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8E764" w14:textId="77777777" w:rsidR="00FA58C8" w:rsidRPr="00FA58C8" w:rsidRDefault="00FA58C8" w:rsidP="00FA58C8">
      <w:pPr>
        <w:pStyle w:val="Rubrik1"/>
      </w:pPr>
      <w:r w:rsidRPr="00FA58C8">
        <w:t>Vattenavgång utan värkar från graviditetsvecka 37+0  </w:t>
      </w:r>
    </w:p>
    <w:p w14:paraId="6931BEB1" w14:textId="0EA035BB" w:rsidR="00FA58C8" w:rsidRPr="00FA58C8" w:rsidRDefault="00FA58C8" w:rsidP="00FA58C8">
      <w:pPr>
        <w:pStyle w:val="Normalefterlista"/>
        <w:ind w:right="991"/>
      </w:pPr>
      <w:r w:rsidRPr="00FA58C8">
        <w:t>Din förlossning har startat med vattenavgång. Du ska ringa till förlossningsavdelningen och efter att ha pratat med en barnmorska får du komma till antenatalmottagningen eller förlossningsavdelningen för kontroll. Om kontrollen är normal får du avvakta hemma i väntan på att värkarna ska börja.  </w:t>
      </w:r>
    </w:p>
    <w:p w14:paraId="346D8490" w14:textId="6F9BE044" w:rsidR="00FA58C8" w:rsidRPr="00FA58C8" w:rsidRDefault="00FA58C8" w:rsidP="00FA58C8">
      <w:pPr>
        <w:pStyle w:val="Normalefterlista"/>
        <w:ind w:right="424"/>
      </w:pPr>
      <w:r w:rsidRPr="00FA58C8">
        <w:t xml:space="preserve">Under vistelsen hemma bör du vara uppmärksam på temperaturen. </w:t>
      </w:r>
      <w:r>
        <w:br/>
      </w:r>
      <w:r w:rsidRPr="00FA58C8">
        <w:t xml:space="preserve">Du skall kontrollera temperaturen två gånger om dagen. Om temperaturen överstiger 37,9 grader skall du komma in till förlossningsavdelningen. </w:t>
      </w:r>
      <w:r>
        <w:br/>
      </w:r>
      <w:r w:rsidRPr="00FA58C8">
        <w:t>Detta kan vara ett tecken på att man bör ”sätta i gång” din förlossning. </w:t>
      </w:r>
    </w:p>
    <w:p w14:paraId="6883503E" w14:textId="2A44010F" w:rsidR="00FA58C8" w:rsidRPr="00FA58C8" w:rsidRDefault="00FA58C8" w:rsidP="00FA58C8">
      <w:pPr>
        <w:pStyle w:val="Normalefterlista"/>
      </w:pPr>
      <w:r w:rsidRPr="00FA58C8">
        <w:t>Är du förstföderska och inte fått sammandragningar/värkar inom c</w:t>
      </w:r>
      <w:r>
        <w:t>:</w:t>
      </w:r>
      <w:r w:rsidRPr="00FA58C8">
        <w:t>a 48 tim</w:t>
      </w:r>
      <w:r>
        <w:t>mar</w:t>
      </w:r>
      <w:r w:rsidRPr="00FA58C8">
        <w:t xml:space="preserve"> efter vattenavgången sätts förlossningen i gång. Har du fött barn tidigare sätts förlossningen i gång dagen efter.  </w:t>
      </w:r>
    </w:p>
    <w:p w14:paraId="10AA42C0" w14:textId="77777777" w:rsidR="00FA58C8" w:rsidRPr="00FA58C8" w:rsidRDefault="00FA58C8" w:rsidP="00FA58C8">
      <w:pPr>
        <w:pStyle w:val="Normalefterlista"/>
        <w:numPr>
          <w:ilvl w:val="0"/>
          <w:numId w:val="23"/>
        </w:numPr>
      </w:pPr>
      <w:r w:rsidRPr="00FA58C8">
        <w:t>Om livmoderhalsen är omogen används ett läkemedel för att starta förlossningen </w:t>
      </w:r>
    </w:p>
    <w:p w14:paraId="6ECF8CA0" w14:textId="77777777" w:rsidR="00FA58C8" w:rsidRPr="00FA58C8" w:rsidRDefault="00FA58C8" w:rsidP="00FA58C8">
      <w:pPr>
        <w:pStyle w:val="Normalefterlista"/>
        <w:numPr>
          <w:ilvl w:val="0"/>
          <w:numId w:val="23"/>
        </w:numPr>
      </w:pPr>
      <w:r w:rsidRPr="00FA58C8">
        <w:t>Om livmoderhalsen är mogen kopplas ett värkstimulerande dropp. </w:t>
      </w:r>
    </w:p>
    <w:p w14:paraId="204C106D" w14:textId="51F00B7B" w:rsidR="00FA58C8" w:rsidRPr="00FA58C8" w:rsidRDefault="00FA58C8" w:rsidP="00FA58C8">
      <w:pPr>
        <w:pStyle w:val="Normalefterlista"/>
        <w:ind w:right="424"/>
      </w:pPr>
      <w:r w:rsidRPr="00FA58C8">
        <w:t>Fostervattnet är normalt ofärgat eller rosafärgat. Skulle färgen förändras och bli grönaktig eller om du funderar över något, ring förlossningsavdelningen för diskussion. </w:t>
      </w:r>
    </w:p>
    <w:p w14:paraId="211EE058" w14:textId="77777777" w:rsidR="00FA58C8" w:rsidRPr="00FA58C8" w:rsidRDefault="00FA58C8" w:rsidP="00FA58C8">
      <w:pPr>
        <w:pStyle w:val="Rubrik2"/>
      </w:pPr>
      <w:r w:rsidRPr="00FA58C8">
        <w:t>Kontaktuppgifter </w:t>
      </w:r>
    </w:p>
    <w:p w14:paraId="38915308" w14:textId="490F81A9" w:rsidR="00FA58C8" w:rsidRPr="00FA58C8" w:rsidRDefault="00FA58C8" w:rsidP="00FA58C8">
      <w:pPr>
        <w:pStyle w:val="Normalefterlista"/>
      </w:pPr>
      <w:r w:rsidRPr="00FA58C8">
        <w:t>Förlossningsavdelningen  </w:t>
      </w:r>
      <w:r w:rsidRPr="00FA58C8">
        <w:br/>
        <w:t>Södra Älvsborgs sjukhus</w:t>
      </w:r>
      <w:r w:rsidRPr="00FA58C8">
        <w:t>, Borås</w:t>
      </w:r>
      <w:r w:rsidRPr="00FA58C8">
        <w:t> </w:t>
      </w:r>
      <w:r w:rsidRPr="00FA58C8">
        <w:br/>
        <w:t>Telefonnummer: 033 – 616 31 00 </w:t>
      </w:r>
    </w:p>
    <w:p w14:paraId="0AABC701" w14:textId="3A203EFC" w:rsidR="00FA58C8" w:rsidRPr="00FA58C8" w:rsidRDefault="00FA58C8" w:rsidP="00FA58C8">
      <w:pPr>
        <w:pStyle w:val="Normalefterlista"/>
      </w:pPr>
      <w:r w:rsidRPr="00FA58C8">
        <w:lastRenderedPageBreak/>
        <w:t>Du kan läsa mer om diagnoser, undersökningar, behandlingar och läkemedel på</w:t>
      </w:r>
      <w:r w:rsidRPr="00FA58C8">
        <w:t xml:space="preserve"> </w:t>
      </w:r>
      <w:hyperlink r:id="rId8" w:tgtFrame="_blank" w:history="1">
        <w:r w:rsidRPr="00FA58C8">
          <w:rPr>
            <w:rStyle w:val="Hyperlnk"/>
            <w:color w:val="auto"/>
            <w:u w:val="none"/>
          </w:rPr>
          <w:t>www.1177.se</w:t>
        </w:r>
      </w:hyperlink>
      <w:r w:rsidRPr="00FA58C8">
        <w:t>, landstingens och regionernas gemensamma webbplats för råd om vård. </w:t>
      </w:r>
    </w:p>
    <w:p w14:paraId="7AFE3984" w14:textId="77777777" w:rsidR="00FA58C8" w:rsidRPr="00FA58C8" w:rsidRDefault="00FA58C8" w:rsidP="00FA58C8">
      <w:pPr>
        <w:pStyle w:val="Normalefterlista"/>
      </w:pPr>
      <w:r w:rsidRPr="00FA58C8">
        <w:t> </w:t>
      </w:r>
    </w:p>
    <w:sectPr w:rsidR="00FA58C8" w:rsidRPr="00FA58C8"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1AF4C3" w14:textId="77777777" w:rsidR="000663EB" w:rsidRDefault="000663EB">
      <w:r>
        <w:separator/>
      </w:r>
    </w:p>
  </w:endnote>
  <w:endnote w:type="continuationSeparator" w:id="0">
    <w:p w14:paraId="59D9CBE1" w14:textId="77777777" w:rsidR="000663EB" w:rsidRDefault="000663EB">
      <w:r>
        <w:continuationSeparator/>
      </w:r>
    </w:p>
  </w:endnote>
  <w:endnote w:type="continuationNotice" w:id="1">
    <w:p w14:paraId="30AF6CB9" w14:textId="77777777" w:rsidR="000663EB" w:rsidRDefault="000663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23DF9" w14:textId="77777777" w:rsidR="000663EB" w:rsidRDefault="000663EB"/>
  </w:footnote>
  <w:footnote w:type="continuationSeparator" w:id="0">
    <w:p w14:paraId="5280E2D6" w14:textId="77777777" w:rsidR="000663EB" w:rsidRDefault="000663EB">
      <w:r>
        <w:continuationSeparator/>
      </w:r>
    </w:p>
  </w:footnote>
  <w:footnote w:type="continuationNotice" w:id="1">
    <w:p w14:paraId="341AD979" w14:textId="77777777" w:rsidR="000663EB" w:rsidRDefault="000663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36643C"/>
    <w:multiLevelType w:val="multilevel"/>
    <w:tmpl w:val="4C409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966021"/>
    <w:multiLevelType w:val="hybridMultilevel"/>
    <w:tmpl w:val="0D7EFBB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7F62415"/>
    <w:multiLevelType w:val="multilevel"/>
    <w:tmpl w:val="DDCC8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1"/>
  </w:num>
  <w:num w:numId="2" w16cid:durableId="2038003873">
    <w:abstractNumId w:val="18"/>
  </w:num>
  <w:num w:numId="3" w16cid:durableId="1550266097">
    <w:abstractNumId w:val="0"/>
  </w:num>
  <w:num w:numId="4" w16cid:durableId="1452430695">
    <w:abstractNumId w:val="7"/>
  </w:num>
  <w:num w:numId="5" w16cid:durableId="1649748801">
    <w:abstractNumId w:val="19"/>
  </w:num>
  <w:num w:numId="6" w16cid:durableId="344748259">
    <w:abstractNumId w:val="2"/>
  </w:num>
  <w:num w:numId="7" w16cid:durableId="1934046058">
    <w:abstractNumId w:val="15"/>
  </w:num>
  <w:num w:numId="8" w16cid:durableId="346908021">
    <w:abstractNumId w:val="11"/>
  </w:num>
  <w:num w:numId="9" w16cid:durableId="186450394">
    <w:abstractNumId w:val="1"/>
  </w:num>
  <w:num w:numId="10" w16cid:durableId="1837917837">
    <w:abstractNumId w:val="1"/>
  </w:num>
  <w:num w:numId="11" w16cid:durableId="287667561">
    <w:abstractNumId w:val="3"/>
  </w:num>
  <w:num w:numId="12" w16cid:durableId="211622717">
    <w:abstractNumId w:val="5"/>
  </w:num>
  <w:num w:numId="13" w16cid:durableId="1024595565">
    <w:abstractNumId w:val="17"/>
  </w:num>
  <w:num w:numId="14" w16cid:durableId="1014263281">
    <w:abstractNumId w:val="12"/>
  </w:num>
  <w:num w:numId="15" w16cid:durableId="1101485247">
    <w:abstractNumId w:val="8"/>
  </w:num>
  <w:num w:numId="16" w16cid:durableId="2093158488">
    <w:abstractNumId w:val="16"/>
  </w:num>
  <w:num w:numId="17" w16cid:durableId="2069649413">
    <w:abstractNumId w:val="6"/>
  </w:num>
  <w:num w:numId="18" w16cid:durableId="2083601073">
    <w:abstractNumId w:val="14"/>
  </w:num>
  <w:num w:numId="19" w16cid:durableId="2132630577">
    <w:abstractNumId w:val="20"/>
  </w:num>
  <w:num w:numId="20" w16cid:durableId="199127742">
    <w:abstractNumId w:val="13"/>
  </w:num>
  <w:num w:numId="21" w16cid:durableId="368646198">
    <w:abstractNumId w:val="4"/>
  </w:num>
  <w:num w:numId="22" w16cid:durableId="1695033156">
    <w:abstractNumId w:val="10"/>
  </w:num>
  <w:num w:numId="23" w16cid:durableId="17454030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663EB"/>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154FE"/>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6111"/>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831"/>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00FE"/>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4F8D"/>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44D3F"/>
    <w:rsid w:val="00F5135F"/>
    <w:rsid w:val="00F51F78"/>
    <w:rsid w:val="00F816E4"/>
    <w:rsid w:val="00F86F47"/>
    <w:rsid w:val="00F90B64"/>
    <w:rsid w:val="00FA58C8"/>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FA58C8"/>
    <w:rPr>
      <w:color w:val="605E5C"/>
      <w:shd w:val="clear" w:color="auto" w:fill="E1DFDD"/>
    </w:rPr>
  </w:style>
  <w:style w:type="character" w:styleId="AnvndHyperlnk">
    <w:name w:val="FollowedHyperlink"/>
    <w:basedOn w:val="Standardstycketeckensnitt"/>
    <w:uiPriority w:val="99"/>
    <w:semiHidden/>
    <w:unhideWhenUsed/>
    <w:rsid w:val="00FA58C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750740579">
      <w:bodyDiv w:val="1"/>
      <w:marLeft w:val="0"/>
      <w:marRight w:val="0"/>
      <w:marTop w:val="0"/>
      <w:marBottom w:val="0"/>
      <w:divBdr>
        <w:top w:val="none" w:sz="0" w:space="0" w:color="auto"/>
        <w:left w:val="none" w:sz="0" w:space="0" w:color="auto"/>
        <w:bottom w:val="none" w:sz="0" w:space="0" w:color="auto"/>
        <w:right w:val="none" w:sz="0" w:space="0" w:color="auto"/>
      </w:divBdr>
      <w:divsChild>
        <w:div w:id="1928339770">
          <w:marLeft w:val="0"/>
          <w:marRight w:val="0"/>
          <w:marTop w:val="0"/>
          <w:marBottom w:val="0"/>
          <w:divBdr>
            <w:top w:val="none" w:sz="0" w:space="0" w:color="auto"/>
            <w:left w:val="none" w:sz="0" w:space="0" w:color="auto"/>
            <w:bottom w:val="none" w:sz="0" w:space="0" w:color="auto"/>
            <w:right w:val="none" w:sz="0" w:space="0" w:color="auto"/>
          </w:divBdr>
        </w:div>
        <w:div w:id="979699562">
          <w:marLeft w:val="0"/>
          <w:marRight w:val="0"/>
          <w:marTop w:val="0"/>
          <w:marBottom w:val="0"/>
          <w:divBdr>
            <w:top w:val="none" w:sz="0" w:space="0" w:color="auto"/>
            <w:left w:val="none" w:sz="0" w:space="0" w:color="auto"/>
            <w:bottom w:val="none" w:sz="0" w:space="0" w:color="auto"/>
            <w:right w:val="none" w:sz="0" w:space="0" w:color="auto"/>
          </w:divBdr>
        </w:div>
        <w:div w:id="2040353173">
          <w:marLeft w:val="0"/>
          <w:marRight w:val="0"/>
          <w:marTop w:val="0"/>
          <w:marBottom w:val="0"/>
          <w:divBdr>
            <w:top w:val="none" w:sz="0" w:space="0" w:color="auto"/>
            <w:left w:val="none" w:sz="0" w:space="0" w:color="auto"/>
            <w:bottom w:val="none" w:sz="0" w:space="0" w:color="auto"/>
            <w:right w:val="none" w:sz="0" w:space="0" w:color="auto"/>
          </w:divBdr>
        </w:div>
        <w:div w:id="1475173541">
          <w:marLeft w:val="0"/>
          <w:marRight w:val="0"/>
          <w:marTop w:val="0"/>
          <w:marBottom w:val="0"/>
          <w:divBdr>
            <w:top w:val="none" w:sz="0" w:space="0" w:color="auto"/>
            <w:left w:val="none" w:sz="0" w:space="0" w:color="auto"/>
            <w:bottom w:val="none" w:sz="0" w:space="0" w:color="auto"/>
            <w:right w:val="none" w:sz="0" w:space="0" w:color="auto"/>
          </w:divBdr>
        </w:div>
        <w:div w:id="496382971">
          <w:marLeft w:val="0"/>
          <w:marRight w:val="0"/>
          <w:marTop w:val="0"/>
          <w:marBottom w:val="0"/>
          <w:divBdr>
            <w:top w:val="none" w:sz="0" w:space="0" w:color="auto"/>
            <w:left w:val="none" w:sz="0" w:space="0" w:color="auto"/>
            <w:bottom w:val="none" w:sz="0" w:space="0" w:color="auto"/>
            <w:right w:val="none" w:sz="0" w:space="0" w:color="auto"/>
          </w:divBdr>
        </w:div>
        <w:div w:id="1275479997">
          <w:marLeft w:val="0"/>
          <w:marRight w:val="0"/>
          <w:marTop w:val="0"/>
          <w:marBottom w:val="0"/>
          <w:divBdr>
            <w:top w:val="none" w:sz="0" w:space="0" w:color="auto"/>
            <w:left w:val="none" w:sz="0" w:space="0" w:color="auto"/>
            <w:bottom w:val="none" w:sz="0" w:space="0" w:color="auto"/>
            <w:right w:val="none" w:sz="0" w:space="0" w:color="auto"/>
          </w:divBdr>
        </w:div>
        <w:div w:id="992443881">
          <w:marLeft w:val="0"/>
          <w:marRight w:val="0"/>
          <w:marTop w:val="0"/>
          <w:marBottom w:val="0"/>
          <w:divBdr>
            <w:top w:val="none" w:sz="0" w:space="0" w:color="auto"/>
            <w:left w:val="none" w:sz="0" w:space="0" w:color="auto"/>
            <w:bottom w:val="none" w:sz="0" w:space="0" w:color="auto"/>
            <w:right w:val="none" w:sz="0" w:space="0" w:color="auto"/>
          </w:divBdr>
        </w:div>
        <w:div w:id="189034747">
          <w:marLeft w:val="0"/>
          <w:marRight w:val="0"/>
          <w:marTop w:val="0"/>
          <w:marBottom w:val="0"/>
          <w:divBdr>
            <w:top w:val="none" w:sz="0" w:space="0" w:color="auto"/>
            <w:left w:val="none" w:sz="0" w:space="0" w:color="auto"/>
            <w:bottom w:val="none" w:sz="0" w:space="0" w:color="auto"/>
            <w:right w:val="none" w:sz="0" w:space="0" w:color="auto"/>
          </w:divBdr>
        </w:div>
        <w:div w:id="140734237">
          <w:marLeft w:val="0"/>
          <w:marRight w:val="0"/>
          <w:marTop w:val="0"/>
          <w:marBottom w:val="0"/>
          <w:divBdr>
            <w:top w:val="none" w:sz="0" w:space="0" w:color="auto"/>
            <w:left w:val="none" w:sz="0" w:space="0" w:color="auto"/>
            <w:bottom w:val="none" w:sz="0" w:space="0" w:color="auto"/>
            <w:right w:val="none" w:sz="0" w:space="0" w:color="auto"/>
          </w:divBdr>
        </w:div>
        <w:div w:id="1555387233">
          <w:marLeft w:val="0"/>
          <w:marRight w:val="0"/>
          <w:marTop w:val="0"/>
          <w:marBottom w:val="0"/>
          <w:divBdr>
            <w:top w:val="none" w:sz="0" w:space="0" w:color="auto"/>
            <w:left w:val="none" w:sz="0" w:space="0" w:color="auto"/>
            <w:bottom w:val="none" w:sz="0" w:space="0" w:color="auto"/>
            <w:right w:val="none" w:sz="0" w:space="0" w:color="auto"/>
          </w:divBdr>
        </w:div>
        <w:div w:id="1534347203">
          <w:marLeft w:val="0"/>
          <w:marRight w:val="0"/>
          <w:marTop w:val="0"/>
          <w:marBottom w:val="0"/>
          <w:divBdr>
            <w:top w:val="none" w:sz="0" w:space="0" w:color="auto"/>
            <w:left w:val="none" w:sz="0" w:space="0" w:color="auto"/>
            <w:bottom w:val="none" w:sz="0" w:space="0" w:color="auto"/>
            <w:right w:val="none" w:sz="0" w:space="0" w:color="auto"/>
          </w:divBdr>
        </w:div>
        <w:div w:id="768626702">
          <w:marLeft w:val="0"/>
          <w:marRight w:val="0"/>
          <w:marTop w:val="0"/>
          <w:marBottom w:val="0"/>
          <w:divBdr>
            <w:top w:val="none" w:sz="0" w:space="0" w:color="auto"/>
            <w:left w:val="none" w:sz="0" w:space="0" w:color="auto"/>
            <w:bottom w:val="none" w:sz="0" w:space="0" w:color="auto"/>
            <w:right w:val="none" w:sz="0" w:space="0" w:color="auto"/>
          </w:divBdr>
        </w:div>
        <w:div w:id="1468934801">
          <w:marLeft w:val="0"/>
          <w:marRight w:val="0"/>
          <w:marTop w:val="0"/>
          <w:marBottom w:val="0"/>
          <w:divBdr>
            <w:top w:val="none" w:sz="0" w:space="0" w:color="auto"/>
            <w:left w:val="none" w:sz="0" w:space="0" w:color="auto"/>
            <w:bottom w:val="none" w:sz="0" w:space="0" w:color="auto"/>
            <w:right w:val="none" w:sz="0" w:space="0" w:color="auto"/>
          </w:divBdr>
        </w:div>
        <w:div w:id="26531253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849249905">
      <w:bodyDiv w:val="1"/>
      <w:marLeft w:val="0"/>
      <w:marRight w:val="0"/>
      <w:marTop w:val="0"/>
      <w:marBottom w:val="0"/>
      <w:divBdr>
        <w:top w:val="none" w:sz="0" w:space="0" w:color="auto"/>
        <w:left w:val="none" w:sz="0" w:space="0" w:color="auto"/>
        <w:bottom w:val="none" w:sz="0" w:space="0" w:color="auto"/>
        <w:right w:val="none" w:sz="0" w:space="0" w:color="auto"/>
      </w:divBdr>
      <w:divsChild>
        <w:div w:id="1728526647">
          <w:marLeft w:val="0"/>
          <w:marRight w:val="0"/>
          <w:marTop w:val="0"/>
          <w:marBottom w:val="0"/>
          <w:divBdr>
            <w:top w:val="none" w:sz="0" w:space="0" w:color="auto"/>
            <w:left w:val="none" w:sz="0" w:space="0" w:color="auto"/>
            <w:bottom w:val="none" w:sz="0" w:space="0" w:color="auto"/>
            <w:right w:val="none" w:sz="0" w:space="0" w:color="auto"/>
          </w:divBdr>
        </w:div>
        <w:div w:id="120464114">
          <w:marLeft w:val="0"/>
          <w:marRight w:val="0"/>
          <w:marTop w:val="0"/>
          <w:marBottom w:val="0"/>
          <w:divBdr>
            <w:top w:val="none" w:sz="0" w:space="0" w:color="auto"/>
            <w:left w:val="none" w:sz="0" w:space="0" w:color="auto"/>
            <w:bottom w:val="none" w:sz="0" w:space="0" w:color="auto"/>
            <w:right w:val="none" w:sz="0" w:space="0" w:color="auto"/>
          </w:divBdr>
        </w:div>
        <w:div w:id="743723221">
          <w:marLeft w:val="0"/>
          <w:marRight w:val="0"/>
          <w:marTop w:val="0"/>
          <w:marBottom w:val="0"/>
          <w:divBdr>
            <w:top w:val="none" w:sz="0" w:space="0" w:color="auto"/>
            <w:left w:val="none" w:sz="0" w:space="0" w:color="auto"/>
            <w:bottom w:val="none" w:sz="0" w:space="0" w:color="auto"/>
            <w:right w:val="none" w:sz="0" w:space="0" w:color="auto"/>
          </w:divBdr>
        </w:div>
        <w:div w:id="454249544">
          <w:marLeft w:val="0"/>
          <w:marRight w:val="0"/>
          <w:marTop w:val="0"/>
          <w:marBottom w:val="0"/>
          <w:divBdr>
            <w:top w:val="none" w:sz="0" w:space="0" w:color="auto"/>
            <w:left w:val="none" w:sz="0" w:space="0" w:color="auto"/>
            <w:bottom w:val="none" w:sz="0" w:space="0" w:color="auto"/>
            <w:right w:val="none" w:sz="0" w:space="0" w:color="auto"/>
          </w:divBdr>
        </w:div>
        <w:div w:id="385644030">
          <w:marLeft w:val="0"/>
          <w:marRight w:val="0"/>
          <w:marTop w:val="0"/>
          <w:marBottom w:val="0"/>
          <w:divBdr>
            <w:top w:val="none" w:sz="0" w:space="0" w:color="auto"/>
            <w:left w:val="none" w:sz="0" w:space="0" w:color="auto"/>
            <w:bottom w:val="none" w:sz="0" w:space="0" w:color="auto"/>
            <w:right w:val="none" w:sz="0" w:space="0" w:color="auto"/>
          </w:divBdr>
        </w:div>
        <w:div w:id="196893046">
          <w:marLeft w:val="0"/>
          <w:marRight w:val="0"/>
          <w:marTop w:val="0"/>
          <w:marBottom w:val="0"/>
          <w:divBdr>
            <w:top w:val="none" w:sz="0" w:space="0" w:color="auto"/>
            <w:left w:val="none" w:sz="0" w:space="0" w:color="auto"/>
            <w:bottom w:val="none" w:sz="0" w:space="0" w:color="auto"/>
            <w:right w:val="none" w:sz="0" w:space="0" w:color="auto"/>
          </w:divBdr>
        </w:div>
        <w:div w:id="475027864">
          <w:marLeft w:val="0"/>
          <w:marRight w:val="0"/>
          <w:marTop w:val="0"/>
          <w:marBottom w:val="0"/>
          <w:divBdr>
            <w:top w:val="none" w:sz="0" w:space="0" w:color="auto"/>
            <w:left w:val="none" w:sz="0" w:space="0" w:color="auto"/>
            <w:bottom w:val="none" w:sz="0" w:space="0" w:color="auto"/>
            <w:right w:val="none" w:sz="0" w:space="0" w:color="auto"/>
          </w:divBdr>
        </w:div>
        <w:div w:id="1014306343">
          <w:marLeft w:val="0"/>
          <w:marRight w:val="0"/>
          <w:marTop w:val="0"/>
          <w:marBottom w:val="0"/>
          <w:divBdr>
            <w:top w:val="none" w:sz="0" w:space="0" w:color="auto"/>
            <w:left w:val="none" w:sz="0" w:space="0" w:color="auto"/>
            <w:bottom w:val="none" w:sz="0" w:space="0" w:color="auto"/>
            <w:right w:val="none" w:sz="0" w:space="0" w:color="auto"/>
          </w:divBdr>
        </w:div>
        <w:div w:id="1741514954">
          <w:marLeft w:val="0"/>
          <w:marRight w:val="0"/>
          <w:marTop w:val="0"/>
          <w:marBottom w:val="0"/>
          <w:divBdr>
            <w:top w:val="none" w:sz="0" w:space="0" w:color="auto"/>
            <w:left w:val="none" w:sz="0" w:space="0" w:color="auto"/>
            <w:bottom w:val="none" w:sz="0" w:space="0" w:color="auto"/>
            <w:right w:val="none" w:sz="0" w:space="0" w:color="auto"/>
          </w:divBdr>
        </w:div>
        <w:div w:id="572784781">
          <w:marLeft w:val="0"/>
          <w:marRight w:val="0"/>
          <w:marTop w:val="0"/>
          <w:marBottom w:val="0"/>
          <w:divBdr>
            <w:top w:val="none" w:sz="0" w:space="0" w:color="auto"/>
            <w:left w:val="none" w:sz="0" w:space="0" w:color="auto"/>
            <w:bottom w:val="none" w:sz="0" w:space="0" w:color="auto"/>
            <w:right w:val="none" w:sz="0" w:space="0" w:color="auto"/>
          </w:divBdr>
        </w:div>
        <w:div w:id="987170856">
          <w:marLeft w:val="0"/>
          <w:marRight w:val="0"/>
          <w:marTop w:val="0"/>
          <w:marBottom w:val="0"/>
          <w:divBdr>
            <w:top w:val="none" w:sz="0" w:space="0" w:color="auto"/>
            <w:left w:val="none" w:sz="0" w:space="0" w:color="auto"/>
            <w:bottom w:val="none" w:sz="0" w:space="0" w:color="auto"/>
            <w:right w:val="none" w:sz="0" w:space="0" w:color="auto"/>
          </w:divBdr>
        </w:div>
        <w:div w:id="1999260381">
          <w:marLeft w:val="0"/>
          <w:marRight w:val="0"/>
          <w:marTop w:val="0"/>
          <w:marBottom w:val="0"/>
          <w:divBdr>
            <w:top w:val="none" w:sz="0" w:space="0" w:color="auto"/>
            <w:left w:val="none" w:sz="0" w:space="0" w:color="auto"/>
            <w:bottom w:val="none" w:sz="0" w:space="0" w:color="auto"/>
            <w:right w:val="none" w:sz="0" w:space="0" w:color="auto"/>
          </w:divBdr>
        </w:div>
        <w:div w:id="360669308">
          <w:marLeft w:val="0"/>
          <w:marRight w:val="0"/>
          <w:marTop w:val="0"/>
          <w:marBottom w:val="0"/>
          <w:divBdr>
            <w:top w:val="none" w:sz="0" w:space="0" w:color="auto"/>
            <w:left w:val="none" w:sz="0" w:space="0" w:color="auto"/>
            <w:bottom w:val="none" w:sz="0" w:space="0" w:color="auto"/>
            <w:right w:val="none" w:sz="0" w:space="0" w:color="auto"/>
          </w:divBdr>
        </w:div>
        <w:div w:id="400560662">
          <w:marLeft w:val="0"/>
          <w:marRight w:val="0"/>
          <w:marTop w:val="0"/>
          <w:marBottom w:val="0"/>
          <w:divBdr>
            <w:top w:val="none" w:sz="0" w:space="0" w:color="auto"/>
            <w:left w:val="none" w:sz="0" w:space="0" w:color="auto"/>
            <w:bottom w:val="none" w:sz="0" w:space="0" w:color="auto"/>
            <w:right w:val="none" w:sz="0" w:space="0" w:color="auto"/>
          </w:divBdr>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230</Words>
  <Characters>1225</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Vattenavgång utan värkar från graviditetsvecka 37+0</dc:title>
  <dc:subject/>
  <dc:creator/>
  <keywords/>
  <lastModifiedBy/>
  <revision>1</revision>
  <dcterms:created xsi:type="dcterms:W3CDTF">2025-03-05T12:31:00.0000000Z</dcterms:created>
  <dcterms:modified xsi:type="dcterms:W3CDTF">2025-03-05T12:38:00.0000000Z</dcterms:modified>
</coreProperties>
</file>