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9895C39" w:rsidR="00184167" w:rsidRDefault="00430CBC" w:rsidP="009A32ED">
      <w:pPr>
        <w:pStyle w:val="Rubrik1"/>
      </w:pPr>
      <w:r w:rsidRPr="00430CBC">
        <w:t>Läkemedelsbehandling – akuta tillstånd vid psykisk ohälsa hos ungdomar över 12 år</w:t>
      </w:r>
      <w:r w:rsidR="00A264BE" w:rsidRPr="005A627D">
        <w:t xml:space="preserve"> </w:t>
      </w:r>
      <w:bookmarkStart w:id="0" w:name="_Toc321146591"/>
    </w:p>
    <w:p w14:paraId="69BCFD87" w14:textId="77777777" w:rsidR="009A32ED" w:rsidRDefault="009A32ED" w:rsidP="009A32ED">
      <w:pPr>
        <w:pStyle w:val="Rubrik2"/>
        <w:ind w:right="-143"/>
      </w:pPr>
      <w:bookmarkStart w:id="1" w:name="_Toc100327185"/>
      <w:bookmarkStart w:id="2" w:name="_Toc72840807"/>
      <w:bookmarkEnd w:id="0"/>
      <w:r>
        <w:t>Sammanfattning</w:t>
      </w:r>
      <w:bookmarkEnd w:id="1"/>
    </w:p>
    <w:p w14:paraId="305361E2" w14:textId="313508C7" w:rsidR="009A32ED" w:rsidRDefault="00F225C1" w:rsidP="009A32ED">
      <w:pPr>
        <w:ind w:right="-143"/>
      </w:pPr>
      <w:r w:rsidRPr="00F225C1">
        <w:t>Rekommenderad medicinering med psykofarmaka till barn över 12 år vid akut psykisk ohälsa.</w:t>
      </w:r>
    </w:p>
    <w:p w14:paraId="6660DA9D" w14:textId="2A8EC736" w:rsidR="00B405A1" w:rsidRDefault="00B405A1" w:rsidP="00831C35">
      <w:pPr>
        <w:pStyle w:val="Rubrik2"/>
      </w:pPr>
      <w:r>
        <w:t>Innehållsförteckning</w:t>
      </w:r>
    </w:p>
    <w:p w14:paraId="0A9A6581" w14:textId="2B442966" w:rsidR="009465F3" w:rsidRDefault="004643F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3;1;Rubrik 4;2" </w:instrText>
      </w:r>
      <w:r>
        <w:fldChar w:fldCharType="separate"/>
      </w:r>
      <w:hyperlink w:anchor="_Toc195270605" w:history="1">
        <w:r w:rsidR="009465F3" w:rsidRPr="0006772C">
          <w:rPr>
            <w:rStyle w:val="Hyperlnk"/>
            <w:rFonts w:eastAsia="MS Gothic"/>
            <w:noProof/>
          </w:rPr>
          <w:t>Rekommendation angående följande preparat:</w:t>
        </w:r>
        <w:r w:rsidR="009465F3">
          <w:rPr>
            <w:noProof/>
            <w:webHidden/>
          </w:rPr>
          <w:tab/>
        </w:r>
        <w:r w:rsidR="009465F3">
          <w:rPr>
            <w:noProof/>
            <w:webHidden/>
          </w:rPr>
          <w:fldChar w:fldCharType="begin"/>
        </w:r>
        <w:r w:rsidR="009465F3">
          <w:rPr>
            <w:noProof/>
            <w:webHidden/>
          </w:rPr>
          <w:instrText xml:space="preserve"> PAGEREF _Toc195270605 \h </w:instrText>
        </w:r>
        <w:r w:rsidR="009465F3">
          <w:rPr>
            <w:noProof/>
            <w:webHidden/>
          </w:rPr>
        </w:r>
        <w:r w:rsidR="009465F3">
          <w:rPr>
            <w:noProof/>
            <w:webHidden/>
          </w:rPr>
          <w:fldChar w:fldCharType="separate"/>
        </w:r>
        <w:r w:rsidR="009465F3">
          <w:rPr>
            <w:noProof/>
            <w:webHidden/>
          </w:rPr>
          <w:t>2</w:t>
        </w:r>
        <w:r w:rsidR="009465F3">
          <w:rPr>
            <w:noProof/>
            <w:webHidden/>
          </w:rPr>
          <w:fldChar w:fldCharType="end"/>
        </w:r>
      </w:hyperlink>
    </w:p>
    <w:p w14:paraId="6034B644" w14:textId="6D791A13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06" w:history="1">
        <w:r w:rsidRPr="0006772C">
          <w:rPr>
            <w:rStyle w:val="Hyperlnk"/>
            <w:rFonts w:eastAsia="MS Gothic"/>
            <w:noProof/>
          </w:rPr>
          <w:t>Allmänt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1413594" w14:textId="78A495A5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07" w:history="1">
        <w:r w:rsidRPr="0006772C">
          <w:rPr>
            <w:rStyle w:val="Hyperlnk"/>
            <w:rFonts w:eastAsia="MS Gothic"/>
            <w:noProof/>
          </w:rPr>
          <w:t>Orsak till indikation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DB157AB" w14:textId="44B58CAA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08" w:history="1">
        <w:r w:rsidRPr="0006772C">
          <w:rPr>
            <w:rStyle w:val="Hyperlnk"/>
            <w:rFonts w:eastAsia="MS Gothic"/>
            <w:noProof/>
          </w:rPr>
          <w:t>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77CF9FD" w14:textId="751F2221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09" w:history="1">
        <w:r w:rsidRPr="0006772C">
          <w:rPr>
            <w:rStyle w:val="Hyperlnk"/>
            <w:rFonts w:eastAsia="MS Gothic"/>
            <w:noProof/>
          </w:rPr>
          <w:t>Biverkningar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08F2198" w14:textId="3A07ECED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0" w:history="1">
        <w:r w:rsidRPr="0006772C">
          <w:rPr>
            <w:rStyle w:val="Hyperlnk"/>
            <w:rFonts w:eastAsia="MS Gothic"/>
            <w:noProof/>
          </w:rPr>
          <w:t>Samarbetsvillig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E08B763" w14:textId="3BFEE027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1" w:history="1">
        <w:r w:rsidRPr="0006772C">
          <w:rPr>
            <w:rStyle w:val="Hyperlnk"/>
            <w:rFonts w:eastAsia="MS Gothic"/>
            <w:noProof/>
          </w:rPr>
          <w:t>Mycket svårt agiterad eller icke-samarbetsvillig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F700B69" w14:textId="19D1B29D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2" w:history="1">
        <w:r w:rsidRPr="0006772C">
          <w:rPr>
            <w:rStyle w:val="Hyperlnk"/>
            <w:rFonts w:eastAsia="MS Gothic"/>
            <w:noProof/>
          </w:rPr>
          <w:t>Psykotiska tillstånd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87288B3" w14:textId="2C7DCA8F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3" w:history="1">
        <w:r w:rsidRPr="0006772C">
          <w:rPr>
            <w:rStyle w:val="Hyperlnk"/>
            <w:rFonts w:eastAsia="MS Gothic"/>
            <w:noProof/>
          </w:rPr>
          <w:t>Psykotiska tillstånd samarbetsvillig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CF2EE6D" w14:textId="42644C8F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4" w:history="1">
        <w:r w:rsidRPr="0006772C">
          <w:rPr>
            <w:rStyle w:val="Hyperlnk"/>
            <w:rFonts w:eastAsia="MS Gothic"/>
            <w:noProof/>
          </w:rPr>
          <w:t>Psykotiska tillstånd icke-samarbetsvillig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EB1BCAB" w14:textId="7EB7F955" w:rsidR="009465F3" w:rsidRDefault="009465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270615" w:history="1">
        <w:r w:rsidRPr="0006772C">
          <w:rPr>
            <w:rStyle w:val="Hyperlnk"/>
            <w:rFonts w:eastAsia="MS Gothic"/>
            <w:noProof/>
          </w:rPr>
          <w:t>Sömnsvårigheter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_Toc195270615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FC6584C" w14:textId="539FA358" w:rsidR="00B405A1" w:rsidRDefault="004643FE" w:rsidP="00DC3F57">
      <w:pPr>
        <w:ind w:left="0" w:right="-143"/>
      </w:pPr>
      <w:r>
        <w:fldChar w:fldCharType="end"/>
      </w:r>
    </w:p>
    <w:p w14:paraId="70B2A54A" w14:textId="77777777" w:rsidR="009A32ED" w:rsidRDefault="009A32ED" w:rsidP="0091728F">
      <w:pPr>
        <w:pStyle w:val="Rubrik2"/>
        <w:spacing w:after="120"/>
        <w:ind w:right="-142"/>
      </w:pPr>
      <w:bookmarkStart w:id="3" w:name="_Toc100327187"/>
      <w:bookmarkEnd w:id="2"/>
      <w:r>
        <w:lastRenderedPageBreak/>
        <w:t>Förutsättningar</w:t>
      </w:r>
      <w:bookmarkEnd w:id="3"/>
    </w:p>
    <w:p w14:paraId="41FF2AF6" w14:textId="77777777" w:rsidR="00F225C1" w:rsidRDefault="00F225C1" w:rsidP="00F225C1">
      <w:pPr>
        <w:spacing w:line="336" w:lineRule="auto"/>
        <w:ind w:right="-142"/>
      </w:pPr>
      <w:r>
        <w:t xml:space="preserve">Definitionen av akut agitation som avses här är ett tillstånd som präglas av motorisk och/eller verbal oro. Irritabilitet, bristande samarbetsvilja, vokala utbrott, hotfulla gester eller anfall som kan övergå till direkt våld mot föremål och/eller personer. </w:t>
      </w:r>
    </w:p>
    <w:p w14:paraId="107BEA0B" w14:textId="4B973D27" w:rsidR="009A32ED" w:rsidRDefault="00F225C1" w:rsidP="00F225C1">
      <w:pPr>
        <w:spacing w:line="336" w:lineRule="auto"/>
        <w:ind w:right="-142"/>
      </w:pPr>
      <w:r>
        <w:t xml:space="preserve">Farmakologisk behandling är förbehållen patient på akutmottagning eller i heldygnsvård, ofta i samråd med bakjour. Akut agitation är ett symtom som kan uppstå vid en mängd olika tillstånd, exempel på sådana tillfällen är psykos/mani, katatoni, emotionell instabilitet/antisocialitet, </w:t>
      </w:r>
      <w:proofErr w:type="spellStart"/>
      <w:r>
        <w:t>drogrus</w:t>
      </w:r>
      <w:proofErr w:type="spellEnd"/>
      <w:r>
        <w:t>, autism med utåtagerande beteende, intellektuell funktionsnedsättning, ångest, somatiska tillstånd (hypoglykemi/hyperglykemi, njur-, lever och neurologisk sjukdom med mera). Akut agitation ska alltid behandlas med lågaffektivt bemötande och preventiva omvårdnadsstrategier, säkrad miljö, dämpat ljus, minskat stimuli och antal personer.</w:t>
      </w:r>
    </w:p>
    <w:p w14:paraId="2A1EF353" w14:textId="77777777" w:rsidR="002E1DA1" w:rsidRDefault="002E1DA1" w:rsidP="002E1DA1">
      <w:pPr>
        <w:pStyle w:val="Rubrik3"/>
        <w:spacing w:after="120"/>
        <w:ind w:right="-142"/>
      </w:pPr>
      <w:bookmarkStart w:id="4" w:name="_Toc195270605"/>
      <w:r w:rsidRPr="002E1DA1">
        <w:t>Rekommendation angående följande preparat:</w:t>
      </w:r>
      <w:bookmarkEnd w:id="4"/>
      <w:r w:rsidRPr="002E1DA1">
        <w:t xml:space="preserve">  </w:t>
      </w:r>
    </w:p>
    <w:p w14:paraId="006993B1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Hydroxizin</w:t>
      </w:r>
      <w:proofErr w:type="spellEnd"/>
      <w:r w:rsidRPr="002E1DA1">
        <w:t xml:space="preserve"> (</w:t>
      </w:r>
      <w:proofErr w:type="spellStart"/>
      <w:r w:rsidRPr="002E1DA1">
        <w:t>Atarax</w:t>
      </w:r>
      <w:proofErr w:type="spellEnd"/>
      <w:r w:rsidRPr="002E1DA1">
        <w:t xml:space="preserve">). Försiktighet vid anamnes på hjärtproblem, elektrolytrubbningar och/eller </w:t>
      </w:r>
      <w:proofErr w:type="spellStart"/>
      <w:r w:rsidRPr="002E1DA1">
        <w:t>polyfarmaci</w:t>
      </w:r>
      <w:proofErr w:type="spellEnd"/>
      <w:r w:rsidRPr="002E1DA1">
        <w:t xml:space="preserve">. Kan orsaka QT-förlängning och </w:t>
      </w:r>
      <w:proofErr w:type="spellStart"/>
      <w:r w:rsidRPr="002E1DA1">
        <w:t>Torsade</w:t>
      </w:r>
      <w:proofErr w:type="spellEnd"/>
      <w:r w:rsidRPr="002E1DA1">
        <w:t xml:space="preserve"> de Pointes (hjärtarytmier). </w:t>
      </w:r>
    </w:p>
    <w:p w14:paraId="6D53AD49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Prometazin</w:t>
      </w:r>
      <w:proofErr w:type="spellEnd"/>
      <w:r w:rsidRPr="002E1DA1">
        <w:t xml:space="preserve"> (</w:t>
      </w:r>
      <w:proofErr w:type="spellStart"/>
      <w:r w:rsidRPr="002E1DA1">
        <w:t>Phenergan</w:t>
      </w:r>
      <w:proofErr w:type="spellEnd"/>
      <w:r w:rsidRPr="002E1DA1">
        <w:t xml:space="preserve">, Lergigan) </w:t>
      </w:r>
    </w:p>
    <w:p w14:paraId="3E2BCE5F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Alimemazin</w:t>
      </w:r>
      <w:proofErr w:type="spellEnd"/>
      <w:r w:rsidRPr="002E1DA1">
        <w:t xml:space="preserve"> (</w:t>
      </w:r>
      <w:proofErr w:type="spellStart"/>
      <w:r w:rsidRPr="002E1DA1">
        <w:t>Theralen</w:t>
      </w:r>
      <w:proofErr w:type="spellEnd"/>
      <w:r w:rsidRPr="002E1DA1">
        <w:t xml:space="preserve">) </w:t>
      </w:r>
    </w:p>
    <w:p w14:paraId="3198D653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Propiomazin</w:t>
      </w:r>
      <w:proofErr w:type="spellEnd"/>
      <w:r w:rsidRPr="002E1DA1">
        <w:t xml:space="preserve"> (Propavan) </w:t>
      </w:r>
    </w:p>
    <w:p w14:paraId="4F62F063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Zopiklon</w:t>
      </w:r>
      <w:proofErr w:type="spellEnd"/>
      <w:r w:rsidRPr="002E1DA1">
        <w:t xml:space="preserve"> (</w:t>
      </w:r>
      <w:proofErr w:type="spellStart"/>
      <w:r w:rsidRPr="002E1DA1">
        <w:t>Imovane</w:t>
      </w:r>
      <w:proofErr w:type="spellEnd"/>
      <w:r w:rsidRPr="002E1DA1">
        <w:t xml:space="preserve">) </w:t>
      </w:r>
    </w:p>
    <w:p w14:paraId="21ACF5AF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-2"/>
      </w:pPr>
      <w:proofErr w:type="spellStart"/>
      <w:r w:rsidRPr="002E1DA1">
        <w:t>Diazepam</w:t>
      </w:r>
      <w:proofErr w:type="spellEnd"/>
      <w:r w:rsidRPr="002E1DA1">
        <w:t xml:space="preserve"> (</w:t>
      </w:r>
      <w:proofErr w:type="spellStart"/>
      <w:r w:rsidRPr="002E1DA1">
        <w:t>Stesolid</w:t>
      </w:r>
      <w:proofErr w:type="spellEnd"/>
      <w:r w:rsidRPr="002E1DA1">
        <w:t xml:space="preserve">) </w:t>
      </w:r>
    </w:p>
    <w:p w14:paraId="035A0DC0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0"/>
      </w:pPr>
      <w:proofErr w:type="spellStart"/>
      <w:r w:rsidRPr="002E1DA1">
        <w:t>Oxasepam</w:t>
      </w:r>
      <w:proofErr w:type="spellEnd"/>
      <w:r w:rsidRPr="002E1DA1">
        <w:t xml:space="preserve"> (</w:t>
      </w:r>
      <w:proofErr w:type="spellStart"/>
      <w:r w:rsidRPr="002E1DA1">
        <w:t>Sobril</w:t>
      </w:r>
      <w:proofErr w:type="spellEnd"/>
      <w:r w:rsidRPr="002E1DA1">
        <w:t xml:space="preserve">) </w:t>
      </w:r>
    </w:p>
    <w:p w14:paraId="30CE23B1" w14:textId="77777777" w:rsidR="002E1DA1" w:rsidRPr="002E1DA1" w:rsidRDefault="002E1DA1" w:rsidP="0040300F">
      <w:pPr>
        <w:pStyle w:val="Liststycke"/>
        <w:numPr>
          <w:ilvl w:val="0"/>
          <w:numId w:val="42"/>
        </w:numPr>
        <w:shd w:val="clear" w:color="auto" w:fill="FFFFFF" w:themeFill="background1"/>
        <w:spacing w:after="0" w:line="336" w:lineRule="auto"/>
        <w:ind w:right="0"/>
      </w:pPr>
      <w:proofErr w:type="spellStart"/>
      <w:r w:rsidRPr="002E1DA1">
        <w:t>Olanzapin</w:t>
      </w:r>
      <w:proofErr w:type="spellEnd"/>
      <w:r w:rsidRPr="002E1DA1">
        <w:t xml:space="preserve"> (</w:t>
      </w:r>
      <w:proofErr w:type="spellStart"/>
      <w:r w:rsidRPr="002E1DA1">
        <w:t>Zyprexa</w:t>
      </w:r>
      <w:proofErr w:type="spellEnd"/>
      <w:r w:rsidRPr="002E1DA1">
        <w:t>)</w:t>
      </w:r>
    </w:p>
    <w:p w14:paraId="353AB8FC" w14:textId="77777777" w:rsidR="0091728F" w:rsidRDefault="0091728F" w:rsidP="0091728F">
      <w:pPr>
        <w:pStyle w:val="Rubrik3"/>
        <w:spacing w:after="120"/>
        <w:ind w:right="-142"/>
      </w:pPr>
      <w:bookmarkStart w:id="5" w:name="_Toc195270606"/>
      <w:r w:rsidRPr="0091728F">
        <w:t>Allmänt</w:t>
      </w:r>
      <w:bookmarkEnd w:id="5"/>
    </w:p>
    <w:p w14:paraId="28D7740A" w14:textId="77777777" w:rsidR="0091728F" w:rsidRPr="0091728F" w:rsidRDefault="0091728F" w:rsidP="0040300F">
      <w:pPr>
        <w:pStyle w:val="Liststycke"/>
        <w:numPr>
          <w:ilvl w:val="0"/>
          <w:numId w:val="43"/>
        </w:numPr>
        <w:spacing w:line="336" w:lineRule="auto"/>
        <w:ind w:right="0"/>
      </w:pPr>
      <w:r w:rsidRPr="0091728F">
        <w:t>Generellt bör så låga läkemedelsdoser som möjligt användas och doserna ska anpassas efter patientens ålder och aktuell medicinering samt eventuell underliggande somatisk sjukdom, drogpåverkan och/eller läkemedelsöverkänslighet.</w:t>
      </w:r>
    </w:p>
    <w:p w14:paraId="6C8B6AF6" w14:textId="77777777" w:rsidR="0091728F" w:rsidRPr="0091728F" w:rsidRDefault="0091728F" w:rsidP="0040300F">
      <w:pPr>
        <w:pStyle w:val="Liststycke"/>
        <w:numPr>
          <w:ilvl w:val="0"/>
          <w:numId w:val="43"/>
        </w:numPr>
        <w:spacing w:line="336" w:lineRule="auto"/>
        <w:ind w:right="0"/>
      </w:pPr>
      <w:r w:rsidRPr="0091728F">
        <w:t>Använd om möjligt tidigare erfarenheter och ordinera de preparat patienten tidigare haft nytta av och visat sig tåla! Var extra försiktig med patienter som tidigare aldrig använt antipsykotiska läkemedel.</w:t>
      </w:r>
    </w:p>
    <w:p w14:paraId="3B935C93" w14:textId="77777777" w:rsidR="0091728F" w:rsidRPr="0091728F" w:rsidRDefault="0091728F" w:rsidP="0040300F">
      <w:pPr>
        <w:pStyle w:val="Liststycke"/>
        <w:numPr>
          <w:ilvl w:val="0"/>
          <w:numId w:val="43"/>
        </w:numPr>
        <w:spacing w:line="336" w:lineRule="auto"/>
        <w:ind w:right="0"/>
      </w:pPr>
      <w:r w:rsidRPr="0091728F">
        <w:t>Peroral behandling är alltid att föredra framför injektion</w:t>
      </w:r>
    </w:p>
    <w:p w14:paraId="1F533AF6" w14:textId="77777777" w:rsidR="0091728F" w:rsidRPr="0091728F" w:rsidRDefault="0091728F" w:rsidP="0040300F">
      <w:pPr>
        <w:pStyle w:val="Liststycke"/>
        <w:numPr>
          <w:ilvl w:val="0"/>
          <w:numId w:val="44"/>
        </w:numPr>
        <w:spacing w:line="336" w:lineRule="auto"/>
        <w:ind w:right="0"/>
      </w:pPr>
      <w:proofErr w:type="spellStart"/>
      <w:r w:rsidRPr="0091728F">
        <w:lastRenderedPageBreak/>
        <w:t>Monitorera</w:t>
      </w:r>
      <w:proofErr w:type="spellEnd"/>
      <w:r w:rsidRPr="0091728F">
        <w:t xml:space="preserve"> vitalparametrar och kliniskt status tätt under behandlingen (medvetandegrad, andning, puls, blodtryck, temperatur).</w:t>
      </w:r>
    </w:p>
    <w:p w14:paraId="5709B4C0" w14:textId="77777777" w:rsidR="0091728F" w:rsidRPr="0091728F" w:rsidRDefault="0091728F" w:rsidP="0040300F">
      <w:pPr>
        <w:pStyle w:val="Liststycke"/>
        <w:numPr>
          <w:ilvl w:val="0"/>
          <w:numId w:val="44"/>
        </w:numPr>
        <w:spacing w:line="336" w:lineRule="auto"/>
        <w:ind w:right="0"/>
      </w:pPr>
      <w:r w:rsidRPr="0091728F">
        <w:t>Ge tillräcklig tid för att hinna få effekt av givna preparat före nytt behandlingstillägg, glöm inte att medicinering enligt nedan inte är ofarlig och ska ges med respekt.</w:t>
      </w:r>
    </w:p>
    <w:p w14:paraId="2A680B3C" w14:textId="77777777" w:rsidR="0091728F" w:rsidRDefault="0091728F" w:rsidP="00BD7829">
      <w:pPr>
        <w:pStyle w:val="Rubrik3"/>
        <w:spacing w:after="120"/>
        <w:ind w:right="-142"/>
      </w:pPr>
      <w:bookmarkStart w:id="6" w:name="_Toc195270607"/>
      <w:r w:rsidRPr="00BD7829">
        <w:t>Orsak till indikation</w:t>
      </w:r>
      <w:bookmarkEnd w:id="6"/>
      <w:r w:rsidRPr="00BD7829">
        <w:t xml:space="preserve"> </w:t>
      </w:r>
    </w:p>
    <w:p w14:paraId="7483BC55" w14:textId="77777777" w:rsidR="0091728F" w:rsidRDefault="0091728F" w:rsidP="00BD7829">
      <w:pPr>
        <w:spacing w:line="336" w:lineRule="auto"/>
        <w:ind w:right="-142"/>
      </w:pPr>
      <w:r w:rsidRPr="00BD7829">
        <w:t>Akut agitation är ett symtom som kan uppstå vid en mäng olika tillstånd. Viktigt med diagnostisk bedömning som kontinuerligt utvärderas.</w:t>
      </w:r>
    </w:p>
    <w:p w14:paraId="7CDD0A47" w14:textId="77777777" w:rsidR="0091728F" w:rsidRDefault="0091728F" w:rsidP="00BD7829">
      <w:pPr>
        <w:pStyle w:val="Rubrik3"/>
        <w:spacing w:after="120"/>
        <w:ind w:right="-142"/>
      </w:pPr>
      <w:bookmarkStart w:id="7" w:name="_Toc195270608"/>
      <w:r w:rsidRPr="00BD7829">
        <w:t>Kontraindikationer</w:t>
      </w:r>
      <w:bookmarkEnd w:id="7"/>
      <w:r w:rsidRPr="00BD7829">
        <w:t xml:space="preserve"> </w:t>
      </w:r>
    </w:p>
    <w:p w14:paraId="46E03A4E" w14:textId="77777777" w:rsidR="0091728F" w:rsidRDefault="0091728F" w:rsidP="00BD7829">
      <w:pPr>
        <w:spacing w:line="336" w:lineRule="auto"/>
        <w:ind w:right="-142"/>
      </w:pPr>
      <w:r w:rsidRPr="00BD7829">
        <w:t xml:space="preserve">Kontrollera med varje enskilt preparat. Generell försiktighet vid epilepsi och anamnes på hjärtsjukdom. </w:t>
      </w:r>
    </w:p>
    <w:p w14:paraId="2329AD8F" w14:textId="77777777" w:rsidR="0091728F" w:rsidRDefault="0091728F" w:rsidP="00BD7829">
      <w:pPr>
        <w:pStyle w:val="Rubrik3"/>
        <w:spacing w:after="120"/>
        <w:ind w:right="-142"/>
      </w:pPr>
      <w:bookmarkStart w:id="8" w:name="_Toc195270609"/>
      <w:r w:rsidRPr="00BD7829">
        <w:t>Biverkningar</w:t>
      </w:r>
      <w:bookmarkEnd w:id="8"/>
      <w:r w:rsidRPr="00BD7829">
        <w:t xml:space="preserve"> </w:t>
      </w:r>
    </w:p>
    <w:p w14:paraId="6DE5F618" w14:textId="0B81DBCE" w:rsidR="002E1DA1" w:rsidRDefault="0091728F" w:rsidP="00DC3F57">
      <w:pPr>
        <w:spacing w:line="336" w:lineRule="auto"/>
        <w:ind w:right="-142"/>
      </w:pPr>
      <w:r w:rsidRPr="00BD7829">
        <w:t xml:space="preserve">De vanligaste biverkningarna är huvudvärk, yrsel, illamående, magont, aptitförlust, </w:t>
      </w:r>
      <w:proofErr w:type="spellStart"/>
      <w:r w:rsidRPr="00BD7829">
        <w:t>insomni</w:t>
      </w:r>
      <w:proofErr w:type="spellEnd"/>
      <w:r w:rsidRPr="00BD7829">
        <w:t>/somnolens och paradoxal agitation. Risk för hypertoni, viktförlust, ångest och depression. Extrapyramidala biverkningar kan förekomma.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9" w:name="_Toc100327192"/>
      <w:r w:rsidRPr="00065A6B">
        <w:rPr>
          <w:color w:val="auto"/>
        </w:rPr>
        <w:t>Utförande</w:t>
      </w:r>
      <w:bookmarkEnd w:id="9"/>
    </w:p>
    <w:p w14:paraId="47FAA11B" w14:textId="77777777" w:rsidR="0039534F" w:rsidRDefault="0039534F" w:rsidP="0039534F">
      <w:pPr>
        <w:pStyle w:val="Rubrik3"/>
        <w:spacing w:after="120"/>
        <w:ind w:right="-142"/>
      </w:pPr>
      <w:bookmarkStart w:id="10" w:name="_Toc100327189"/>
      <w:bookmarkStart w:id="11" w:name="_Toc195270610"/>
      <w:r w:rsidRPr="0039534F">
        <w:t>Samarbetsvillig patient</w:t>
      </w:r>
      <w:bookmarkEnd w:id="11"/>
    </w:p>
    <w:p w14:paraId="750372D4" w14:textId="77777777" w:rsidR="0039534F" w:rsidRPr="0039534F" w:rsidRDefault="0039534F" w:rsidP="0039534F">
      <w:pPr>
        <w:pStyle w:val="MellanrubrikVGR"/>
        <w:ind w:right="-143"/>
        <w:rPr>
          <w:color w:val="auto"/>
        </w:rPr>
      </w:pPr>
      <w:r w:rsidRPr="0039534F">
        <w:rPr>
          <w:color w:val="auto"/>
        </w:rPr>
        <w:t>Lindriga symtom</w:t>
      </w:r>
    </w:p>
    <w:p w14:paraId="2059300B" w14:textId="2156450D" w:rsidR="0039534F" w:rsidRDefault="0039534F" w:rsidP="00B9216B">
      <w:pPr>
        <w:spacing w:after="40" w:line="336" w:lineRule="auto"/>
        <w:ind w:right="-567"/>
      </w:pPr>
      <w:proofErr w:type="spellStart"/>
      <w:r w:rsidRPr="0039534F">
        <w:t>Hydroxyzine</w:t>
      </w:r>
      <w:proofErr w:type="spellEnd"/>
      <w:r w:rsidRPr="0039534F">
        <w:t xml:space="preserve"> 25 mg (max dos 100 mg över 40 kg eller 2 mg/kg/dag upp till 40 kg).</w:t>
      </w:r>
    </w:p>
    <w:p w14:paraId="1894E7BF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Prometazin</w:t>
      </w:r>
      <w:proofErr w:type="spellEnd"/>
      <w:r w:rsidRPr="0039534F">
        <w:t xml:space="preserve"> </w:t>
      </w:r>
      <w:proofErr w:type="gramStart"/>
      <w:r w:rsidRPr="0039534F">
        <w:t>5-10</w:t>
      </w:r>
      <w:proofErr w:type="gramEnd"/>
      <w:r w:rsidRPr="0039534F">
        <w:t xml:space="preserve"> mg. (max dos 150 mg över 40 kg)</w:t>
      </w:r>
    </w:p>
    <w:p w14:paraId="238B4462" w14:textId="77777777" w:rsidR="0039534F" w:rsidRDefault="0039534F" w:rsidP="00B9216B">
      <w:pPr>
        <w:spacing w:line="336" w:lineRule="auto"/>
        <w:ind w:right="-567"/>
      </w:pPr>
      <w:proofErr w:type="spellStart"/>
      <w:r w:rsidRPr="0039534F">
        <w:t>Alimemazin</w:t>
      </w:r>
      <w:proofErr w:type="spellEnd"/>
      <w:r w:rsidRPr="0039534F">
        <w:t xml:space="preserve"> 20 mg (max dos 40 mg över 40 kg)</w:t>
      </w:r>
    </w:p>
    <w:p w14:paraId="30CB2DB5" w14:textId="77777777" w:rsidR="0039534F" w:rsidRPr="0039534F" w:rsidRDefault="0039534F" w:rsidP="0039534F">
      <w:pPr>
        <w:pStyle w:val="MellanrubrikVGR"/>
        <w:ind w:right="-143"/>
        <w:rPr>
          <w:color w:val="auto"/>
        </w:rPr>
      </w:pPr>
      <w:r w:rsidRPr="0039534F">
        <w:rPr>
          <w:color w:val="auto"/>
        </w:rPr>
        <w:t>Måttliga symtom</w:t>
      </w:r>
    </w:p>
    <w:p w14:paraId="7DA544E1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Prometazin</w:t>
      </w:r>
      <w:proofErr w:type="spellEnd"/>
      <w:r w:rsidRPr="0039534F">
        <w:t xml:space="preserve"> 25 mg. </w:t>
      </w:r>
    </w:p>
    <w:p w14:paraId="48505A8F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Alimemazin</w:t>
      </w:r>
      <w:proofErr w:type="spellEnd"/>
      <w:r w:rsidRPr="0039534F">
        <w:t xml:space="preserve"> </w:t>
      </w:r>
      <w:proofErr w:type="gramStart"/>
      <w:r w:rsidRPr="0039534F">
        <w:t>20-40</w:t>
      </w:r>
      <w:proofErr w:type="gramEnd"/>
      <w:r w:rsidRPr="0039534F">
        <w:t xml:space="preserve"> mg. </w:t>
      </w:r>
    </w:p>
    <w:p w14:paraId="4DAEEC4D" w14:textId="77777777" w:rsidR="0039534F" w:rsidRDefault="0039534F" w:rsidP="0039534F">
      <w:pPr>
        <w:spacing w:line="336" w:lineRule="auto"/>
        <w:ind w:right="-569"/>
      </w:pPr>
      <w:proofErr w:type="spellStart"/>
      <w:r w:rsidRPr="0039534F">
        <w:t>Lorazepam</w:t>
      </w:r>
      <w:proofErr w:type="spellEnd"/>
      <w:r w:rsidRPr="0039534F">
        <w:t xml:space="preserve"> </w:t>
      </w:r>
      <w:proofErr w:type="gramStart"/>
      <w:r w:rsidRPr="0039534F">
        <w:t>1-2</w:t>
      </w:r>
      <w:proofErr w:type="gramEnd"/>
      <w:r w:rsidRPr="0039534F">
        <w:t xml:space="preserve"> mg (max dos 8 mg över 40 kg)</w:t>
      </w:r>
    </w:p>
    <w:p w14:paraId="4AAC2355" w14:textId="77777777" w:rsidR="0039534F" w:rsidRPr="0039534F" w:rsidRDefault="0039534F" w:rsidP="0039534F">
      <w:pPr>
        <w:pStyle w:val="MellanrubrikVGR"/>
        <w:ind w:right="-143"/>
        <w:rPr>
          <w:color w:val="auto"/>
        </w:rPr>
      </w:pPr>
      <w:r w:rsidRPr="0039534F">
        <w:rPr>
          <w:color w:val="auto"/>
        </w:rPr>
        <w:t xml:space="preserve">Svåra symtom  </w:t>
      </w:r>
    </w:p>
    <w:p w14:paraId="48D45A28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Lorazepam</w:t>
      </w:r>
      <w:proofErr w:type="spellEnd"/>
      <w:r w:rsidRPr="0039534F">
        <w:t xml:space="preserve"> </w:t>
      </w:r>
      <w:proofErr w:type="gramStart"/>
      <w:r w:rsidRPr="0039534F">
        <w:t>1-4</w:t>
      </w:r>
      <w:proofErr w:type="gramEnd"/>
      <w:r w:rsidRPr="0039534F">
        <w:t xml:space="preserve"> mg. </w:t>
      </w:r>
    </w:p>
    <w:p w14:paraId="1593880D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Oxazepam</w:t>
      </w:r>
      <w:proofErr w:type="spellEnd"/>
      <w:r w:rsidRPr="0039534F">
        <w:t xml:space="preserve"> </w:t>
      </w:r>
      <w:proofErr w:type="gramStart"/>
      <w:r w:rsidRPr="0039534F">
        <w:t>5-15</w:t>
      </w:r>
      <w:proofErr w:type="gramEnd"/>
      <w:r w:rsidRPr="0039534F">
        <w:t xml:space="preserve"> mg</w:t>
      </w:r>
    </w:p>
    <w:p w14:paraId="57D71431" w14:textId="77777777" w:rsidR="0039534F" w:rsidRDefault="0039534F" w:rsidP="00B9216B">
      <w:pPr>
        <w:spacing w:after="40" w:line="336" w:lineRule="auto"/>
        <w:ind w:right="-569"/>
      </w:pPr>
      <w:proofErr w:type="spellStart"/>
      <w:r w:rsidRPr="0039534F">
        <w:t>Diazepam</w:t>
      </w:r>
      <w:proofErr w:type="spellEnd"/>
      <w:r w:rsidRPr="0039534F">
        <w:t xml:space="preserve"> </w:t>
      </w:r>
      <w:proofErr w:type="gramStart"/>
      <w:r w:rsidRPr="0039534F">
        <w:t>5-15</w:t>
      </w:r>
      <w:proofErr w:type="gramEnd"/>
      <w:r w:rsidRPr="0039534F">
        <w:t xml:space="preserve"> mg.</w:t>
      </w:r>
    </w:p>
    <w:p w14:paraId="712E81DA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lastRenderedPageBreak/>
        <w:t>Olanzapin</w:t>
      </w:r>
      <w:proofErr w:type="spellEnd"/>
      <w:r w:rsidRPr="0039534F">
        <w:t xml:space="preserve"> </w:t>
      </w:r>
      <w:proofErr w:type="gramStart"/>
      <w:r w:rsidRPr="0039534F">
        <w:t>5-10</w:t>
      </w:r>
      <w:proofErr w:type="gramEnd"/>
      <w:r w:rsidRPr="0039534F">
        <w:t xml:space="preserve"> mg.</w:t>
      </w:r>
    </w:p>
    <w:p w14:paraId="2038712C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Haloperidol</w:t>
      </w:r>
      <w:proofErr w:type="spellEnd"/>
      <w:r w:rsidRPr="0039534F">
        <w:t xml:space="preserve"> </w:t>
      </w:r>
      <w:proofErr w:type="gramStart"/>
      <w:r w:rsidRPr="0039534F">
        <w:t>2-5</w:t>
      </w:r>
      <w:proofErr w:type="gramEnd"/>
      <w:r w:rsidRPr="0039534F">
        <w:t xml:space="preserve"> mg. </w:t>
      </w:r>
    </w:p>
    <w:p w14:paraId="305A6AE5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Bensodiazepiner</w:t>
      </w:r>
      <w:proofErr w:type="spellEnd"/>
      <w:r w:rsidRPr="0039534F">
        <w:t xml:space="preserve"> undviks till stor del då det finns risk för paradoxal agitation</w:t>
      </w:r>
    </w:p>
    <w:p w14:paraId="17C398BA" w14:textId="77777777" w:rsidR="0039534F" w:rsidRDefault="0039534F" w:rsidP="00B9216B">
      <w:pPr>
        <w:spacing w:after="40" w:line="336" w:lineRule="auto"/>
        <w:ind w:right="-567"/>
      </w:pPr>
      <w:r w:rsidRPr="0039534F">
        <w:t xml:space="preserve">Oklara tillstånd behandlas i första hand med </w:t>
      </w:r>
      <w:proofErr w:type="spellStart"/>
      <w:r w:rsidRPr="0039534F">
        <w:t>Phenergan</w:t>
      </w:r>
      <w:proofErr w:type="spellEnd"/>
      <w:r w:rsidRPr="0039534F">
        <w:t xml:space="preserve"> 50 mg och i andra hand med </w:t>
      </w:r>
      <w:proofErr w:type="spellStart"/>
      <w:r w:rsidRPr="0039534F">
        <w:t>neuroleptika</w:t>
      </w:r>
      <w:proofErr w:type="spellEnd"/>
      <w:r w:rsidRPr="0039534F">
        <w:t>.</w:t>
      </w:r>
    </w:p>
    <w:p w14:paraId="45C6E0A0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Maxdos</w:t>
      </w:r>
      <w:proofErr w:type="spellEnd"/>
      <w:r w:rsidRPr="0039534F">
        <w:t xml:space="preserve"> är per dygn (över 40 kg). </w:t>
      </w:r>
      <w:proofErr w:type="spellStart"/>
      <w:r w:rsidRPr="0039534F">
        <w:t>Hydroxyzine</w:t>
      </w:r>
      <w:proofErr w:type="spellEnd"/>
      <w:r w:rsidRPr="0039534F">
        <w:t xml:space="preserve"> 100 mg</w:t>
      </w:r>
    </w:p>
    <w:p w14:paraId="79A437C8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Prometazin</w:t>
      </w:r>
      <w:proofErr w:type="spellEnd"/>
      <w:r w:rsidRPr="0039534F">
        <w:t xml:space="preserve"> 150 mg, </w:t>
      </w:r>
    </w:p>
    <w:p w14:paraId="2BFCF5CF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Alimemazin</w:t>
      </w:r>
      <w:proofErr w:type="spellEnd"/>
      <w:r w:rsidRPr="0039534F">
        <w:t xml:space="preserve"> 40 mg,</w:t>
      </w:r>
    </w:p>
    <w:p w14:paraId="226ECD4F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Lorazepam</w:t>
      </w:r>
      <w:proofErr w:type="spellEnd"/>
      <w:r w:rsidRPr="0039534F">
        <w:t xml:space="preserve"> 8 mg, </w:t>
      </w:r>
    </w:p>
    <w:p w14:paraId="0FC711A4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Oxazepam</w:t>
      </w:r>
      <w:proofErr w:type="spellEnd"/>
      <w:r w:rsidRPr="0039534F">
        <w:t xml:space="preserve"> 100 mg, </w:t>
      </w:r>
    </w:p>
    <w:p w14:paraId="62FC6E0F" w14:textId="77777777" w:rsidR="0039534F" w:rsidRDefault="0039534F" w:rsidP="00B9216B">
      <w:pPr>
        <w:spacing w:after="40" w:line="336" w:lineRule="auto"/>
        <w:ind w:right="-567"/>
      </w:pPr>
      <w:proofErr w:type="spellStart"/>
      <w:r w:rsidRPr="0039534F">
        <w:t>Olanzapin</w:t>
      </w:r>
      <w:proofErr w:type="spellEnd"/>
      <w:r w:rsidRPr="0039534F">
        <w:t xml:space="preserve"> 20 mg, </w:t>
      </w:r>
    </w:p>
    <w:p w14:paraId="0917191C" w14:textId="77777777" w:rsidR="0039534F" w:rsidRDefault="0039534F" w:rsidP="00B9216B">
      <w:pPr>
        <w:spacing w:after="0" w:line="336" w:lineRule="auto"/>
        <w:ind w:right="-567"/>
      </w:pPr>
      <w:proofErr w:type="spellStart"/>
      <w:r w:rsidRPr="0039534F">
        <w:t>Haloperidol</w:t>
      </w:r>
      <w:proofErr w:type="spellEnd"/>
      <w:r w:rsidRPr="0039534F">
        <w:t xml:space="preserve"> 20 mg. </w:t>
      </w:r>
    </w:p>
    <w:p w14:paraId="562AEA9D" w14:textId="77777777" w:rsidR="0039534F" w:rsidRDefault="0039534F" w:rsidP="00B96233">
      <w:pPr>
        <w:pStyle w:val="Rubrik3"/>
        <w:spacing w:after="120"/>
        <w:ind w:right="-142"/>
      </w:pPr>
      <w:bookmarkStart w:id="12" w:name="_Toc195270611"/>
      <w:r w:rsidRPr="00B96233">
        <w:t xml:space="preserve">Mycket svårt </w:t>
      </w:r>
      <w:proofErr w:type="spellStart"/>
      <w:r w:rsidRPr="00B96233">
        <w:t>agiterad</w:t>
      </w:r>
      <w:proofErr w:type="spellEnd"/>
      <w:r w:rsidRPr="00B96233">
        <w:t xml:space="preserve"> eller icke-samarbetsvillig patient</w:t>
      </w:r>
      <w:bookmarkEnd w:id="12"/>
    </w:p>
    <w:p w14:paraId="47775FA7" w14:textId="77777777" w:rsidR="0039534F" w:rsidRDefault="0039534F" w:rsidP="00B9216B">
      <w:pPr>
        <w:spacing w:after="40" w:line="336" w:lineRule="auto"/>
        <w:ind w:right="-567"/>
      </w:pPr>
      <w:r w:rsidRPr="00B96233">
        <w:t>Observation, vårdintyg? Övervakning.</w:t>
      </w:r>
    </w:p>
    <w:p w14:paraId="499D629C" w14:textId="77777777" w:rsidR="0039534F" w:rsidRDefault="0039534F" w:rsidP="00B9216B">
      <w:pPr>
        <w:spacing w:after="40" w:line="336" w:lineRule="auto"/>
        <w:ind w:right="-567"/>
      </w:pPr>
      <w:proofErr w:type="spellStart"/>
      <w:r w:rsidRPr="00B96233">
        <w:t>Prometazin</w:t>
      </w:r>
      <w:proofErr w:type="spellEnd"/>
      <w:r w:rsidRPr="00B96233">
        <w:t xml:space="preserve"> 50 mg </w:t>
      </w:r>
      <w:proofErr w:type="spellStart"/>
      <w:r w:rsidRPr="00B96233">
        <w:t>im</w:t>
      </w:r>
      <w:proofErr w:type="spellEnd"/>
      <w:r w:rsidRPr="00B96233">
        <w:t xml:space="preserve"> (</w:t>
      </w:r>
      <w:proofErr w:type="spellStart"/>
      <w:r w:rsidRPr="00B96233">
        <w:t>maxdos</w:t>
      </w:r>
      <w:proofErr w:type="spellEnd"/>
      <w:r w:rsidRPr="00B96233">
        <w:t xml:space="preserve"> 150 mg) + </w:t>
      </w:r>
      <w:proofErr w:type="spellStart"/>
      <w:r w:rsidRPr="00B96233">
        <w:t>Olanzapin</w:t>
      </w:r>
      <w:proofErr w:type="spellEnd"/>
      <w:r w:rsidRPr="00B96233">
        <w:t xml:space="preserve"> </w:t>
      </w:r>
      <w:proofErr w:type="gramStart"/>
      <w:r w:rsidRPr="00B96233">
        <w:t>5-10</w:t>
      </w:r>
      <w:proofErr w:type="gramEnd"/>
      <w:r w:rsidRPr="00B96233">
        <w:t xml:space="preserve"> mg/</w:t>
      </w:r>
      <w:proofErr w:type="spellStart"/>
      <w:r w:rsidRPr="00B96233">
        <w:t>Haloperidol</w:t>
      </w:r>
      <w:proofErr w:type="spellEnd"/>
      <w:r w:rsidRPr="00B96233">
        <w:t xml:space="preserve"> 5 mg. </w:t>
      </w:r>
    </w:p>
    <w:p w14:paraId="35DCC574" w14:textId="77777777" w:rsidR="0039534F" w:rsidRDefault="0039534F" w:rsidP="00B9216B">
      <w:pPr>
        <w:spacing w:after="40" w:line="336" w:lineRule="auto"/>
        <w:ind w:right="-567"/>
      </w:pPr>
      <w:proofErr w:type="spellStart"/>
      <w:r w:rsidRPr="00B96233">
        <w:t>Olanzapin</w:t>
      </w:r>
      <w:proofErr w:type="spellEnd"/>
      <w:r w:rsidRPr="00B96233">
        <w:t xml:space="preserve"> 10 mg intramuskulärt eller </w:t>
      </w:r>
      <w:proofErr w:type="spellStart"/>
      <w:r w:rsidRPr="00B96233">
        <w:t>sublingual</w:t>
      </w:r>
      <w:proofErr w:type="spellEnd"/>
      <w:r w:rsidRPr="00B96233">
        <w:t xml:space="preserve">, </w:t>
      </w:r>
      <w:proofErr w:type="spellStart"/>
      <w:r w:rsidRPr="00B96233">
        <w:t>maxdos</w:t>
      </w:r>
      <w:proofErr w:type="spellEnd"/>
      <w:r w:rsidRPr="00B96233">
        <w:t xml:space="preserve"> 20 mg. </w:t>
      </w:r>
    </w:p>
    <w:p w14:paraId="718FB141" w14:textId="77777777" w:rsidR="0039534F" w:rsidRDefault="0039534F" w:rsidP="00B9216B">
      <w:pPr>
        <w:spacing w:after="40" w:line="336" w:lineRule="auto"/>
        <w:ind w:right="-567"/>
      </w:pPr>
      <w:proofErr w:type="spellStart"/>
      <w:r w:rsidRPr="00B96233">
        <w:t>Lorazepam</w:t>
      </w:r>
      <w:proofErr w:type="spellEnd"/>
      <w:r w:rsidRPr="00B96233">
        <w:t xml:space="preserve"> </w:t>
      </w:r>
      <w:proofErr w:type="gramStart"/>
      <w:r w:rsidRPr="00B96233">
        <w:t>1-4</w:t>
      </w:r>
      <w:proofErr w:type="gramEnd"/>
      <w:r w:rsidRPr="00B96233">
        <w:t xml:space="preserve"> mg </w:t>
      </w:r>
      <w:proofErr w:type="spellStart"/>
      <w:r w:rsidRPr="00B96233">
        <w:t>Im</w:t>
      </w:r>
      <w:proofErr w:type="spellEnd"/>
      <w:r w:rsidRPr="00B96233">
        <w:t xml:space="preserve"> (</w:t>
      </w:r>
      <w:proofErr w:type="spellStart"/>
      <w:r w:rsidRPr="00B96233">
        <w:t>maxdos</w:t>
      </w:r>
      <w:proofErr w:type="spellEnd"/>
      <w:r w:rsidRPr="00B96233">
        <w:t xml:space="preserve"> 6 mg) + </w:t>
      </w:r>
      <w:proofErr w:type="spellStart"/>
      <w:r w:rsidRPr="00B96233">
        <w:t>Prometazin</w:t>
      </w:r>
      <w:proofErr w:type="spellEnd"/>
      <w:r w:rsidRPr="00B96233">
        <w:t xml:space="preserve"> 50 mg </w:t>
      </w:r>
      <w:proofErr w:type="spellStart"/>
      <w:r w:rsidRPr="00B96233">
        <w:t>im</w:t>
      </w:r>
      <w:proofErr w:type="spellEnd"/>
      <w:r w:rsidRPr="00B96233">
        <w:t>. (</w:t>
      </w:r>
      <w:proofErr w:type="spellStart"/>
      <w:r w:rsidRPr="00B96233">
        <w:t>Lorazepam</w:t>
      </w:r>
      <w:proofErr w:type="spellEnd"/>
      <w:r w:rsidRPr="00B96233">
        <w:t xml:space="preserve"> ges minst 12-timmar efter </w:t>
      </w:r>
      <w:proofErr w:type="spellStart"/>
      <w:r w:rsidRPr="00B96233">
        <w:t>Olanzapin</w:t>
      </w:r>
      <w:proofErr w:type="spellEnd"/>
      <w:r w:rsidRPr="00B96233">
        <w:t xml:space="preserve"> injektion!!!)</w:t>
      </w:r>
    </w:p>
    <w:p w14:paraId="308FFAB5" w14:textId="77777777" w:rsidR="0039534F" w:rsidRDefault="0039534F" w:rsidP="00B96233">
      <w:pPr>
        <w:spacing w:line="336" w:lineRule="auto"/>
        <w:ind w:right="-569"/>
      </w:pPr>
      <w:proofErr w:type="spellStart"/>
      <w:r w:rsidRPr="00B96233">
        <w:t>Haloperidol</w:t>
      </w:r>
      <w:proofErr w:type="spellEnd"/>
      <w:r w:rsidRPr="00B96233">
        <w:t xml:space="preserve"> </w:t>
      </w:r>
      <w:proofErr w:type="gramStart"/>
      <w:r w:rsidRPr="00B96233">
        <w:t>5-10</w:t>
      </w:r>
      <w:proofErr w:type="gramEnd"/>
      <w:r w:rsidRPr="00B96233">
        <w:t xml:space="preserve"> mg </w:t>
      </w:r>
      <w:proofErr w:type="spellStart"/>
      <w:r w:rsidRPr="00B96233">
        <w:t>im</w:t>
      </w:r>
      <w:proofErr w:type="spellEnd"/>
      <w:r w:rsidRPr="00B96233">
        <w:t xml:space="preserve"> (</w:t>
      </w:r>
      <w:proofErr w:type="spellStart"/>
      <w:r w:rsidRPr="00B96233">
        <w:t>maxdos</w:t>
      </w:r>
      <w:proofErr w:type="spellEnd"/>
      <w:r w:rsidRPr="00B96233">
        <w:t xml:space="preserve"> 20 mg) + </w:t>
      </w:r>
      <w:proofErr w:type="spellStart"/>
      <w:r w:rsidRPr="00B96233">
        <w:t>Prometazin</w:t>
      </w:r>
      <w:proofErr w:type="spellEnd"/>
      <w:r w:rsidRPr="00B96233">
        <w:t xml:space="preserve"> 50 mg </w:t>
      </w:r>
      <w:proofErr w:type="spellStart"/>
      <w:r w:rsidRPr="00B96233">
        <w:t>im</w:t>
      </w:r>
      <w:proofErr w:type="spellEnd"/>
    </w:p>
    <w:p w14:paraId="345B353C" w14:textId="77777777" w:rsidR="00501442" w:rsidRDefault="00501442" w:rsidP="00501442">
      <w:pPr>
        <w:pStyle w:val="Rubrik3"/>
        <w:spacing w:after="120"/>
        <w:ind w:right="-142"/>
      </w:pPr>
      <w:bookmarkStart w:id="13" w:name="_Toc195270612"/>
      <w:r w:rsidRPr="00501442">
        <w:t>Psykotiska tillstånd</w:t>
      </w:r>
      <w:bookmarkEnd w:id="13"/>
      <w:r w:rsidRPr="00501442">
        <w:t xml:space="preserve"> </w:t>
      </w:r>
    </w:p>
    <w:p w14:paraId="2A1610D8" w14:textId="77777777" w:rsidR="00501442" w:rsidRDefault="00501442" w:rsidP="00B9216B">
      <w:pPr>
        <w:spacing w:after="40" w:line="336" w:lineRule="auto"/>
        <w:ind w:right="-567"/>
      </w:pPr>
      <w:r w:rsidRPr="00501442">
        <w:t>Lugn miljö med få stimuli och om möjligt begränsa antalet personer.</w:t>
      </w:r>
    </w:p>
    <w:p w14:paraId="2B910457" w14:textId="77777777" w:rsidR="00501442" w:rsidRDefault="00501442" w:rsidP="00B9216B">
      <w:pPr>
        <w:spacing w:after="40" w:line="336" w:lineRule="auto"/>
        <w:ind w:right="-567"/>
      </w:pPr>
      <w:r w:rsidRPr="00501442">
        <w:t xml:space="preserve">Observation, sjuksköterska (var 15:e minut). </w:t>
      </w:r>
    </w:p>
    <w:p w14:paraId="75603739" w14:textId="77777777" w:rsidR="00501442" w:rsidRDefault="00501442" w:rsidP="00501442">
      <w:pPr>
        <w:spacing w:line="336" w:lineRule="auto"/>
        <w:ind w:right="-569"/>
      </w:pPr>
      <w:r w:rsidRPr="00501442">
        <w:t>Utvärdera effekt, läkare (efter 30 och 60 minuter).</w:t>
      </w:r>
    </w:p>
    <w:p w14:paraId="073379B3" w14:textId="44723E24" w:rsidR="00501442" w:rsidRDefault="00501442" w:rsidP="00501442">
      <w:pPr>
        <w:pStyle w:val="Rubrik3"/>
        <w:spacing w:after="120"/>
        <w:ind w:right="-142"/>
      </w:pPr>
      <w:bookmarkStart w:id="14" w:name="_Toc195270613"/>
      <w:r w:rsidRPr="00501442">
        <w:t>Psykotiska tillstånd samarbetsvillig patient</w:t>
      </w:r>
      <w:bookmarkEnd w:id="14"/>
    </w:p>
    <w:p w14:paraId="5CD08265" w14:textId="77777777" w:rsidR="00501442" w:rsidRDefault="00501442" w:rsidP="00501442">
      <w:pPr>
        <w:spacing w:line="336" w:lineRule="auto"/>
        <w:ind w:right="-569"/>
      </w:pPr>
      <w:r w:rsidRPr="00501442">
        <w:t xml:space="preserve">Tablett </w:t>
      </w:r>
      <w:proofErr w:type="spellStart"/>
      <w:r w:rsidRPr="00501442">
        <w:t>Olanzapin</w:t>
      </w:r>
      <w:proofErr w:type="spellEnd"/>
      <w:r w:rsidRPr="00501442">
        <w:t xml:space="preserve"> </w:t>
      </w:r>
      <w:proofErr w:type="spellStart"/>
      <w:r w:rsidRPr="00501442">
        <w:t>Velotab</w:t>
      </w:r>
      <w:proofErr w:type="spellEnd"/>
      <w:r w:rsidRPr="00501442">
        <w:t xml:space="preserve"> </w:t>
      </w:r>
      <w:proofErr w:type="gramStart"/>
      <w:r w:rsidRPr="00501442">
        <w:t>10-20</w:t>
      </w:r>
      <w:proofErr w:type="gramEnd"/>
      <w:r w:rsidRPr="00501442">
        <w:t xml:space="preserve"> mg vid mycket ångest, eventuellt i kombination med lösning </w:t>
      </w:r>
      <w:proofErr w:type="spellStart"/>
      <w:r w:rsidRPr="00501442">
        <w:t>Alimemazin</w:t>
      </w:r>
      <w:proofErr w:type="spellEnd"/>
      <w:r w:rsidRPr="00501442">
        <w:t xml:space="preserve"> 20-40 mg. Tablett </w:t>
      </w:r>
      <w:proofErr w:type="spellStart"/>
      <w:r w:rsidRPr="00501442">
        <w:t>Lorazepam</w:t>
      </w:r>
      <w:proofErr w:type="spellEnd"/>
      <w:r w:rsidRPr="00501442">
        <w:t xml:space="preserve"> 1-2 mg. </w:t>
      </w:r>
    </w:p>
    <w:p w14:paraId="462749A3" w14:textId="77777777" w:rsidR="00501442" w:rsidRDefault="00501442" w:rsidP="00501442">
      <w:pPr>
        <w:spacing w:line="336" w:lineRule="auto"/>
        <w:ind w:right="-569"/>
      </w:pPr>
      <w:r w:rsidRPr="00501442">
        <w:t xml:space="preserve">Utvärdera: överväg fortsatt behandling. Vid psykotisk mani är det viktigt med tidigt stämningsstabiliserande </w:t>
      </w:r>
    </w:p>
    <w:p w14:paraId="6C40D019" w14:textId="5D466436" w:rsidR="00501442" w:rsidRDefault="00501442" w:rsidP="00501442">
      <w:pPr>
        <w:pStyle w:val="Rubrik3"/>
        <w:spacing w:after="120"/>
        <w:ind w:right="-142"/>
      </w:pPr>
      <w:bookmarkStart w:id="15" w:name="_Toc195270614"/>
      <w:r w:rsidRPr="00501442">
        <w:t>Psykotiska tillstånd icke-samarbetsvillig patient</w:t>
      </w:r>
      <w:bookmarkEnd w:id="15"/>
    </w:p>
    <w:p w14:paraId="0D7C3FC7" w14:textId="77777777" w:rsidR="00501442" w:rsidRDefault="00501442" w:rsidP="00B9216B">
      <w:pPr>
        <w:spacing w:after="40" w:line="336" w:lineRule="auto"/>
        <w:ind w:right="-567"/>
      </w:pPr>
      <w:r w:rsidRPr="00501442">
        <w:t>Observation, vårdintyg? Övervakning.</w:t>
      </w:r>
    </w:p>
    <w:p w14:paraId="72A76FF6" w14:textId="77777777" w:rsidR="00501442" w:rsidRDefault="00501442" w:rsidP="00B9216B">
      <w:pPr>
        <w:spacing w:after="40" w:line="336" w:lineRule="auto"/>
        <w:ind w:right="-567"/>
      </w:pPr>
      <w:r w:rsidRPr="00501442">
        <w:t xml:space="preserve">Injektion </w:t>
      </w:r>
      <w:proofErr w:type="spellStart"/>
      <w:r w:rsidRPr="00501442">
        <w:t>Olanzapin</w:t>
      </w:r>
      <w:proofErr w:type="spellEnd"/>
      <w:r w:rsidRPr="00501442">
        <w:t xml:space="preserve"> 10 mg intramuskulärt. </w:t>
      </w:r>
    </w:p>
    <w:p w14:paraId="1C7F12D3" w14:textId="77777777" w:rsidR="00501442" w:rsidRDefault="00501442" w:rsidP="00B9216B">
      <w:pPr>
        <w:spacing w:after="40" w:line="336" w:lineRule="auto"/>
        <w:ind w:right="-567"/>
      </w:pPr>
      <w:proofErr w:type="spellStart"/>
      <w:r w:rsidRPr="00501442">
        <w:lastRenderedPageBreak/>
        <w:t>Prometazin</w:t>
      </w:r>
      <w:proofErr w:type="spellEnd"/>
      <w:r w:rsidRPr="00501442">
        <w:t xml:space="preserve"> </w:t>
      </w:r>
      <w:proofErr w:type="gramStart"/>
      <w:r w:rsidRPr="00501442">
        <w:t>50-100</w:t>
      </w:r>
      <w:proofErr w:type="gramEnd"/>
      <w:r w:rsidRPr="00501442">
        <w:t xml:space="preserve"> mg intramuskulärt.</w:t>
      </w:r>
    </w:p>
    <w:p w14:paraId="5201F634" w14:textId="77777777" w:rsidR="00501442" w:rsidRDefault="00501442" w:rsidP="00B9216B">
      <w:pPr>
        <w:spacing w:after="40" w:line="336" w:lineRule="auto"/>
        <w:ind w:right="-567"/>
      </w:pPr>
      <w:r w:rsidRPr="00501442">
        <w:t xml:space="preserve">Injektion </w:t>
      </w:r>
      <w:proofErr w:type="spellStart"/>
      <w:r w:rsidRPr="00501442">
        <w:t>Haloperidol</w:t>
      </w:r>
      <w:proofErr w:type="spellEnd"/>
      <w:r w:rsidRPr="00501442">
        <w:t xml:space="preserve"> 5 mg intramuskulärt. </w:t>
      </w:r>
    </w:p>
    <w:p w14:paraId="304F02A8" w14:textId="77777777" w:rsidR="00501442" w:rsidRDefault="00501442" w:rsidP="00501442">
      <w:pPr>
        <w:spacing w:line="336" w:lineRule="auto"/>
        <w:ind w:right="-569"/>
      </w:pPr>
      <w:r w:rsidRPr="00501442">
        <w:t xml:space="preserve">Injektion </w:t>
      </w:r>
      <w:proofErr w:type="spellStart"/>
      <w:r w:rsidRPr="00501442">
        <w:t>Lorazepam</w:t>
      </w:r>
      <w:proofErr w:type="spellEnd"/>
      <w:r w:rsidRPr="00501442">
        <w:t xml:space="preserve"> </w:t>
      </w:r>
      <w:proofErr w:type="gramStart"/>
      <w:r w:rsidRPr="00501442">
        <w:t>2-4</w:t>
      </w:r>
      <w:proofErr w:type="gramEnd"/>
      <w:r w:rsidRPr="00501442">
        <w:t xml:space="preserve"> mg intramuskulärt (minst 12 timmar efter </w:t>
      </w:r>
      <w:proofErr w:type="spellStart"/>
      <w:r w:rsidRPr="00501442">
        <w:t>Olanzapin</w:t>
      </w:r>
      <w:proofErr w:type="spellEnd"/>
      <w:r w:rsidRPr="00501442">
        <w:t xml:space="preserve">-injektion). </w:t>
      </w:r>
    </w:p>
    <w:p w14:paraId="1D0F965F" w14:textId="77777777" w:rsidR="00501442" w:rsidRDefault="00501442" w:rsidP="00501442">
      <w:pPr>
        <w:pStyle w:val="Rubrik3"/>
        <w:spacing w:after="120"/>
        <w:ind w:right="-142"/>
      </w:pPr>
      <w:bookmarkStart w:id="16" w:name="_Toc195270615"/>
      <w:r w:rsidRPr="00501442">
        <w:t>Sömnsvårigheter</w:t>
      </w:r>
      <w:bookmarkEnd w:id="16"/>
    </w:p>
    <w:p w14:paraId="7A087F84" w14:textId="77777777" w:rsidR="00501442" w:rsidRPr="00501442" w:rsidRDefault="00501442" w:rsidP="00501442">
      <w:pPr>
        <w:pStyle w:val="MellanrubrikVGR"/>
        <w:ind w:right="-143"/>
        <w:rPr>
          <w:color w:val="auto"/>
        </w:rPr>
      </w:pPr>
      <w:proofErr w:type="gramStart"/>
      <w:r w:rsidRPr="00501442">
        <w:rPr>
          <w:color w:val="auto"/>
        </w:rPr>
        <w:t>1:a</w:t>
      </w:r>
      <w:proofErr w:type="gramEnd"/>
      <w:r w:rsidRPr="00501442">
        <w:rPr>
          <w:color w:val="auto"/>
        </w:rPr>
        <w:t xml:space="preserve"> hand </w:t>
      </w:r>
    </w:p>
    <w:p w14:paraId="3310F652" w14:textId="77777777" w:rsidR="00501442" w:rsidRDefault="00501442" w:rsidP="00B9216B">
      <w:pPr>
        <w:spacing w:after="40" w:line="336" w:lineRule="auto"/>
        <w:ind w:right="-567"/>
      </w:pPr>
      <w:proofErr w:type="spellStart"/>
      <w:r w:rsidRPr="00501442">
        <w:t>Psykoedukation</w:t>
      </w:r>
      <w:proofErr w:type="spellEnd"/>
      <w:r w:rsidRPr="00501442">
        <w:t xml:space="preserve">, därefter vid behov </w:t>
      </w:r>
    </w:p>
    <w:p w14:paraId="2CC67BEF" w14:textId="77777777" w:rsidR="00501442" w:rsidRPr="00501442" w:rsidRDefault="00501442" w:rsidP="00B9216B">
      <w:pPr>
        <w:pStyle w:val="Liststycke"/>
        <w:numPr>
          <w:ilvl w:val="0"/>
          <w:numId w:val="45"/>
        </w:numPr>
      </w:pPr>
      <w:r w:rsidRPr="00501442">
        <w:t xml:space="preserve">Tablett Melatonin </w:t>
      </w:r>
      <w:proofErr w:type="gramStart"/>
      <w:r w:rsidRPr="00501442">
        <w:t>2-9</w:t>
      </w:r>
      <w:proofErr w:type="gramEnd"/>
      <w:r w:rsidRPr="00501442">
        <w:t xml:space="preserve"> mg, 30-60 minuter före sänggående. </w:t>
      </w:r>
    </w:p>
    <w:p w14:paraId="558D58FD" w14:textId="77777777" w:rsidR="00501442" w:rsidRPr="00501442" w:rsidRDefault="00501442" w:rsidP="00B9216B">
      <w:pPr>
        <w:pStyle w:val="Liststycke"/>
        <w:numPr>
          <w:ilvl w:val="0"/>
          <w:numId w:val="45"/>
        </w:numPr>
      </w:pPr>
      <w:r w:rsidRPr="00501442">
        <w:t xml:space="preserve">Tablett </w:t>
      </w:r>
      <w:proofErr w:type="spellStart"/>
      <w:r w:rsidRPr="00501442">
        <w:t>Hydroxizin</w:t>
      </w:r>
      <w:proofErr w:type="spellEnd"/>
      <w:r w:rsidRPr="00501442">
        <w:t xml:space="preserve"> 25 mg </w:t>
      </w:r>
    </w:p>
    <w:p w14:paraId="2A9BC198" w14:textId="77777777" w:rsidR="00501442" w:rsidRPr="00501442" w:rsidRDefault="00501442" w:rsidP="00501442">
      <w:pPr>
        <w:pStyle w:val="MellanrubrikVGR"/>
        <w:ind w:right="-143"/>
        <w:rPr>
          <w:color w:val="auto"/>
        </w:rPr>
      </w:pPr>
      <w:proofErr w:type="gramStart"/>
      <w:r w:rsidRPr="00501442">
        <w:rPr>
          <w:color w:val="auto"/>
        </w:rPr>
        <w:t>2:a</w:t>
      </w:r>
      <w:proofErr w:type="gramEnd"/>
      <w:r w:rsidRPr="00501442">
        <w:rPr>
          <w:color w:val="auto"/>
        </w:rPr>
        <w:t xml:space="preserve"> hand </w:t>
      </w:r>
    </w:p>
    <w:p w14:paraId="345EBC56" w14:textId="00C3C8D2" w:rsidR="00501442" w:rsidRDefault="00501442" w:rsidP="00B9216B">
      <w:pPr>
        <w:spacing w:after="40" w:line="336" w:lineRule="auto"/>
        <w:ind w:right="-567"/>
      </w:pPr>
      <w:r w:rsidRPr="00501442">
        <w:t xml:space="preserve">Tablett </w:t>
      </w:r>
      <w:proofErr w:type="spellStart"/>
      <w:r w:rsidRPr="00501442">
        <w:t>Prometazin</w:t>
      </w:r>
      <w:proofErr w:type="spellEnd"/>
      <w:r w:rsidRPr="00501442">
        <w:t xml:space="preserve"> </w:t>
      </w:r>
      <w:proofErr w:type="gramStart"/>
      <w:r w:rsidRPr="00501442">
        <w:t>25-50</w:t>
      </w:r>
      <w:proofErr w:type="gramEnd"/>
      <w:r w:rsidRPr="00501442">
        <w:t xml:space="preserve"> mg, fungerar bäst vid intermittent medicinering (3-4 dagar/vecka). </w:t>
      </w:r>
    </w:p>
    <w:p w14:paraId="316BFA19" w14:textId="77777777" w:rsidR="00501442" w:rsidRPr="003D5280" w:rsidRDefault="00501442" w:rsidP="00B9216B">
      <w:pPr>
        <w:pStyle w:val="Liststycke"/>
        <w:numPr>
          <w:ilvl w:val="0"/>
          <w:numId w:val="46"/>
        </w:numPr>
      </w:pPr>
      <w:r w:rsidRPr="003D5280">
        <w:t xml:space="preserve">Tablett </w:t>
      </w:r>
      <w:proofErr w:type="spellStart"/>
      <w:r w:rsidRPr="003D5280">
        <w:t>Mirtazapin</w:t>
      </w:r>
      <w:proofErr w:type="spellEnd"/>
      <w:r w:rsidRPr="003D5280">
        <w:t xml:space="preserve"> 15 mg, ½-1 till natten. </w:t>
      </w:r>
    </w:p>
    <w:p w14:paraId="1666562B" w14:textId="77777777" w:rsidR="00501442" w:rsidRPr="003D5280" w:rsidRDefault="00501442" w:rsidP="00B9216B">
      <w:pPr>
        <w:pStyle w:val="Liststycke"/>
        <w:numPr>
          <w:ilvl w:val="0"/>
          <w:numId w:val="46"/>
        </w:numPr>
      </w:pPr>
      <w:r w:rsidRPr="003D5280">
        <w:t xml:space="preserve">Tablett </w:t>
      </w:r>
      <w:proofErr w:type="spellStart"/>
      <w:r w:rsidRPr="003D5280">
        <w:t>Propriomazin</w:t>
      </w:r>
      <w:proofErr w:type="spellEnd"/>
      <w:r w:rsidRPr="003D5280">
        <w:t xml:space="preserve"> 25 mg, </w:t>
      </w:r>
      <w:proofErr w:type="gramStart"/>
      <w:r w:rsidRPr="003D5280">
        <w:t>1-1</w:t>
      </w:r>
      <w:proofErr w:type="gramEnd"/>
      <w:r w:rsidRPr="003D5280">
        <w:t xml:space="preserve">½ timma före sänggående. </w:t>
      </w:r>
    </w:p>
    <w:p w14:paraId="6F04753A" w14:textId="77777777" w:rsidR="00501442" w:rsidRDefault="00501442" w:rsidP="00501442">
      <w:pPr>
        <w:spacing w:after="40" w:line="288" w:lineRule="auto"/>
        <w:ind w:right="-2"/>
      </w:pPr>
      <w:r w:rsidRPr="5E622290">
        <w:rPr>
          <w:rFonts w:ascii="Calibri" w:eastAsia="Calibri" w:hAnsi="Calibri" w:cs="Calibri"/>
          <w:b/>
          <w:bCs/>
          <w:color w:val="000000" w:themeColor="text2"/>
          <w:sz w:val="26"/>
          <w:szCs w:val="26"/>
        </w:rPr>
        <w:t xml:space="preserve">3:e hand </w:t>
      </w:r>
    </w:p>
    <w:p w14:paraId="19122876" w14:textId="77777777" w:rsidR="00501442" w:rsidRPr="00AE150F" w:rsidRDefault="00501442" w:rsidP="00F222F0">
      <w:r w:rsidRPr="00AE150F">
        <w:t xml:space="preserve">Tablett </w:t>
      </w:r>
      <w:proofErr w:type="spellStart"/>
      <w:r w:rsidRPr="00AE150F">
        <w:t>Zopiklon</w:t>
      </w:r>
      <w:proofErr w:type="spellEnd"/>
      <w:r w:rsidRPr="00AE150F">
        <w:t xml:space="preserve"> </w:t>
      </w:r>
      <w:proofErr w:type="gramStart"/>
      <w:r w:rsidRPr="00AE150F">
        <w:t>5-7,5</w:t>
      </w:r>
      <w:proofErr w:type="gramEnd"/>
      <w:r w:rsidRPr="00AE150F">
        <w:t xml:space="preserve"> mg, en halvtimma före sänggående. </w:t>
      </w:r>
    </w:p>
    <w:p w14:paraId="68A6EA0B" w14:textId="77777777" w:rsidR="00501442" w:rsidRDefault="00501442" w:rsidP="00501442">
      <w:pPr>
        <w:pStyle w:val="Rubrik2"/>
        <w:ind w:left="0" w:right="-2" w:firstLine="567"/>
      </w:pPr>
      <w:r w:rsidRPr="5E622290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Relaterade dokument</w:t>
      </w:r>
    </w:p>
    <w:p w14:paraId="0C479822" w14:textId="7BA00278" w:rsidR="00501442" w:rsidRPr="00DC3F57" w:rsidRDefault="00B0412C" w:rsidP="00DC3F57">
      <w:pPr>
        <w:spacing w:after="0"/>
        <w:ind w:right="-2"/>
        <w:rPr>
          <w:rFonts w:ascii="Times New Roman" w:hAnsi="Times New Roman"/>
          <w:color w:val="0000FF"/>
        </w:rPr>
      </w:pPr>
      <w:hyperlink r:id="rId8">
        <w:r w:rsidR="00501442" w:rsidRPr="00F222F0">
          <w:rPr>
            <w:rStyle w:val="Hyperlnk"/>
            <w:rFonts w:ascii="Times New Roman" w:hAnsi="Times New Roman"/>
            <w:color w:val="0000FF"/>
          </w:rPr>
          <w:t>FASS</w:t>
        </w:r>
      </w:hyperlink>
      <w:bookmarkEnd w:id="10"/>
    </w:p>
    <w:sectPr w:rsidR="00501442" w:rsidRPr="00DC3F57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0F9CE" w14:textId="77777777" w:rsidR="007268AB" w:rsidRDefault="007268AB">
      <w:r>
        <w:separator/>
      </w:r>
    </w:p>
  </w:endnote>
  <w:endnote w:type="continuationSeparator" w:id="0">
    <w:p w14:paraId="6FAE71F6" w14:textId="77777777" w:rsidR="007268AB" w:rsidRDefault="007268AB">
      <w:r>
        <w:continuationSeparator/>
      </w:r>
    </w:p>
  </w:endnote>
  <w:endnote w:type="continuationNotice" w:id="1">
    <w:p w14:paraId="284CD900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B0412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8AEE4" w14:textId="77777777" w:rsidR="007268AB" w:rsidRDefault="007268AB"/>
  </w:footnote>
  <w:footnote w:type="continuationSeparator" w:id="0">
    <w:p w14:paraId="081FFBFB" w14:textId="77777777" w:rsidR="007268AB" w:rsidRDefault="007268AB">
      <w:r>
        <w:continuationSeparator/>
      </w:r>
    </w:p>
  </w:footnote>
  <w:footnote w:type="continuationNotice" w:id="1">
    <w:p w14:paraId="37286306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A22278"/>
    <w:multiLevelType w:val="hybridMultilevel"/>
    <w:tmpl w:val="3B686F86"/>
    <w:lvl w:ilvl="0" w:tplc="19DC7D5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F475D3"/>
    <w:multiLevelType w:val="hybridMultilevel"/>
    <w:tmpl w:val="1CEE4F3E"/>
    <w:lvl w:ilvl="0" w:tplc="6E4A6A02">
      <w:start w:val="1"/>
      <w:numFmt w:val="decimal"/>
      <w:pStyle w:val="Liststycke"/>
      <w:lvlText w:val="%1.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9FF38EB"/>
    <w:multiLevelType w:val="hybridMultilevel"/>
    <w:tmpl w:val="79BA6B6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0A3D7173"/>
    <w:multiLevelType w:val="hybridMultilevel"/>
    <w:tmpl w:val="1B120BD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2C1364D"/>
    <w:multiLevelType w:val="hybridMultilevel"/>
    <w:tmpl w:val="4A7CEFF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F22E64"/>
    <w:multiLevelType w:val="hybridMultilevel"/>
    <w:tmpl w:val="51F4911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13224B8"/>
    <w:multiLevelType w:val="hybridMultilevel"/>
    <w:tmpl w:val="30C09F6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13FC84C"/>
    <w:multiLevelType w:val="hybridMultilevel"/>
    <w:tmpl w:val="86D63C7A"/>
    <w:lvl w:ilvl="0" w:tplc="A70621E2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529472D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3F6A1EB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E09A1CF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DBAF08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83284D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93FEFB3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C28BE2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FD0E59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51CE6A9"/>
    <w:multiLevelType w:val="hybridMultilevel"/>
    <w:tmpl w:val="D8665CD4"/>
    <w:lvl w:ilvl="0" w:tplc="C5B0A448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FD844246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536061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CEB463C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2A2637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A078AD8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BBE4955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778A451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F8F46DD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388F7CD7"/>
    <w:multiLevelType w:val="hybridMultilevel"/>
    <w:tmpl w:val="AC62DC78"/>
    <w:lvl w:ilvl="0" w:tplc="E524438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1608E15"/>
    <w:multiLevelType w:val="hybridMultilevel"/>
    <w:tmpl w:val="FCD2C98E"/>
    <w:lvl w:ilvl="0" w:tplc="CBCE3240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3C7A6E46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262567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E3AE310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F2C525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E6059E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19A431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E194A04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1F5C699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066325"/>
    <w:multiLevelType w:val="hybridMultilevel"/>
    <w:tmpl w:val="309AEC50"/>
    <w:lvl w:ilvl="0" w:tplc="8CBC7DA6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D575B1A"/>
    <w:multiLevelType w:val="hybridMultilevel"/>
    <w:tmpl w:val="69321E4E"/>
    <w:lvl w:ilvl="0" w:tplc="19DC7D50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4EA308CB"/>
    <w:multiLevelType w:val="hybridMultilevel"/>
    <w:tmpl w:val="F57ACBC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7F0C5956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60A67F66"/>
    <w:multiLevelType w:val="hybridMultilevel"/>
    <w:tmpl w:val="A7304EF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1D5C26C"/>
    <w:multiLevelType w:val="hybridMultilevel"/>
    <w:tmpl w:val="61EC1038"/>
    <w:lvl w:ilvl="0" w:tplc="913E8CC0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3BFA6050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40AEE75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ED8F85E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786017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2904DDC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C93A4C9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5AC4EE6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4386DCA0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9252620">
    <w:abstractNumId w:val="21"/>
  </w:num>
  <w:num w:numId="2" w16cid:durableId="1380862790">
    <w:abstractNumId w:val="31"/>
  </w:num>
  <w:num w:numId="3" w16cid:durableId="1126006644">
    <w:abstractNumId w:val="16"/>
  </w:num>
  <w:num w:numId="4" w16cid:durableId="1774475468">
    <w:abstractNumId w:val="15"/>
  </w:num>
  <w:num w:numId="5" w16cid:durableId="1909921896">
    <w:abstractNumId w:val="33"/>
  </w:num>
  <w:num w:numId="6" w16cid:durableId="1367871050">
    <w:abstractNumId w:val="28"/>
  </w:num>
  <w:num w:numId="7" w16cid:durableId="164058872">
    <w:abstractNumId w:val="0"/>
  </w:num>
  <w:num w:numId="8" w16cid:durableId="861477783">
    <w:abstractNumId w:val="12"/>
  </w:num>
  <w:num w:numId="9" w16cid:durableId="1280868239">
    <w:abstractNumId w:val="30"/>
  </w:num>
  <w:num w:numId="10" w16cid:durableId="444931515">
    <w:abstractNumId w:val="2"/>
  </w:num>
  <w:num w:numId="11" w16cid:durableId="739910959">
    <w:abstractNumId w:val="22"/>
  </w:num>
  <w:num w:numId="12" w16cid:durableId="391579451">
    <w:abstractNumId w:val="18"/>
  </w:num>
  <w:num w:numId="13" w16cid:durableId="1296368398">
    <w:abstractNumId w:val="1"/>
  </w:num>
  <w:num w:numId="14" w16cid:durableId="689646344">
    <w:abstractNumId w:val="1"/>
  </w:num>
  <w:num w:numId="15" w16cid:durableId="1979215945">
    <w:abstractNumId w:val="4"/>
  </w:num>
  <w:num w:numId="16" w16cid:durableId="830874331">
    <w:abstractNumId w:val="9"/>
  </w:num>
  <w:num w:numId="17" w16cid:durableId="57095060">
    <w:abstractNumId w:val="27"/>
  </w:num>
  <w:num w:numId="18" w16cid:durableId="36130748">
    <w:abstractNumId w:val="19"/>
  </w:num>
  <w:num w:numId="19" w16cid:durableId="560679449">
    <w:abstractNumId w:val="13"/>
  </w:num>
  <w:num w:numId="20" w16cid:durableId="1420566503">
    <w:abstractNumId w:val="26"/>
  </w:num>
  <w:num w:numId="21" w16cid:durableId="256527698">
    <w:abstractNumId w:val="10"/>
  </w:num>
  <w:num w:numId="22" w16cid:durableId="1090539201">
    <w:abstractNumId w:val="20"/>
  </w:num>
  <w:num w:numId="23" w16cid:durableId="1846439597">
    <w:abstractNumId w:val="32"/>
  </w:num>
  <w:num w:numId="24" w16cid:durableId="1407798386">
    <w:abstractNumId w:val="27"/>
    <w:lvlOverride w:ilvl="0">
      <w:startOverride w:val="1"/>
    </w:lvlOverride>
  </w:num>
  <w:num w:numId="25" w16cid:durableId="819425032">
    <w:abstractNumId w:val="27"/>
  </w:num>
  <w:num w:numId="26" w16cid:durableId="693769214">
    <w:abstractNumId w:val="17"/>
  </w:num>
  <w:num w:numId="27" w16cid:durableId="89395704">
    <w:abstractNumId w:val="3"/>
  </w:num>
  <w:num w:numId="28" w16cid:durableId="97797137">
    <w:abstractNumId w:val="6"/>
  </w:num>
  <w:num w:numId="29" w16cid:durableId="889346417">
    <w:abstractNumId w:val="24"/>
  </w:num>
  <w:num w:numId="30" w16cid:durableId="1344355433">
    <w:abstractNumId w:val="23"/>
  </w:num>
  <w:num w:numId="31" w16cid:durableId="1845315599">
    <w:abstractNumId w:val="5"/>
  </w:num>
  <w:num w:numId="32" w16cid:durableId="1156342410">
    <w:abstractNumId w:val="5"/>
  </w:num>
  <w:num w:numId="33" w16cid:durableId="556355884">
    <w:abstractNumId w:val="5"/>
  </w:num>
  <w:num w:numId="34" w16cid:durableId="825364496">
    <w:abstractNumId w:val="29"/>
  </w:num>
  <w:num w:numId="35" w16cid:durableId="907228023">
    <w:abstractNumId w:val="5"/>
    <w:lvlOverride w:ilvl="0">
      <w:startOverride w:val="1"/>
    </w:lvlOverride>
  </w:num>
  <w:num w:numId="36" w16cid:durableId="581451163">
    <w:abstractNumId w:val="5"/>
    <w:lvlOverride w:ilvl="0">
      <w:startOverride w:val="1"/>
    </w:lvlOverride>
  </w:num>
  <w:num w:numId="37" w16cid:durableId="636496893">
    <w:abstractNumId w:val="5"/>
    <w:lvlOverride w:ilvl="0">
      <w:startOverride w:val="1"/>
    </w:lvlOverride>
  </w:num>
  <w:num w:numId="38" w16cid:durableId="929001064">
    <w:abstractNumId w:val="5"/>
  </w:num>
  <w:num w:numId="39" w16cid:durableId="1412504861">
    <w:abstractNumId w:val="5"/>
  </w:num>
  <w:num w:numId="40" w16cid:durableId="2120636963">
    <w:abstractNumId w:val="5"/>
    <w:lvlOverride w:ilvl="0">
      <w:startOverride w:val="1"/>
    </w:lvlOverride>
  </w:num>
  <w:num w:numId="41" w16cid:durableId="1116215653">
    <w:abstractNumId w:val="5"/>
    <w:lvlOverride w:ilvl="0">
      <w:startOverride w:val="1"/>
    </w:lvlOverride>
  </w:num>
  <w:num w:numId="42" w16cid:durableId="360328274">
    <w:abstractNumId w:val="7"/>
  </w:num>
  <w:num w:numId="43" w16cid:durableId="1671836879">
    <w:abstractNumId w:val="8"/>
  </w:num>
  <w:num w:numId="44" w16cid:durableId="1538616641">
    <w:abstractNumId w:val="11"/>
  </w:num>
  <w:num w:numId="45" w16cid:durableId="250243245">
    <w:abstractNumId w:val="25"/>
  </w:num>
  <w:num w:numId="46" w16cid:durableId="154602044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11EA"/>
    <w:rsid w:val="00084024"/>
    <w:rsid w:val="0009062C"/>
    <w:rsid w:val="00095368"/>
    <w:rsid w:val="000954C4"/>
    <w:rsid w:val="000A0B96"/>
    <w:rsid w:val="000A611A"/>
    <w:rsid w:val="000B12D9"/>
    <w:rsid w:val="000B4536"/>
    <w:rsid w:val="000B7715"/>
    <w:rsid w:val="000E463B"/>
    <w:rsid w:val="000E5A7E"/>
    <w:rsid w:val="000F3DEF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D33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EAF"/>
    <w:rsid w:val="0019632A"/>
    <w:rsid w:val="001A095A"/>
    <w:rsid w:val="001A4E7C"/>
    <w:rsid w:val="001A4F4A"/>
    <w:rsid w:val="001B762C"/>
    <w:rsid w:val="001C4D0A"/>
    <w:rsid w:val="001C5FEF"/>
    <w:rsid w:val="001E3789"/>
    <w:rsid w:val="001F4CB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DA1"/>
    <w:rsid w:val="002E263F"/>
    <w:rsid w:val="002E6F81"/>
    <w:rsid w:val="002F08BA"/>
    <w:rsid w:val="002F2CFF"/>
    <w:rsid w:val="002F568B"/>
    <w:rsid w:val="002F7818"/>
    <w:rsid w:val="003025DE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83B"/>
    <w:rsid w:val="0039118E"/>
    <w:rsid w:val="0039534F"/>
    <w:rsid w:val="00397F54"/>
    <w:rsid w:val="003A0D43"/>
    <w:rsid w:val="003B2A4B"/>
    <w:rsid w:val="003D099E"/>
    <w:rsid w:val="003D21A2"/>
    <w:rsid w:val="003D29D2"/>
    <w:rsid w:val="003D5280"/>
    <w:rsid w:val="003D6DF1"/>
    <w:rsid w:val="003E0705"/>
    <w:rsid w:val="003E2FF7"/>
    <w:rsid w:val="003F1013"/>
    <w:rsid w:val="003F1ACF"/>
    <w:rsid w:val="0040300F"/>
    <w:rsid w:val="00404948"/>
    <w:rsid w:val="00406BEA"/>
    <w:rsid w:val="00413A60"/>
    <w:rsid w:val="004230F7"/>
    <w:rsid w:val="00430CBC"/>
    <w:rsid w:val="0043167E"/>
    <w:rsid w:val="0043409A"/>
    <w:rsid w:val="00446255"/>
    <w:rsid w:val="00451935"/>
    <w:rsid w:val="00460ED0"/>
    <w:rsid w:val="004643FE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3622"/>
    <w:rsid w:val="004F4518"/>
    <w:rsid w:val="004F4C62"/>
    <w:rsid w:val="00501433"/>
    <w:rsid w:val="00501442"/>
    <w:rsid w:val="005057BA"/>
    <w:rsid w:val="00511CC4"/>
    <w:rsid w:val="00531E60"/>
    <w:rsid w:val="00541D07"/>
    <w:rsid w:val="00544BAB"/>
    <w:rsid w:val="00545F31"/>
    <w:rsid w:val="005578FA"/>
    <w:rsid w:val="005617F8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CC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05A"/>
    <w:rsid w:val="006E450B"/>
    <w:rsid w:val="006F0D7E"/>
    <w:rsid w:val="006F2847"/>
    <w:rsid w:val="007064BC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356A"/>
    <w:rsid w:val="007D4241"/>
    <w:rsid w:val="007D4317"/>
    <w:rsid w:val="007D4EA3"/>
    <w:rsid w:val="007E60F2"/>
    <w:rsid w:val="007F1CFF"/>
    <w:rsid w:val="007F5DD5"/>
    <w:rsid w:val="007F6B57"/>
    <w:rsid w:val="0081184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4B0D"/>
    <w:rsid w:val="008E682C"/>
    <w:rsid w:val="008E78A1"/>
    <w:rsid w:val="008F589F"/>
    <w:rsid w:val="00906238"/>
    <w:rsid w:val="00907EF9"/>
    <w:rsid w:val="00911231"/>
    <w:rsid w:val="0091295C"/>
    <w:rsid w:val="00914D58"/>
    <w:rsid w:val="0091728F"/>
    <w:rsid w:val="00921F47"/>
    <w:rsid w:val="009228AB"/>
    <w:rsid w:val="0093085B"/>
    <w:rsid w:val="00931C57"/>
    <w:rsid w:val="009347A5"/>
    <w:rsid w:val="00942257"/>
    <w:rsid w:val="009465F3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43A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1F99"/>
    <w:rsid w:val="00AA6EB4"/>
    <w:rsid w:val="00AA767D"/>
    <w:rsid w:val="00AB0CC9"/>
    <w:rsid w:val="00AC3FF6"/>
    <w:rsid w:val="00AD73EC"/>
    <w:rsid w:val="00AD7AD5"/>
    <w:rsid w:val="00AE150F"/>
    <w:rsid w:val="00AE5BC7"/>
    <w:rsid w:val="00AF5AAF"/>
    <w:rsid w:val="00AF7CA0"/>
    <w:rsid w:val="00B0412C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16B"/>
    <w:rsid w:val="00B92C14"/>
    <w:rsid w:val="00B96233"/>
    <w:rsid w:val="00B96AFF"/>
    <w:rsid w:val="00B97D4E"/>
    <w:rsid w:val="00BA0066"/>
    <w:rsid w:val="00BB69DB"/>
    <w:rsid w:val="00BC322E"/>
    <w:rsid w:val="00BC44CD"/>
    <w:rsid w:val="00BC48A6"/>
    <w:rsid w:val="00BC6590"/>
    <w:rsid w:val="00BD782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06DA"/>
    <w:rsid w:val="00D51529"/>
    <w:rsid w:val="00D62468"/>
    <w:rsid w:val="00D67C88"/>
    <w:rsid w:val="00D85218"/>
    <w:rsid w:val="00D915B1"/>
    <w:rsid w:val="00DA299D"/>
    <w:rsid w:val="00DA65C4"/>
    <w:rsid w:val="00DC3029"/>
    <w:rsid w:val="00DC3F57"/>
    <w:rsid w:val="00DE4447"/>
    <w:rsid w:val="00DE5DA2"/>
    <w:rsid w:val="00DE63C6"/>
    <w:rsid w:val="00DF0033"/>
    <w:rsid w:val="00E026BF"/>
    <w:rsid w:val="00E07B1B"/>
    <w:rsid w:val="00E11853"/>
    <w:rsid w:val="00E411B6"/>
    <w:rsid w:val="00E42C5E"/>
    <w:rsid w:val="00E52A86"/>
    <w:rsid w:val="00E54B47"/>
    <w:rsid w:val="00E553BF"/>
    <w:rsid w:val="00E55D93"/>
    <w:rsid w:val="00E61294"/>
    <w:rsid w:val="00E7237C"/>
    <w:rsid w:val="00E7710C"/>
    <w:rsid w:val="00E77C46"/>
    <w:rsid w:val="00E86CE8"/>
    <w:rsid w:val="00E90E82"/>
    <w:rsid w:val="00EA00CB"/>
    <w:rsid w:val="00EA1BAA"/>
    <w:rsid w:val="00EA3FCD"/>
    <w:rsid w:val="00EA42A0"/>
    <w:rsid w:val="00EB321C"/>
    <w:rsid w:val="00EB6714"/>
    <w:rsid w:val="00EC0A68"/>
    <w:rsid w:val="00EC3C32"/>
    <w:rsid w:val="00EC4318"/>
    <w:rsid w:val="00EC5006"/>
    <w:rsid w:val="00ED49C3"/>
    <w:rsid w:val="00ED6CE8"/>
    <w:rsid w:val="00ED7AA6"/>
    <w:rsid w:val="00EE2A56"/>
    <w:rsid w:val="00EE3818"/>
    <w:rsid w:val="00EF6BCC"/>
    <w:rsid w:val="00F22264"/>
    <w:rsid w:val="00F222F0"/>
    <w:rsid w:val="00F225C1"/>
    <w:rsid w:val="00F2564D"/>
    <w:rsid w:val="00F33D3D"/>
    <w:rsid w:val="00F35B05"/>
    <w:rsid w:val="00F413D9"/>
    <w:rsid w:val="00F5135F"/>
    <w:rsid w:val="00F51F78"/>
    <w:rsid w:val="00F6304F"/>
    <w:rsid w:val="00F86F47"/>
    <w:rsid w:val="00F90B64"/>
    <w:rsid w:val="00FB2F0F"/>
    <w:rsid w:val="00FB3C41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9D4CC1E"/>
    <w:rsid w:val="5E62229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38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fass.se/LIF/startpage" TargetMode="Externa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731</Words>
  <Characters>5629</Characters>
  <Application>Microsoft Office Word</Application>
  <DocSecurity>0</DocSecurity>
  <Lines>46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6348</CharactersWithSpaces>
  <SharedDoc>false</SharedDoc>
  <HyperlinkBase/>
  <HLinks>
    <vt:vector size="72" baseType="variant">
      <vt:variant>
        <vt:i4>1900617</vt:i4>
      </vt:variant>
      <vt:variant>
        <vt:i4>69</vt:i4>
      </vt:variant>
      <vt:variant>
        <vt:i4>0</vt:i4>
      </vt:variant>
      <vt:variant>
        <vt:i4>5</vt:i4>
      </vt:variant>
      <vt:variant>
        <vt:lpwstr>http://www.fass.se/LIF/startpage</vt:lpwstr>
      </vt:variant>
      <vt:variant>
        <vt:lpwstr/>
      </vt:variant>
      <vt:variant>
        <vt:i4>1966129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_Toc192861493</vt:lpwstr>
      </vt:variant>
      <vt:variant>
        <vt:i4>1966129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_Toc192861492</vt:lpwstr>
      </vt:variant>
      <vt:variant>
        <vt:i4>1966129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_Toc192861491</vt:lpwstr>
      </vt:variant>
      <vt:variant>
        <vt:i4>1966129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_Toc192861490</vt:lpwstr>
      </vt:variant>
      <vt:variant>
        <vt:i4>2031665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_Toc192861489</vt:lpwstr>
      </vt:variant>
      <vt:variant>
        <vt:i4>2031665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_Toc192861488</vt:lpwstr>
      </vt:variant>
      <vt:variant>
        <vt:i4>2031665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_Toc192861487</vt:lpwstr>
      </vt:variant>
      <vt:variant>
        <vt:i4>2031665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_Toc192861486</vt:lpwstr>
      </vt:variant>
      <vt:variant>
        <vt:i4>2031665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_Toc192861485</vt:lpwstr>
      </vt:variant>
      <vt:variant>
        <vt:i4>2031665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_Toc192861484</vt:lpwstr>
      </vt:variant>
      <vt:variant>
        <vt:i4>2031665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_Toc192861483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BUP - Läkemedelsbehandling för akuta tillstånd vid psykisk ohälsa hos ungdomar över 12 år</dc:title>
  <dc:subject/>
  <dc:creator/>
  <keywords/>
  <lastModifiedBy/>
  <revision>1</revision>
  <dcterms:created xsi:type="dcterms:W3CDTF">2025-04-11T11:30:00.0000000Z</dcterms:created>
  <dcterms:modified xsi:type="dcterms:W3CDTF">2025-04-11T11:35:00.0000000Z</dcterms:modified>
</coreProperties>
</file>