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FDDCAA7" w:rsidR="00184167" w:rsidRDefault="00A85A11" w:rsidP="009A32ED">
      <w:pPr>
        <w:pStyle w:val="Rubrik1"/>
      </w:pPr>
      <w:r>
        <w:t>Neuropsykiatrisk utredning - standard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204247456"/>
      <w:bookmarkEnd w:id="0"/>
      <w:r>
        <w:t>Förändringar sedan föregående version</w:t>
      </w:r>
      <w:bookmarkEnd w:id="1"/>
      <w:bookmarkEnd w:id="2"/>
    </w:p>
    <w:p w14:paraId="4EA6C4B6" w14:textId="289C4EC3" w:rsidR="009A32ED" w:rsidRPr="007A334E" w:rsidRDefault="00A85A11" w:rsidP="009A32ED">
      <w:pPr>
        <w:ind w:right="-143"/>
      </w:pPr>
      <w:r>
        <w:t>Inga ändringar.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72840807"/>
      <w:bookmarkStart w:id="4" w:name="_Toc100327185"/>
      <w:bookmarkStart w:id="5" w:name="_Toc204247457"/>
      <w:r>
        <w:t>Sammanfattning</w:t>
      </w:r>
      <w:bookmarkEnd w:id="4"/>
      <w:bookmarkEnd w:id="5"/>
    </w:p>
    <w:p w14:paraId="305361E2" w14:textId="4A68B6A8" w:rsidR="009A32ED" w:rsidRDefault="00A85A11" w:rsidP="00C56C99">
      <w:pPr>
        <w:spacing w:line="336" w:lineRule="auto"/>
        <w:ind w:right="-142"/>
      </w:pPr>
      <w:r w:rsidRPr="00A85A11">
        <w:t>Beskrivning av tillvägagångssätt vid neuropsykiatrisk utredning av vuxna inom Verksamhetsområde Psykiatri</w:t>
      </w:r>
    </w:p>
    <w:p w14:paraId="52C39DC9" w14:textId="77777777" w:rsidR="00A85A11" w:rsidRDefault="00A85A11" w:rsidP="009A32ED">
      <w:pPr>
        <w:ind w:right="-143"/>
      </w:pPr>
    </w:p>
    <w:p w14:paraId="427D2035" w14:textId="1555A854" w:rsidR="00B405A1" w:rsidRPr="00B405A1" w:rsidRDefault="00B405A1" w:rsidP="00A85A11">
      <w:pPr>
        <w:pStyle w:val="Rubrik2"/>
      </w:pPr>
      <w:bookmarkStart w:id="6" w:name="_Toc204247458"/>
      <w:r>
        <w:t>Innehållsförteckning</w:t>
      </w:r>
      <w:bookmarkEnd w:id="6"/>
    </w:p>
    <w:p w14:paraId="026FE795" w14:textId="64CDAA19" w:rsidR="006521EC" w:rsidRDefault="006521E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"2-3" \h \z </w:instrText>
      </w:r>
      <w:r>
        <w:fldChar w:fldCharType="separate"/>
      </w:r>
      <w:hyperlink w:anchor="_Toc204247456" w:history="1">
        <w:r w:rsidRPr="006D1F25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A13FCF3" w14:textId="3D5C05B3" w:rsidR="006521EC" w:rsidRDefault="006521E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57" w:history="1">
        <w:r w:rsidRPr="006D1F25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BDBA424" w14:textId="3B4810B4" w:rsidR="006521EC" w:rsidRDefault="006521E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58" w:history="1">
        <w:r w:rsidRPr="006D1F25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434A37E" w14:textId="19B0ACCE" w:rsidR="006521EC" w:rsidRDefault="006521E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59" w:history="1">
        <w:r w:rsidRPr="006D1F25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270C4E7" w14:textId="6C2D52B0" w:rsidR="006521EC" w:rsidRDefault="006521E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60" w:history="1">
        <w:r w:rsidRPr="006D1F25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B3ED198" w14:textId="4A16AF14" w:rsidR="006521EC" w:rsidRDefault="006521EC" w:rsidP="006521EC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61" w:history="1">
        <w:r w:rsidRPr="006D1F25">
          <w:rPr>
            <w:rStyle w:val="Hyperlnk"/>
            <w:rFonts w:eastAsia="MS Gothic"/>
            <w:noProof/>
          </w:rPr>
          <w:t>Prioriteringar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3FBA1D6" w14:textId="4252B7CC" w:rsidR="006521EC" w:rsidRDefault="006521EC" w:rsidP="006521EC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62" w:history="1">
        <w:r w:rsidRPr="006D1F25">
          <w:rPr>
            <w:rStyle w:val="Hyperlnk"/>
            <w:rFonts w:eastAsia="MS Gothic"/>
            <w:noProof/>
          </w:rPr>
          <w:t>Basutredning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77C850E" w14:textId="3E56294B" w:rsidR="006521EC" w:rsidRDefault="006521EC" w:rsidP="006521EC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63" w:history="1">
        <w:r w:rsidRPr="006D1F25">
          <w:rPr>
            <w:rStyle w:val="Hyperlnk"/>
            <w:rFonts w:eastAsia="MS Gothic"/>
            <w:noProof/>
          </w:rPr>
          <w:t>Beslutsprocess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F093CA9" w14:textId="0831ADAB" w:rsidR="006521EC" w:rsidRDefault="006521EC" w:rsidP="006521EC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64" w:history="1">
        <w:r w:rsidRPr="006D1F25">
          <w:rPr>
            <w:rStyle w:val="Hyperlnk"/>
            <w:rFonts w:eastAsia="MS Gothic"/>
            <w:noProof/>
          </w:rPr>
          <w:t>Vårdgaranti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068D950" w14:textId="67AC3489" w:rsidR="006521EC" w:rsidRDefault="006521E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65" w:history="1">
        <w:r w:rsidRPr="006D1F25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165BB91" w14:textId="7E9CABF8" w:rsidR="006521EC" w:rsidRDefault="006521EC" w:rsidP="006521EC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66" w:history="1">
        <w:r w:rsidRPr="006D1F25">
          <w:rPr>
            <w:rStyle w:val="Hyperlnk"/>
            <w:rFonts w:eastAsia="MS Gothic"/>
            <w:noProof/>
          </w:rPr>
          <w:t>Utredningsprocess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6D95390" w14:textId="5F00AA68" w:rsidR="006521EC" w:rsidRDefault="006521EC" w:rsidP="006521EC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67" w:history="1">
        <w:r w:rsidRPr="006D1F25">
          <w:rPr>
            <w:rStyle w:val="Hyperlnk"/>
            <w:rFonts w:eastAsia="MS Gothic"/>
            <w:noProof/>
          </w:rPr>
          <w:t>Misstanke om substansmissbruk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A678365" w14:textId="26B049B3" w:rsidR="006521EC" w:rsidRDefault="006521EC" w:rsidP="006521EC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68" w:history="1">
        <w:r w:rsidRPr="006D1F25">
          <w:rPr>
            <w:rStyle w:val="Hyperlnk"/>
            <w:rFonts w:eastAsia="MS Gothic"/>
            <w:noProof/>
          </w:rPr>
          <w:t>Adm förberedelser - utredande psykolog och läkare: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02894F5" w14:textId="3B1E50F6" w:rsidR="006521EC" w:rsidRDefault="006521EC" w:rsidP="006521EC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69" w:history="1">
        <w:r w:rsidRPr="006D1F25">
          <w:rPr>
            <w:rStyle w:val="Hyperlnk"/>
            <w:rFonts w:eastAsia="MS Gothic"/>
            <w:noProof/>
          </w:rPr>
          <w:t>Neuropsykiatrisk utredning - läkare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FE7379F" w14:textId="7375AB6C" w:rsidR="006521EC" w:rsidRDefault="006521EC" w:rsidP="006521EC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70" w:history="1">
        <w:r w:rsidRPr="006D1F25">
          <w:rPr>
            <w:rStyle w:val="Hyperlnk"/>
            <w:rFonts w:eastAsia="MS Gothic"/>
            <w:noProof/>
          </w:rPr>
          <w:t>Neuropsykologisk utredning - psykolog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544DA694" w14:textId="6A189E73" w:rsidR="006521EC" w:rsidRDefault="006521EC" w:rsidP="006521EC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71" w:history="1">
        <w:r w:rsidRPr="006D1F25">
          <w:rPr>
            <w:rStyle w:val="Hyperlnk"/>
            <w:rFonts w:eastAsia="MS Gothic"/>
            <w:noProof/>
          </w:rPr>
          <w:t>Analys och dokumentation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41FC5F7F" w14:textId="0EC6E719" w:rsidR="006521EC" w:rsidRDefault="006521EC" w:rsidP="006521EC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72" w:history="1">
        <w:r w:rsidRPr="006D1F25">
          <w:rPr>
            <w:rStyle w:val="Hyperlnk"/>
            <w:rFonts w:eastAsia="MS Gothic"/>
            <w:noProof/>
          </w:rPr>
          <w:t>Konsensus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09E85BEA" w14:textId="12E721F9" w:rsidR="006521EC" w:rsidRDefault="006521EC" w:rsidP="006521EC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73" w:history="1">
        <w:r w:rsidRPr="006D1F25">
          <w:rPr>
            <w:rStyle w:val="Hyperlnk"/>
            <w:rFonts w:eastAsia="MS Gothic"/>
            <w:noProof/>
          </w:rPr>
          <w:t>Sammanställning och slutförande av utredning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321ACC24" w14:textId="139845FC" w:rsidR="006521EC" w:rsidRDefault="006521EC" w:rsidP="006521EC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74" w:history="1">
        <w:r w:rsidRPr="006D1F25">
          <w:rPr>
            <w:rStyle w:val="Hyperlnk"/>
            <w:rFonts w:eastAsia="MS Gothic"/>
            <w:noProof/>
          </w:rPr>
          <w:t>Åtgärdskoder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49165A64" w14:textId="6CF15ECF" w:rsidR="006521EC" w:rsidRDefault="006521E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75" w:history="1">
        <w:r w:rsidRPr="006D1F25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79969BF2" w14:textId="3D6AB287" w:rsidR="006521EC" w:rsidRDefault="006521E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76" w:history="1">
        <w:r w:rsidRPr="006D1F25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21E98927" w14:textId="4A4198F5" w:rsidR="006521EC" w:rsidRDefault="006521E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77" w:history="1">
        <w:r w:rsidRPr="006D1F25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173F68EC" w14:textId="2C6AFEA0" w:rsidR="006521EC" w:rsidRDefault="006521E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04247478" w:history="1">
        <w:r w:rsidRPr="006D1F25">
          <w:rPr>
            <w:rStyle w:val="Hyperlnk"/>
            <w:rFonts w:eastAsia="MS Gothic"/>
            <w:noProof/>
          </w:rPr>
          <w:t>Blanketter och annat utredningsmaterial utan länkar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_Toc204247478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1FC6584C" w14:textId="76A8F1B5" w:rsidR="00B405A1" w:rsidRDefault="006521EC" w:rsidP="0051039F">
      <w:pPr>
        <w:ind w:left="0" w:right="-143"/>
      </w:pPr>
      <w:r>
        <w:fldChar w:fldCharType="end"/>
      </w:r>
    </w:p>
    <w:p w14:paraId="29B03EF5" w14:textId="77777777" w:rsidR="009A32ED" w:rsidRDefault="009A32ED" w:rsidP="009A32ED">
      <w:pPr>
        <w:pStyle w:val="Rubrik2"/>
        <w:ind w:right="-143"/>
      </w:pPr>
      <w:bookmarkStart w:id="7" w:name="_Toc100327186"/>
      <w:bookmarkStart w:id="8" w:name="_Toc204247459"/>
      <w:bookmarkEnd w:id="3"/>
      <w:r>
        <w:t>Bakgrund och syfte</w:t>
      </w:r>
      <w:bookmarkEnd w:id="7"/>
      <w:bookmarkEnd w:id="8"/>
      <w:r>
        <w:t xml:space="preserve"> </w:t>
      </w:r>
    </w:p>
    <w:p w14:paraId="6F9E7DD1" w14:textId="0FBDFED5" w:rsidR="00A85A11" w:rsidRDefault="00A85A11" w:rsidP="00C56C99">
      <w:pPr>
        <w:spacing w:line="336" w:lineRule="auto"/>
        <w:ind w:right="-142"/>
      </w:pPr>
      <w:r w:rsidRPr="00A85A11">
        <w:t xml:space="preserve">Denna standard är skapad för att personer, med grundad misstanke om betydande svårigheter inom det neuropsykiatriska området, ska få säkra, </w:t>
      </w:r>
      <w:r w:rsidRPr="00A85A11">
        <w:lastRenderedPageBreak/>
        <w:t>effektiva likvärdiga utredningsinsatser inom rimlig tid. Då vi har stor efterfrågan på neuropsykiatriska utredningar vill vi optimera våra utredningar genom att använda aktuell evidens och beprövad erfarenhet inom området.</w:t>
      </w:r>
    </w:p>
    <w:p w14:paraId="70B2A54A" w14:textId="77777777" w:rsidR="009A32ED" w:rsidRDefault="009A32ED" w:rsidP="009A32ED">
      <w:pPr>
        <w:pStyle w:val="Rubrik2"/>
        <w:ind w:right="-143"/>
      </w:pPr>
      <w:bookmarkStart w:id="9" w:name="_Toc100327187"/>
      <w:bookmarkStart w:id="10" w:name="_Toc204247460"/>
      <w:r>
        <w:t>Förutsättningar</w:t>
      </w:r>
      <w:bookmarkEnd w:id="9"/>
      <w:bookmarkEnd w:id="10"/>
    </w:p>
    <w:p w14:paraId="237E208B" w14:textId="77777777" w:rsidR="00C56C99" w:rsidRDefault="00C56C99" w:rsidP="00C56C99">
      <w:pPr>
        <w:pStyle w:val="Rubrik3"/>
      </w:pPr>
      <w:bookmarkStart w:id="11" w:name="_Toc204247461"/>
      <w:r>
        <w:t>Prioriteringar</w:t>
      </w:r>
      <w:bookmarkEnd w:id="11"/>
    </w:p>
    <w:p w14:paraId="38B32C8B" w14:textId="70E9AF11" w:rsidR="00C56C99" w:rsidRDefault="00B00751" w:rsidP="00B00751">
      <w:pPr>
        <w:spacing w:line="336" w:lineRule="auto"/>
        <w:ind w:right="-2"/>
      </w:pPr>
      <w:r>
        <w:t>A</w:t>
      </w:r>
      <w:r w:rsidR="00C56C99" w:rsidRPr="000B14F5">
        <w:t>tt en typ av behandling väljs före en annan eller att en patient behandlas före någon annan</w:t>
      </w:r>
      <w:r>
        <w:t xml:space="preserve"> </w:t>
      </w:r>
      <w:r w:rsidR="00C56C99" w:rsidRPr="000B14F5">
        <w:t xml:space="preserve">grundas på Hälso- och sjukvårdslagen, som säger att vården ska ges på lika villkor och att den som har störst behov av vård ska få vård först. </w:t>
      </w:r>
      <w:r w:rsidR="00C56C99">
        <w:t>Prioriteringar har</w:t>
      </w:r>
      <w:r w:rsidR="00C56C99" w:rsidRPr="000B14F5">
        <w:t xml:space="preserve"> blivit mera aktuella på senare tid då det blivit medicinskt möjligt att hjälpa fler, samtidigt som det inte finns pengar till all vård som är möjlig. </w:t>
      </w:r>
      <w:r>
        <w:t>V</w:t>
      </w:r>
      <w:r w:rsidR="00C56C99" w:rsidRPr="000B14F5">
        <w:t>em som är i störst behov av våra insatser</w:t>
      </w:r>
      <w:r>
        <w:t xml:space="preserve"> </w:t>
      </w:r>
      <w:r w:rsidR="00C56C99" w:rsidRPr="000B14F5">
        <w:t>är alltid en klinisk bedömning baserad på kunskap och erfarenhet.</w:t>
      </w:r>
    </w:p>
    <w:p w14:paraId="4CC0A53D" w14:textId="5AD6DB77" w:rsidR="00C56C99" w:rsidRDefault="00C56C99" w:rsidP="00B00751">
      <w:pPr>
        <w:spacing w:line="336" w:lineRule="auto"/>
        <w:ind w:right="-2"/>
      </w:pPr>
      <w:r w:rsidRPr="00E82F95">
        <w:t>Neuropsykiatriska utredningar omfattas av den regionala vårdgarantin. Vi har långa väntetider till utredning och vårt uppdrag är att rikta resurser till de patienter där en utredning gör störst nytta, d v s de som har en betydande funktionsnedsättning som en följd av symtomen och som har möjlighet att tillgodogöra sig en behandling eller har ett tydligt behov av en riktad insats.</w:t>
      </w:r>
    </w:p>
    <w:p w14:paraId="158FFFB6" w14:textId="77777777" w:rsidR="00C56C99" w:rsidRDefault="00C56C99" w:rsidP="00B00751">
      <w:pPr>
        <w:pStyle w:val="Rubrik3"/>
        <w:spacing w:line="336" w:lineRule="auto"/>
      </w:pPr>
      <w:bookmarkStart w:id="12" w:name="_Toc204247462"/>
      <w:r>
        <w:t>Basutredning</w:t>
      </w:r>
      <w:bookmarkEnd w:id="12"/>
    </w:p>
    <w:p w14:paraId="5051A7D5" w14:textId="77777777" w:rsidR="00C56C99" w:rsidRDefault="00C56C99" w:rsidP="00B00751">
      <w:pPr>
        <w:spacing w:line="336" w:lineRule="auto"/>
        <w:ind w:right="-2"/>
      </w:pPr>
      <w:r>
        <w:t xml:space="preserve">En neuropsykiatrisk utredning ska alltid föregås av en basutredning och bedömning av psykolog eller psykiater. Vid svårighet att avgöra om patienten ska kallas eller inte - ta hjälp av erfarna kollegor inom området. Undvik att fatta snabba beslut gällande utredning. Dokumentera beslut. </w:t>
      </w:r>
    </w:p>
    <w:p w14:paraId="67A0717D" w14:textId="77777777" w:rsidR="00C56C99" w:rsidRDefault="00C56C99" w:rsidP="00C56C99">
      <w:pPr>
        <w:pStyle w:val="MellanrubrikVGR"/>
      </w:pPr>
      <w:r>
        <w:t xml:space="preserve">Basutredningen ska belysa </w:t>
      </w:r>
    </w:p>
    <w:p w14:paraId="112EC3D2" w14:textId="77777777" w:rsidR="00C56C99" w:rsidRDefault="00C56C99" w:rsidP="00B00751">
      <w:pPr>
        <w:pStyle w:val="Punktlista"/>
        <w:spacing w:line="336" w:lineRule="auto"/>
        <w:ind w:left="1417" w:right="0" w:hanging="425"/>
      </w:pPr>
      <w:r>
        <w:t xml:space="preserve">Symptombild som föranleder misstanke om medelsvår till svår ADHD eller lindrig till svår autism. </w:t>
      </w:r>
    </w:p>
    <w:p w14:paraId="4A1B08FC" w14:textId="77777777" w:rsidR="00C56C99" w:rsidRDefault="00C56C99" w:rsidP="00B00751">
      <w:pPr>
        <w:pStyle w:val="Punktlista"/>
        <w:spacing w:line="336" w:lineRule="auto"/>
        <w:ind w:left="1417" w:right="0" w:hanging="425"/>
      </w:pPr>
      <w:r>
        <w:t>Hur patienten fungerat/fungerar i skola, arbete och i hemmet.</w:t>
      </w:r>
    </w:p>
    <w:p w14:paraId="0A348025" w14:textId="77777777" w:rsidR="00C56C99" w:rsidRDefault="00C56C99" w:rsidP="00B00751">
      <w:pPr>
        <w:pStyle w:val="Punktlista"/>
        <w:spacing w:line="336" w:lineRule="auto"/>
        <w:ind w:left="1417" w:right="0" w:hanging="425"/>
      </w:pPr>
      <w:r>
        <w:t xml:space="preserve">Ärftlighet för neuropsykiatrisk funktionsnedsättning. </w:t>
      </w:r>
    </w:p>
    <w:p w14:paraId="1B24C1B1" w14:textId="77777777" w:rsidR="00C56C99" w:rsidRDefault="00C56C99" w:rsidP="00B00751">
      <w:pPr>
        <w:pStyle w:val="Punktlista"/>
        <w:spacing w:line="336" w:lineRule="auto"/>
        <w:ind w:left="1417" w:right="0" w:hanging="425"/>
      </w:pPr>
      <w:r>
        <w:t xml:space="preserve">Beroendeproblematik, aktuell och/eller tidigare. </w:t>
      </w:r>
    </w:p>
    <w:p w14:paraId="6C276A41" w14:textId="77777777" w:rsidR="00C56C99" w:rsidRDefault="00C56C99" w:rsidP="00B00751">
      <w:pPr>
        <w:pStyle w:val="Punktlista"/>
        <w:spacing w:line="336" w:lineRule="auto"/>
        <w:ind w:left="1417" w:right="0" w:hanging="425"/>
      </w:pPr>
      <w:r>
        <w:t xml:space="preserve">Annan psykiatrisk eller somatisk ohälsa och relevanta utredningsresultat. </w:t>
      </w:r>
    </w:p>
    <w:p w14:paraId="3F244057" w14:textId="77777777" w:rsidR="00C56C99" w:rsidRDefault="00C56C99" w:rsidP="00B00751">
      <w:pPr>
        <w:spacing w:line="336" w:lineRule="auto"/>
        <w:ind w:right="-2"/>
      </w:pPr>
      <w:r>
        <w:t xml:space="preserve">För att bli aktuell för en neuropsykiatrisk utredning krävs betydande, varaktiga och bestående svårigheter som debuterat under barndomen. Svårigheterna ska </w:t>
      </w:r>
      <w:r>
        <w:lastRenderedPageBreak/>
        <w:t>vara framträdande i flera olika situationer och förorsaka så stora besvär att det är berättigat att tala om en funktionsnedsättning.</w:t>
      </w:r>
    </w:p>
    <w:p w14:paraId="6CC525D7" w14:textId="77777777" w:rsidR="00C56C99" w:rsidRDefault="00C56C99" w:rsidP="0051039F">
      <w:pPr>
        <w:pStyle w:val="Rubrik3"/>
        <w:spacing w:line="336" w:lineRule="auto"/>
      </w:pPr>
      <w:bookmarkStart w:id="13" w:name="_Toc204247463"/>
      <w:r>
        <w:t>Beslutsprocess</w:t>
      </w:r>
      <w:bookmarkEnd w:id="13"/>
      <w:r>
        <w:t xml:space="preserve"> </w:t>
      </w:r>
    </w:p>
    <w:p w14:paraId="624999F2" w14:textId="77777777" w:rsidR="00C56C99" w:rsidRDefault="00C56C99" w:rsidP="00B00751">
      <w:pPr>
        <w:pStyle w:val="Punktlista"/>
        <w:spacing w:line="336" w:lineRule="auto"/>
        <w:ind w:left="1418" w:right="-2" w:hanging="425"/>
      </w:pPr>
      <w:r>
        <w:t xml:space="preserve">Vill patienten utredas och varför? </w:t>
      </w:r>
    </w:p>
    <w:p w14:paraId="3CA3C809" w14:textId="77777777" w:rsidR="00C56C99" w:rsidRDefault="00C56C99" w:rsidP="00B00751">
      <w:pPr>
        <w:pStyle w:val="Punktlista"/>
        <w:spacing w:line="336" w:lineRule="auto"/>
        <w:ind w:left="1418" w:right="-2" w:hanging="425"/>
      </w:pPr>
      <w:r>
        <w:t xml:space="preserve">Kan vi se ett tydligt syfte med utredning? Vad kan en utredning bidra med som vi inte kan tillgodose på annat sätt? Finns en tydlig behandlingsimplikation av en utredning? </w:t>
      </w:r>
    </w:p>
    <w:p w14:paraId="723DC30E" w14:textId="77777777" w:rsidR="00C56C99" w:rsidRDefault="00C56C99" w:rsidP="00B00751">
      <w:pPr>
        <w:pStyle w:val="Punktlista"/>
        <w:spacing w:line="336" w:lineRule="auto"/>
        <w:ind w:left="1418" w:right="-2" w:hanging="425"/>
      </w:pPr>
      <w:r>
        <w:t xml:space="preserve">Utifrån de uppgifter som nu är insamlade via remiss, patientbesök och Formulärtjänst fattas beslut om utredning ska erbjudas patienten. </w:t>
      </w:r>
    </w:p>
    <w:p w14:paraId="4670DC5B" w14:textId="77777777" w:rsidR="00C56C99" w:rsidRDefault="00C56C99" w:rsidP="00B00751">
      <w:pPr>
        <w:pStyle w:val="Punktlista"/>
        <w:spacing w:line="336" w:lineRule="auto"/>
        <w:ind w:left="1418" w:right="-2" w:hanging="425"/>
      </w:pPr>
      <w:r>
        <w:t>Ställning får också tas till om patienten har praktiska förutsättningar att fullfölja en utredning.</w:t>
      </w:r>
    </w:p>
    <w:p w14:paraId="72C27B07" w14:textId="2BDB3AE4" w:rsidR="00C56C99" w:rsidRDefault="00C56C99" w:rsidP="00B00751">
      <w:pPr>
        <w:pStyle w:val="Punktlista"/>
        <w:spacing w:line="336" w:lineRule="auto"/>
        <w:ind w:left="1418" w:right="-2" w:hanging="425"/>
      </w:pPr>
      <w:r>
        <w:t xml:space="preserve">Om patienten inte har förutsättningar att i nuläget genomföra utredning avslutas ärendet och patienten får återkomma när förutsättningar finns. Patienter som sätts i kö ska vara redo att kallas. </w:t>
      </w:r>
    </w:p>
    <w:p w14:paraId="29F6B1EE" w14:textId="77777777" w:rsidR="00C56C99" w:rsidRDefault="00C56C99" w:rsidP="00B00751">
      <w:pPr>
        <w:pStyle w:val="Punktlista"/>
        <w:spacing w:line="336" w:lineRule="auto"/>
        <w:ind w:left="1418" w:right="-2" w:hanging="425"/>
      </w:pPr>
      <w:r>
        <w:t xml:space="preserve">Dokumentera beslutet samt vad beslutet är grundat på. </w:t>
      </w:r>
    </w:p>
    <w:p w14:paraId="7814D0FF" w14:textId="77777777" w:rsidR="00C56C99" w:rsidRDefault="00C56C99" w:rsidP="00B00751">
      <w:pPr>
        <w:pStyle w:val="Punktlista"/>
        <w:spacing w:line="336" w:lineRule="auto"/>
        <w:ind w:left="1418" w:right="-2" w:hanging="425"/>
      </w:pPr>
      <w:r>
        <w:t>När beslut fattats om utredning av ADHD/AST upprättas planeringsunderlag i Elvis avseende neuropsykiatrisk utredning.</w:t>
      </w:r>
    </w:p>
    <w:p w14:paraId="51A2C929" w14:textId="77777777" w:rsidR="00C56C99" w:rsidRDefault="00C56C99" w:rsidP="00B00751">
      <w:pPr>
        <w:pStyle w:val="Rubrik3"/>
        <w:spacing w:line="336" w:lineRule="auto"/>
      </w:pPr>
      <w:bookmarkStart w:id="14" w:name="_Toc204247464"/>
      <w:r>
        <w:t>Vårdgaranti</w:t>
      </w:r>
      <w:bookmarkEnd w:id="14"/>
    </w:p>
    <w:p w14:paraId="6D0C13EA" w14:textId="77777777" w:rsidR="00C56C99" w:rsidRDefault="00C56C99" w:rsidP="00B00751">
      <w:pPr>
        <w:spacing w:line="336" w:lineRule="auto"/>
        <w:ind w:right="-143"/>
      </w:pPr>
      <w:r>
        <w:t>En utredning ska påbörjas inom tre månader efter beslut om åtgärd, genomföras sammanhållen i tid och färdigställas inom tre månader efter påbörjandet.</w:t>
      </w:r>
    </w:p>
    <w:p w14:paraId="7084F565" w14:textId="2BF22C87" w:rsidR="009A32ED" w:rsidRPr="005218AA" w:rsidRDefault="00C56C99" w:rsidP="00FA7FD0">
      <w:pPr>
        <w:spacing w:line="336" w:lineRule="auto"/>
        <w:ind w:right="-143"/>
      </w:pPr>
      <w:r>
        <w:t xml:space="preserve">Om vi inte </w:t>
      </w:r>
      <w:r w:rsidR="0051039F">
        <w:t>räknar med att kunna</w:t>
      </w:r>
      <w:r>
        <w:t xml:space="preserve"> erbjuda en neuropsykiatrisk utredning inom vårdgarantin &lt;90 dagar, ska vi aktivt hjälpa patienten till utredning av annan utförare genom betalningsförbindelse. Patienten ska inte behöva vänta tills garantitiden har passerat. Erbjudandet om extern utredning är frivilligt.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5" w:name="_Toc100327192"/>
      <w:bookmarkStart w:id="16" w:name="_Toc204247465"/>
      <w:r w:rsidRPr="00065A6B">
        <w:rPr>
          <w:color w:val="auto"/>
        </w:rPr>
        <w:t>Utförande</w:t>
      </w:r>
      <w:bookmarkEnd w:id="15"/>
      <w:bookmarkEnd w:id="16"/>
    </w:p>
    <w:p w14:paraId="1582EF50" w14:textId="77777777" w:rsidR="0051039F" w:rsidRDefault="0051039F" w:rsidP="0051039F">
      <w:pPr>
        <w:pStyle w:val="Rubrik3"/>
        <w:spacing w:line="336" w:lineRule="auto"/>
      </w:pPr>
      <w:bookmarkStart w:id="17" w:name="_Toc204247466"/>
      <w:r>
        <w:t>Utredningsprocess</w:t>
      </w:r>
      <w:bookmarkEnd w:id="17"/>
      <w:r>
        <w:t xml:space="preserve"> </w:t>
      </w:r>
    </w:p>
    <w:p w14:paraId="5B2392AC" w14:textId="223AA54F" w:rsidR="0051039F" w:rsidRPr="00B059CA" w:rsidRDefault="0051039F" w:rsidP="0051039F">
      <w:pPr>
        <w:pStyle w:val="MellanrubrikVGR"/>
        <w:spacing w:line="336" w:lineRule="auto"/>
        <w:ind w:right="-2"/>
      </w:pPr>
      <w:r>
        <w:t>Administrativa arbetsuppgifter efter beslut om utredning</w:t>
      </w:r>
    </w:p>
    <w:p w14:paraId="7EBEBCAD" w14:textId="1E41C151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Respektive mottagning </w:t>
      </w:r>
      <w:r w:rsidR="00A44532">
        <w:t>beslutar</w:t>
      </w:r>
      <w:r>
        <w:t xml:space="preserve"> vem som gör vad.</w:t>
      </w:r>
    </w:p>
    <w:p w14:paraId="76594423" w14:textId="6F199675" w:rsidR="0051039F" w:rsidRDefault="0051039F" w:rsidP="0051039F">
      <w:pPr>
        <w:pStyle w:val="Punktlista"/>
        <w:spacing w:line="336" w:lineRule="auto"/>
        <w:ind w:left="1418" w:right="-2" w:hanging="499"/>
      </w:pPr>
      <w:r>
        <w:t>Utredaren ombesörjer eventuell provtagning. Provtagning som utesluter annan sjukdom, framför allt somatisk, ska vara gjord på vårdcentral. Prover tas endast om det missats eller om för lång tid gått.</w:t>
      </w:r>
    </w:p>
    <w:p w14:paraId="5997E654" w14:textId="097FABC3" w:rsidR="0051039F" w:rsidRDefault="0051039F" w:rsidP="0051039F">
      <w:pPr>
        <w:pStyle w:val="Punktlista"/>
        <w:spacing w:line="336" w:lineRule="auto"/>
        <w:ind w:left="1418" w:right="-2" w:hanging="499"/>
      </w:pPr>
      <w:r>
        <w:lastRenderedPageBreak/>
        <w:t xml:space="preserve">Drogfrihet </w:t>
      </w:r>
      <w:proofErr w:type="gramStart"/>
      <w:r>
        <w:t>1-3</w:t>
      </w:r>
      <w:proofErr w:type="gramEnd"/>
      <w:r>
        <w:t xml:space="preserve"> månader rekommenderas inför start av utredning. Dock behöver man göra en individuell bedömning av om drogfrihet är rimlig att uppnå för patienten och i vilken mån en neuropsykiatrisk utredning kan bidra till drogfrihet över tid. </w:t>
      </w:r>
      <w:r w:rsidR="00A44532">
        <w:t>Man behöver överväga</w:t>
      </w:r>
      <w:r>
        <w:t xml:space="preserve"> drogmissbrukets troliga påverkan på relevanta funktioner </w:t>
      </w:r>
      <w:r w:rsidR="00A44532">
        <w:t>och</w:t>
      </w:r>
      <w:r>
        <w:t xml:space="preserve"> möjlighet att besvara frågeställningen i utredningen utifrån pågående missbruk. </w:t>
      </w:r>
      <w:r w:rsidR="00A44532">
        <w:t>Det behöver</w:t>
      </w:r>
      <w:r>
        <w:t xml:space="preserve"> finnas en behandlingsimplikation trots missbruket.   </w:t>
      </w:r>
    </w:p>
    <w:p w14:paraId="336C08D8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Utredaren ombesörjer eventuellt utskick av skattningsskalor. Formulärtjänst kan med fördel användas </w:t>
      </w:r>
    </w:p>
    <w:p w14:paraId="529C28A0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>Se över och överför önskad information från Formulärtjänst till Melior.</w:t>
      </w:r>
    </w:p>
    <w:p w14:paraId="4BCF5A04" w14:textId="0CF50249" w:rsidR="0051039F" w:rsidRDefault="00F1125F" w:rsidP="0051039F">
      <w:pPr>
        <w:pStyle w:val="Punktlista"/>
        <w:spacing w:line="336" w:lineRule="auto"/>
        <w:ind w:left="1418" w:right="-2" w:hanging="499"/>
      </w:pPr>
      <w:r>
        <w:t>Rekvirera</w:t>
      </w:r>
      <w:r w:rsidR="0051039F">
        <w:t xml:space="preserve"> önskade journalhandlingar. Om det saknas anhörig som kan bidra till anhöriganamnes, </w:t>
      </w:r>
      <w:r>
        <w:t>rekvirera</w:t>
      </w:r>
      <w:r w:rsidR="0051039F">
        <w:t xml:space="preserve"> BVC- och skolhälsovårdsjournal. </w:t>
      </w:r>
    </w:p>
    <w:p w14:paraId="6CBD27C3" w14:textId="77777777" w:rsidR="0051039F" w:rsidRDefault="0051039F" w:rsidP="008A69E9">
      <w:pPr>
        <w:pStyle w:val="Rubrik3"/>
        <w:spacing w:line="336" w:lineRule="auto"/>
      </w:pPr>
      <w:bookmarkStart w:id="18" w:name="_Toc204247467"/>
      <w:r>
        <w:t>Misstanke om substansmissbruk</w:t>
      </w:r>
      <w:bookmarkEnd w:id="18"/>
    </w:p>
    <w:p w14:paraId="2FAB5BA7" w14:textId="77777777" w:rsidR="0051039F" w:rsidRDefault="0051039F" w:rsidP="008A69E9">
      <w:pPr>
        <w:pStyle w:val="MellanrubrikVGR"/>
        <w:spacing w:line="336" w:lineRule="auto"/>
        <w:ind w:right="-2"/>
      </w:pPr>
      <w:r>
        <w:t>Vid misstanke om substansmissbruk</w:t>
      </w:r>
    </w:p>
    <w:p w14:paraId="5BE7DA3A" w14:textId="77777777" w:rsidR="0051039F" w:rsidRPr="00EB7D69" w:rsidRDefault="0051039F" w:rsidP="0051039F">
      <w:pPr>
        <w:pStyle w:val="Punktlista"/>
        <w:spacing w:line="336" w:lineRule="auto"/>
        <w:ind w:left="1418" w:right="-2" w:hanging="499"/>
      </w:pPr>
      <w:r>
        <w:t xml:space="preserve">U-tox </w:t>
      </w:r>
      <w:proofErr w:type="gramStart"/>
      <w:r w:rsidRPr="00EB7D69">
        <w:t>alt salivprov</w:t>
      </w:r>
      <w:proofErr w:type="gramEnd"/>
    </w:p>
    <w:p w14:paraId="68ABC4A0" w14:textId="77777777" w:rsidR="0051039F" w:rsidRDefault="0051039F" w:rsidP="0051039F">
      <w:pPr>
        <w:pStyle w:val="Punktlista"/>
        <w:spacing w:line="336" w:lineRule="auto"/>
        <w:ind w:left="1418" w:right="-2" w:hanging="499"/>
      </w:pPr>
      <w:r w:rsidRPr="00EB7D69">
        <w:t>B-</w:t>
      </w:r>
      <w:proofErr w:type="spellStart"/>
      <w:r w:rsidRPr="00EB7D69">
        <w:t>Peth</w:t>
      </w:r>
      <w:proofErr w:type="spellEnd"/>
    </w:p>
    <w:p w14:paraId="20A31AFF" w14:textId="77777777" w:rsidR="0051039F" w:rsidRDefault="0051039F" w:rsidP="008A69E9">
      <w:pPr>
        <w:pStyle w:val="MellanrubrikVGR"/>
        <w:spacing w:line="336" w:lineRule="auto"/>
        <w:ind w:right="-2"/>
      </w:pPr>
      <w:r>
        <w:t>Bredare screening</w:t>
      </w:r>
    </w:p>
    <w:p w14:paraId="2C4F7F8E" w14:textId="77777777" w:rsidR="0051039F" w:rsidRPr="00EB7D69" w:rsidRDefault="0051039F" w:rsidP="0051039F">
      <w:pPr>
        <w:pStyle w:val="Punktlista"/>
        <w:spacing w:line="336" w:lineRule="auto"/>
        <w:ind w:left="1418" w:right="-2" w:hanging="499"/>
      </w:pPr>
      <w:r w:rsidRPr="00EB7D69">
        <w:t>Hb</w:t>
      </w:r>
    </w:p>
    <w:p w14:paraId="00DD390A" w14:textId="77777777" w:rsidR="0051039F" w:rsidRPr="00EB7D69" w:rsidRDefault="0051039F" w:rsidP="0051039F">
      <w:pPr>
        <w:pStyle w:val="Punktlista"/>
        <w:spacing w:line="336" w:lineRule="auto"/>
        <w:ind w:left="1418" w:right="-2" w:hanging="499"/>
      </w:pPr>
      <w:r>
        <w:t>L</w:t>
      </w:r>
      <w:r w:rsidRPr="00EB7D69">
        <w:t>eu</w:t>
      </w:r>
      <w:r>
        <w:t>kocyter</w:t>
      </w:r>
    </w:p>
    <w:p w14:paraId="41E1EEED" w14:textId="77777777" w:rsidR="0051039F" w:rsidRPr="00EB7D69" w:rsidRDefault="0051039F" w:rsidP="0051039F">
      <w:pPr>
        <w:pStyle w:val="Punktlista"/>
        <w:spacing w:line="336" w:lineRule="auto"/>
        <w:ind w:left="1418" w:right="-2" w:hanging="499"/>
      </w:pPr>
      <w:r>
        <w:t>T</w:t>
      </w:r>
      <w:r w:rsidRPr="00EB7D69">
        <w:t>romb</w:t>
      </w:r>
      <w:r>
        <w:t>ocyter</w:t>
      </w:r>
    </w:p>
    <w:p w14:paraId="1397E014" w14:textId="77777777" w:rsidR="0051039F" w:rsidRPr="00EB7D69" w:rsidRDefault="0051039F" w:rsidP="0051039F">
      <w:pPr>
        <w:pStyle w:val="Punktlista"/>
        <w:spacing w:line="336" w:lineRule="auto"/>
        <w:ind w:left="1418" w:right="-2" w:hanging="499"/>
      </w:pPr>
      <w:r>
        <w:t>TSH</w:t>
      </w:r>
    </w:p>
    <w:p w14:paraId="447C265F" w14:textId="77777777" w:rsidR="0051039F" w:rsidRPr="00EB7D69" w:rsidRDefault="0051039F" w:rsidP="0051039F">
      <w:pPr>
        <w:pStyle w:val="Punktlista"/>
        <w:spacing w:line="336" w:lineRule="auto"/>
        <w:ind w:left="1418" w:right="-2" w:hanging="499"/>
      </w:pPr>
      <w:r w:rsidRPr="00EB7D69">
        <w:t>T4</w:t>
      </w:r>
    </w:p>
    <w:p w14:paraId="69D8F2CF" w14:textId="77777777" w:rsidR="0051039F" w:rsidRPr="00EB7D69" w:rsidRDefault="0051039F" w:rsidP="0051039F">
      <w:pPr>
        <w:pStyle w:val="Punktlista"/>
        <w:spacing w:line="336" w:lineRule="auto"/>
        <w:ind w:left="1418" w:right="-2" w:hanging="499"/>
      </w:pPr>
      <w:r w:rsidRPr="00EB7D69">
        <w:t>T3</w:t>
      </w:r>
    </w:p>
    <w:p w14:paraId="42E7E968" w14:textId="77777777" w:rsidR="0051039F" w:rsidRPr="00EB7D69" w:rsidRDefault="0051039F" w:rsidP="0051039F">
      <w:pPr>
        <w:pStyle w:val="Punktlista"/>
        <w:spacing w:line="336" w:lineRule="auto"/>
        <w:ind w:left="1418" w:right="-2" w:hanging="499"/>
      </w:pPr>
      <w:r w:rsidRPr="00EB7D69">
        <w:t>B12 folsyra</w:t>
      </w:r>
    </w:p>
    <w:p w14:paraId="55F21E6F" w14:textId="77777777" w:rsidR="0051039F" w:rsidRPr="00EB7D69" w:rsidRDefault="0051039F" w:rsidP="0051039F">
      <w:pPr>
        <w:pStyle w:val="Punktlista"/>
        <w:spacing w:line="336" w:lineRule="auto"/>
        <w:ind w:left="1418" w:right="-2" w:hanging="499"/>
      </w:pPr>
      <w:proofErr w:type="spellStart"/>
      <w:r>
        <w:t>H</w:t>
      </w:r>
      <w:r w:rsidRPr="00EB7D69">
        <w:t>omocystein</w:t>
      </w:r>
      <w:proofErr w:type="spellEnd"/>
      <w:r w:rsidRPr="00EB7D69">
        <w:t xml:space="preserve"> </w:t>
      </w:r>
    </w:p>
    <w:p w14:paraId="4486787E" w14:textId="77777777" w:rsidR="0051039F" w:rsidRPr="00EB7D69" w:rsidRDefault="0051039F" w:rsidP="0051039F">
      <w:pPr>
        <w:pStyle w:val="Punktlista"/>
        <w:spacing w:line="336" w:lineRule="auto"/>
        <w:ind w:left="1418" w:right="-2" w:hanging="499"/>
      </w:pPr>
      <w:r>
        <w:t>L</w:t>
      </w:r>
      <w:r w:rsidRPr="00EB7D69">
        <w:t>everprover</w:t>
      </w:r>
    </w:p>
    <w:p w14:paraId="75C95063" w14:textId="77777777" w:rsidR="0051039F" w:rsidRPr="00EB7D69" w:rsidRDefault="0051039F" w:rsidP="0051039F">
      <w:pPr>
        <w:pStyle w:val="Punktlista"/>
        <w:spacing w:line="336" w:lineRule="auto"/>
        <w:ind w:left="1418" w:right="-2" w:hanging="499"/>
      </w:pPr>
      <w:r>
        <w:t>G</w:t>
      </w:r>
      <w:r w:rsidRPr="00EB7D69">
        <w:t xml:space="preserve">lukos </w:t>
      </w:r>
    </w:p>
    <w:p w14:paraId="471DE545" w14:textId="77777777" w:rsidR="0051039F" w:rsidRDefault="0051039F" w:rsidP="0051039F">
      <w:pPr>
        <w:pStyle w:val="Punktlista"/>
        <w:spacing w:line="336" w:lineRule="auto"/>
        <w:ind w:left="1418" w:right="-2" w:hanging="499"/>
      </w:pPr>
      <w:r w:rsidRPr="00EB7D69">
        <w:t>HbA1C</w:t>
      </w:r>
    </w:p>
    <w:p w14:paraId="60F152EB" w14:textId="77777777" w:rsidR="0051039F" w:rsidRDefault="0051039F" w:rsidP="008A69E9">
      <w:pPr>
        <w:pStyle w:val="MellanrubrikVGR"/>
        <w:spacing w:line="336" w:lineRule="auto"/>
        <w:ind w:right="-2"/>
      </w:pPr>
      <w:r>
        <w:t>Alkohol- och drogprover ordineras efter individuell bedömning utifrån följande indikationer:</w:t>
      </w:r>
    </w:p>
    <w:p w14:paraId="2506ECD2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>Anamnes innehållande uppgifter om substansmissbruk.</w:t>
      </w:r>
    </w:p>
    <w:p w14:paraId="15B7F9E6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lastRenderedPageBreak/>
        <w:t>Inkomna uppgifter som väcker misstanke om alkohol- och/eller drogproblematik, till exempel från patient eller anhörig.</w:t>
      </w:r>
    </w:p>
    <w:p w14:paraId="4DFABC94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>Patienten ter sig påverkad.</w:t>
      </w:r>
    </w:p>
    <w:p w14:paraId="2721534F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Återkommande inrapporterad förlust av läkemedel med önskemål om receptförnyelse, </w:t>
      </w:r>
      <w:proofErr w:type="gramStart"/>
      <w:r>
        <w:t>t ex</w:t>
      </w:r>
      <w:proofErr w:type="gramEnd"/>
      <w:r>
        <w:t xml:space="preserve"> tappat bort läkemedel, stulna läkemedel etc.</w:t>
      </w:r>
    </w:p>
    <w:p w14:paraId="4485B37F" w14:textId="2610ADE1" w:rsidR="0051039F" w:rsidRDefault="0051039F" w:rsidP="008A69E9">
      <w:pPr>
        <w:pStyle w:val="Rubrik3"/>
        <w:spacing w:line="336" w:lineRule="auto"/>
        <w:ind w:right="-2"/>
      </w:pPr>
      <w:bookmarkStart w:id="19" w:name="_Toc204247468"/>
      <w:proofErr w:type="spellStart"/>
      <w:r>
        <w:t>Adm</w:t>
      </w:r>
      <w:proofErr w:type="spellEnd"/>
      <w:r>
        <w:t xml:space="preserve"> förberedelser</w:t>
      </w:r>
      <w:r w:rsidR="008A69E9">
        <w:t xml:space="preserve"> - </w:t>
      </w:r>
      <w:r>
        <w:t>utredande psykolog och läkare:</w:t>
      </w:r>
      <w:bookmarkEnd w:id="19"/>
      <w:r>
        <w:t xml:space="preserve"> </w:t>
      </w:r>
    </w:p>
    <w:p w14:paraId="5843F902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Inläsning av relevanta journalhandlingar. </w:t>
      </w:r>
    </w:p>
    <w:p w14:paraId="42B4B4D1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>Vid första utredningsbesöket planeras för kommande besök inom ramen för utredningen tillsammans med patienten.</w:t>
      </w:r>
    </w:p>
    <w:p w14:paraId="29898FC4" w14:textId="77777777" w:rsidR="0051039F" w:rsidRDefault="0051039F" w:rsidP="0051039F">
      <w:pPr>
        <w:pStyle w:val="Rubrik3"/>
        <w:spacing w:line="336" w:lineRule="auto"/>
        <w:ind w:left="851" w:right="-2"/>
      </w:pPr>
      <w:bookmarkStart w:id="20" w:name="_Toc204247469"/>
      <w:r>
        <w:t>Neuropsykiatrisk utredning - läkare</w:t>
      </w:r>
      <w:bookmarkEnd w:id="20"/>
      <w:r>
        <w:t xml:space="preserve"> </w:t>
      </w:r>
    </w:p>
    <w:p w14:paraId="1D5D23E1" w14:textId="68519B49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Utredning </w:t>
      </w:r>
      <w:r w:rsidR="00F1125F">
        <w:t>via</w:t>
      </w:r>
      <w:r>
        <w:t xml:space="preserve"> läkare ingår som en del i NP-utredningen. Ställningstagande i varje enskilt fall huruvida psykiater behövs eller om AT- eller ST-läkare är tillräckligt. ST- och AT-läkare gör sina bedömningar i samråd med överläkare. </w:t>
      </w:r>
    </w:p>
    <w:p w14:paraId="193621C4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Läkarbedömning bör göras i början av utredningsprocessen. </w:t>
      </w:r>
    </w:p>
    <w:p w14:paraId="4CBA2A6E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Läkarbedömningen innefattar psykiatrisk, neurologisk, somatisk och medicinsk bedömning. </w:t>
      </w:r>
    </w:p>
    <w:p w14:paraId="1CFA89B7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Läkaren tar ställning till om remiss för ytterligare undersökning ska göras, </w:t>
      </w:r>
      <w:proofErr w:type="gramStart"/>
      <w:r>
        <w:t>t ex</w:t>
      </w:r>
      <w:proofErr w:type="gramEnd"/>
      <w:r>
        <w:t xml:space="preserve"> EEG, MR, PET. </w:t>
      </w:r>
    </w:p>
    <w:p w14:paraId="5281FD75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>Läkaren tar ställning till om ytterligare läkarbesök på mottagningen ska planeras in.</w:t>
      </w:r>
    </w:p>
    <w:p w14:paraId="5FE55262" w14:textId="266996C7" w:rsidR="0051039F" w:rsidRDefault="00F1125F" w:rsidP="0051039F">
      <w:pPr>
        <w:pStyle w:val="Punktlista"/>
        <w:spacing w:line="336" w:lineRule="auto"/>
        <w:ind w:left="1418" w:right="-2" w:hanging="499"/>
      </w:pPr>
      <w:r>
        <w:t>Om</w:t>
      </w:r>
      <w:r w:rsidR="0051039F">
        <w:t xml:space="preserve"> läkare har god kännedom om patienten på mottagningen eller </w:t>
      </w:r>
      <w:r>
        <w:t>om</w:t>
      </w:r>
      <w:r w:rsidR="0051039F">
        <w:t xml:space="preserve"> läkarbesök med ovanstående fokus nyligen har genomförts kan man välja att avstå från ytterligare läkarbesök inom ramen för utredningen. Detta ställningstagande måste göras av eller i samråd med läkare. </w:t>
      </w:r>
    </w:p>
    <w:p w14:paraId="7B96747B" w14:textId="77777777" w:rsidR="0051039F" w:rsidRDefault="0051039F" w:rsidP="008A69E9">
      <w:pPr>
        <w:pStyle w:val="Rubrik3"/>
        <w:spacing w:line="336" w:lineRule="auto"/>
        <w:ind w:right="-2"/>
      </w:pPr>
      <w:bookmarkStart w:id="21" w:name="_Toc204247470"/>
      <w:r>
        <w:t>Neuropsykologisk utredning - psykolog</w:t>
      </w:r>
      <w:bookmarkEnd w:id="21"/>
      <w:r>
        <w:t xml:space="preserve"> </w:t>
      </w:r>
    </w:p>
    <w:p w14:paraId="55FF8EB0" w14:textId="28C41E28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Neuropsykologisk utredning </w:t>
      </w:r>
      <w:r w:rsidR="00F1125F">
        <w:t>via</w:t>
      </w:r>
      <w:r>
        <w:t xml:space="preserve"> psykolog ingår i alla NP-utredningar. </w:t>
      </w:r>
    </w:p>
    <w:p w14:paraId="4811E774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>Om inte informationen på basnivå ger stöd för hypotesen utreds patienten inte vidare.</w:t>
      </w:r>
    </w:p>
    <w:p w14:paraId="71E92E18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I första hand genomför psykologen neuropsykologisk utredning på basnivå (se nedan). </w:t>
      </w:r>
    </w:p>
    <w:p w14:paraId="199A5092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lastRenderedPageBreak/>
        <w:t>När kompletterande utredning/testning bedöms befogad (se nedan), fattas detta beslut tillsammans med testerfaren kollega eller på neuropsykologisk handledning.</w:t>
      </w:r>
    </w:p>
    <w:p w14:paraId="5011C2A3" w14:textId="77777777" w:rsidR="0051039F" w:rsidRDefault="0051039F" w:rsidP="008A69E9">
      <w:pPr>
        <w:pStyle w:val="MellanrubrikVGR"/>
        <w:spacing w:line="336" w:lineRule="auto"/>
        <w:ind w:right="-2"/>
      </w:pPr>
      <w:r>
        <w:t>ADHD Basnivå</w:t>
      </w:r>
    </w:p>
    <w:p w14:paraId="5464B9A3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Allmänpsykiatrisk bedömning med fokus på frågeställning differentierat mot andra tillstånd. Vid behov MINI 7.0. </w:t>
      </w:r>
    </w:p>
    <w:p w14:paraId="37327490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>Anhörigintervju.</w:t>
      </w:r>
    </w:p>
    <w:p w14:paraId="25AE83B1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Barkley själv- och anhörigskattning.  </w:t>
      </w:r>
    </w:p>
    <w:p w14:paraId="32FEECCD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>BRIEF-2</w:t>
      </w:r>
    </w:p>
    <w:p w14:paraId="78CF4398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DIVA med patient och anhörig. </w:t>
      </w:r>
    </w:p>
    <w:p w14:paraId="4261173A" w14:textId="77777777" w:rsidR="0051039F" w:rsidRDefault="0051039F" w:rsidP="008A69E9">
      <w:pPr>
        <w:pStyle w:val="MellanrubrikVGR"/>
        <w:spacing w:line="336" w:lineRule="auto"/>
        <w:ind w:right="-2"/>
      </w:pPr>
      <w:r>
        <w:t xml:space="preserve">ADHD Vid behov: </w:t>
      </w:r>
    </w:p>
    <w:p w14:paraId="21C4F366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>A-TAC anhörigskattning</w:t>
      </w:r>
    </w:p>
    <w:p w14:paraId="1BBA560A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>CPT-3</w:t>
      </w:r>
    </w:p>
    <w:p w14:paraId="0F5725A7" w14:textId="3D31E4B2" w:rsidR="0051039F" w:rsidRDefault="0051039F" w:rsidP="0089228D">
      <w:pPr>
        <w:pStyle w:val="Punktlista"/>
        <w:spacing w:line="336" w:lineRule="auto"/>
        <w:ind w:left="1418" w:right="-2" w:hanging="499"/>
      </w:pPr>
      <w:r>
        <w:t>WAIS-IV</w:t>
      </w:r>
    </w:p>
    <w:p w14:paraId="1D4C2F58" w14:textId="5BD96A9D" w:rsidR="0051039F" w:rsidRDefault="0051039F" w:rsidP="008A69E9">
      <w:pPr>
        <w:spacing w:line="336" w:lineRule="auto"/>
      </w:pPr>
      <w:r>
        <w:t xml:space="preserve">Vid differentialdiagnostik hänvisas till </w:t>
      </w:r>
      <w:r w:rsidR="0089228D">
        <w:t>regional medicinsk riktlinje</w:t>
      </w:r>
      <w:r>
        <w:t>, ADHD Utredning och behandling av vuxna, se länk nedan.</w:t>
      </w:r>
    </w:p>
    <w:p w14:paraId="0EC0F4E0" w14:textId="77777777" w:rsidR="0051039F" w:rsidRDefault="0051039F" w:rsidP="008A69E9">
      <w:pPr>
        <w:pStyle w:val="MellanrubrikVGR"/>
        <w:spacing w:line="336" w:lineRule="auto"/>
        <w:ind w:right="-2"/>
      </w:pPr>
      <w:r>
        <w:t>Autismspektrumtillstånd Basnivå</w:t>
      </w:r>
    </w:p>
    <w:p w14:paraId="1B7EE7CE" w14:textId="3EDBE460" w:rsidR="0051039F" w:rsidRDefault="0051039F" w:rsidP="0051039F">
      <w:pPr>
        <w:pStyle w:val="Punktlista"/>
        <w:spacing w:line="336" w:lineRule="auto"/>
        <w:ind w:left="1418" w:right="-2" w:hanging="425"/>
      </w:pPr>
      <w:r>
        <w:t xml:space="preserve">Allmänpsykiatrisk bedömning med fokus på frågeställning differentierat mot andra tillstånd. Vid behov MINI 7.0. </w:t>
      </w:r>
    </w:p>
    <w:p w14:paraId="6E8F86AD" w14:textId="77777777" w:rsidR="0051039F" w:rsidRDefault="0051039F" w:rsidP="0051039F">
      <w:pPr>
        <w:pStyle w:val="Punktlista"/>
        <w:spacing w:line="336" w:lineRule="auto"/>
        <w:ind w:left="1418" w:right="-2" w:hanging="425"/>
      </w:pPr>
      <w:r>
        <w:t>Anhörigintervju</w:t>
      </w:r>
    </w:p>
    <w:p w14:paraId="132E8792" w14:textId="77777777" w:rsidR="0051039F" w:rsidRDefault="0051039F" w:rsidP="0051039F">
      <w:pPr>
        <w:pStyle w:val="Punktlista"/>
        <w:spacing w:line="336" w:lineRule="auto"/>
        <w:ind w:left="1418" w:right="-2" w:hanging="425"/>
      </w:pPr>
      <w:r>
        <w:t>WAIS-IV</w:t>
      </w:r>
    </w:p>
    <w:p w14:paraId="7B13B517" w14:textId="77777777" w:rsidR="0051039F" w:rsidRDefault="0051039F" w:rsidP="0051039F">
      <w:pPr>
        <w:pStyle w:val="Punktlista"/>
        <w:spacing w:line="336" w:lineRule="auto"/>
        <w:ind w:left="1418" w:right="-2" w:hanging="425"/>
      </w:pPr>
      <w:r>
        <w:t xml:space="preserve">Halvstrukturerad intervju: IDA, ISAS, ASDIV eller SAMBA 2,1. </w:t>
      </w:r>
    </w:p>
    <w:p w14:paraId="3E173761" w14:textId="77777777" w:rsidR="0051039F" w:rsidRDefault="0051039F" w:rsidP="0051039F">
      <w:pPr>
        <w:pStyle w:val="Punktlista"/>
        <w:spacing w:line="336" w:lineRule="auto"/>
        <w:ind w:left="1418" w:right="-2" w:hanging="425"/>
      </w:pPr>
      <w:r>
        <w:t xml:space="preserve">RAADS-14 </w:t>
      </w:r>
    </w:p>
    <w:p w14:paraId="1BB4602E" w14:textId="77777777" w:rsidR="0051039F" w:rsidRDefault="0051039F" w:rsidP="0051039F">
      <w:pPr>
        <w:pStyle w:val="Punktlista"/>
        <w:spacing w:line="336" w:lineRule="auto"/>
        <w:ind w:left="1418" w:right="-2" w:hanging="425"/>
      </w:pPr>
      <w:r>
        <w:t xml:space="preserve">A-TAC anhörigskattning </w:t>
      </w:r>
    </w:p>
    <w:p w14:paraId="71DA7350" w14:textId="77777777" w:rsidR="0051039F" w:rsidRDefault="0051039F" w:rsidP="008A69E9">
      <w:pPr>
        <w:pStyle w:val="MellanrubrikVGR"/>
        <w:spacing w:line="336" w:lineRule="auto"/>
        <w:ind w:right="-2"/>
      </w:pPr>
      <w:r>
        <w:t>Autismspektrumtillstånd Vid behov</w:t>
      </w:r>
    </w:p>
    <w:p w14:paraId="6486C383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>ADI-R* eller DISCO*</w:t>
      </w:r>
    </w:p>
    <w:p w14:paraId="210777BF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ADOS 2 modul4* </w:t>
      </w:r>
    </w:p>
    <w:p w14:paraId="3689973B" w14:textId="77777777" w:rsidR="0051039F" w:rsidRDefault="0051039F" w:rsidP="0051039F">
      <w:pPr>
        <w:spacing w:line="336" w:lineRule="auto"/>
        <w:ind w:left="851"/>
      </w:pPr>
      <w:r>
        <w:t xml:space="preserve">*Specifik utbildning krävs </w:t>
      </w:r>
    </w:p>
    <w:p w14:paraId="577B78CA" w14:textId="10E130A9" w:rsidR="0051039F" w:rsidRDefault="0051039F" w:rsidP="008A69E9">
      <w:pPr>
        <w:spacing w:line="336" w:lineRule="auto"/>
        <w:ind w:right="-2"/>
      </w:pPr>
      <w:r>
        <w:t xml:space="preserve">För differentialdiagnostik hänvisas till </w:t>
      </w:r>
      <w:r w:rsidR="0089228D">
        <w:t>regional medicinsk riktlinje</w:t>
      </w:r>
      <w:r>
        <w:t xml:space="preserve"> Autismspektrumtillstånd utredning och insatser</w:t>
      </w:r>
      <w:r w:rsidR="0089228D">
        <w:t>,</w:t>
      </w:r>
      <w:r>
        <w:t xml:space="preserve"> samt Stockholms </w:t>
      </w:r>
      <w:proofErr w:type="gramStart"/>
      <w:r>
        <w:t>läns landstings</w:t>
      </w:r>
      <w:proofErr w:type="gramEnd"/>
      <w:r>
        <w:t xml:space="preserve"> psykiatristöd – Autismspektrumstörning, se länk</w:t>
      </w:r>
      <w:r w:rsidR="0089228D">
        <w:t>ar</w:t>
      </w:r>
      <w:r>
        <w:t xml:space="preserve"> nedan.</w:t>
      </w:r>
    </w:p>
    <w:p w14:paraId="36D5CCBA" w14:textId="77777777" w:rsidR="0051039F" w:rsidRDefault="0051039F" w:rsidP="008A69E9">
      <w:pPr>
        <w:pStyle w:val="Rubrik3"/>
        <w:spacing w:line="336" w:lineRule="auto"/>
        <w:ind w:right="-2"/>
      </w:pPr>
      <w:bookmarkStart w:id="22" w:name="_Toc204247471"/>
      <w:r>
        <w:lastRenderedPageBreak/>
        <w:t>Analys och dokumentation</w:t>
      </w:r>
      <w:bookmarkEnd w:id="22"/>
      <w:r>
        <w:t xml:space="preserve"> </w:t>
      </w:r>
    </w:p>
    <w:p w14:paraId="431BD243" w14:textId="45AAC7CC" w:rsidR="0051039F" w:rsidRDefault="0051039F" w:rsidP="008A69E9">
      <w:pPr>
        <w:pStyle w:val="Punktlista"/>
        <w:numPr>
          <w:ilvl w:val="0"/>
          <w:numId w:val="23"/>
        </w:numPr>
        <w:spacing w:line="336" w:lineRule="auto"/>
        <w:ind w:right="-2"/>
      </w:pPr>
      <w:r>
        <w:t>Under utredningen</w:t>
      </w:r>
      <w:r w:rsidR="0089228D">
        <w:t xml:space="preserve"> </w:t>
      </w:r>
      <w:r>
        <w:t xml:space="preserve">utförs dokumentation och analysarbete fortlöpande. Många föredrar att boka av en halvdag per tillfälle för besök, analys och administration. </w:t>
      </w:r>
    </w:p>
    <w:p w14:paraId="1D5E3440" w14:textId="4F0182F1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Det är </w:t>
      </w:r>
      <w:r w:rsidR="0089228D">
        <w:t>viktigt</w:t>
      </w:r>
      <w:r>
        <w:t xml:space="preserve"> att detta arbete inte läggs åt sidan utan sker i realtid för att minimera såväl dubbelarbete som utredningens längd. </w:t>
      </w:r>
    </w:p>
    <w:p w14:paraId="420741E8" w14:textId="77777777" w:rsidR="0051039F" w:rsidRDefault="0051039F" w:rsidP="008A69E9">
      <w:pPr>
        <w:pStyle w:val="Rubrik3"/>
        <w:spacing w:line="336" w:lineRule="auto"/>
        <w:ind w:right="-2"/>
      </w:pPr>
      <w:bookmarkStart w:id="23" w:name="_Toc204247472"/>
      <w:r>
        <w:t>Konsensus</w:t>
      </w:r>
      <w:bookmarkEnd w:id="23"/>
      <w:r>
        <w:t xml:space="preserve"> </w:t>
      </w:r>
    </w:p>
    <w:p w14:paraId="2B784623" w14:textId="08093DE8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Här samlas de personer som varit involverade i utredningen för att tillsammans komma fram till vilket resultat de olika delarna tillsammans visar. Detta kan ske på </w:t>
      </w:r>
      <w:proofErr w:type="spellStart"/>
      <w:r>
        <w:t>teamkonferens</w:t>
      </w:r>
      <w:proofErr w:type="spellEnd"/>
      <w:r>
        <w:t xml:space="preserve"> eller liknande. </w:t>
      </w:r>
    </w:p>
    <w:p w14:paraId="402772EC" w14:textId="77777777" w:rsidR="0051039F" w:rsidRDefault="0051039F" w:rsidP="0051039F">
      <w:pPr>
        <w:pStyle w:val="Punktlista"/>
        <w:spacing w:line="336" w:lineRule="auto"/>
        <w:ind w:left="1418" w:right="-2" w:hanging="499"/>
      </w:pPr>
      <w:r>
        <w:t xml:space="preserve">Läkaren ska, tillsammans med psykologen, svara på den givna frågeställningen utifrån innehållet i samtliga utredningsdelar, ta ställning till eventuell psykiatrisk samsjuklighet och differentialdiagnostik. </w:t>
      </w:r>
    </w:p>
    <w:p w14:paraId="3115A903" w14:textId="062BC4A4" w:rsidR="0051039F" w:rsidRDefault="0051039F" w:rsidP="0089228D">
      <w:pPr>
        <w:pStyle w:val="Punktlista"/>
        <w:spacing w:line="336" w:lineRule="auto"/>
        <w:ind w:left="1418" w:right="-2" w:hanging="499"/>
      </w:pPr>
      <w:r>
        <w:t>Här bestäms också vilka som är med på återföringssamtalet.</w:t>
      </w:r>
    </w:p>
    <w:p w14:paraId="2701B740" w14:textId="77777777" w:rsidR="0051039F" w:rsidRDefault="0051039F" w:rsidP="008A69E9">
      <w:pPr>
        <w:pStyle w:val="Rubrik3"/>
        <w:spacing w:line="336" w:lineRule="auto"/>
        <w:ind w:right="-2"/>
      </w:pPr>
      <w:bookmarkStart w:id="24" w:name="_Toc204247473"/>
      <w:r w:rsidRPr="007B521D">
        <w:t>Sammanställning och slutförande av utredning</w:t>
      </w:r>
      <w:bookmarkEnd w:id="24"/>
    </w:p>
    <w:p w14:paraId="07DFDFF4" w14:textId="77777777" w:rsidR="0051039F" w:rsidRPr="0077279C" w:rsidRDefault="0051039F" w:rsidP="008A69E9">
      <w:pPr>
        <w:pStyle w:val="MellanrubrikVGR"/>
        <w:spacing w:line="336" w:lineRule="auto"/>
        <w:ind w:right="-143"/>
      </w:pPr>
      <w:bookmarkStart w:id="25" w:name="_Toc84326556"/>
      <w:r w:rsidRPr="0077279C">
        <w:t>Färdigställande av utredning</w:t>
      </w:r>
      <w:bookmarkEnd w:id="25"/>
      <w:r w:rsidRPr="0077279C">
        <w:t xml:space="preserve"> </w:t>
      </w:r>
    </w:p>
    <w:p w14:paraId="329F54FB" w14:textId="6B5AF603" w:rsidR="0051039F" w:rsidRPr="00A96C7E" w:rsidRDefault="0051039F" w:rsidP="0051039F">
      <w:pPr>
        <w:pStyle w:val="Punktlista"/>
        <w:spacing w:line="336" w:lineRule="auto"/>
        <w:ind w:left="1418" w:right="-2" w:hanging="499"/>
      </w:pPr>
      <w:r w:rsidRPr="00A96C7E">
        <w:t xml:space="preserve">Utredningen sammanställs i Melior under rubrik Psykologutredning alternativt som separat utlåtande med rubrik Psykologutredning. </w:t>
      </w:r>
    </w:p>
    <w:p w14:paraId="258BE3A6" w14:textId="77777777" w:rsidR="0051039F" w:rsidRPr="0077279C" w:rsidRDefault="0051039F" w:rsidP="0051039F">
      <w:pPr>
        <w:pStyle w:val="Punktlista"/>
        <w:spacing w:line="336" w:lineRule="auto"/>
        <w:ind w:left="1418" w:right="-2" w:hanging="499"/>
      </w:pPr>
      <w:r w:rsidRPr="0077279C">
        <w:t xml:space="preserve">En förenklad utredningssammanfattning </w:t>
      </w:r>
      <w:r>
        <w:t xml:space="preserve">skrivs </w:t>
      </w:r>
      <w:r w:rsidRPr="0077279C">
        <w:t xml:space="preserve">till patienten vid behov. </w:t>
      </w:r>
    </w:p>
    <w:p w14:paraId="02A90F35" w14:textId="02257FE9" w:rsidR="0051039F" w:rsidRPr="0077279C" w:rsidRDefault="0051039F" w:rsidP="0051039F">
      <w:pPr>
        <w:pStyle w:val="Punktlista"/>
        <w:spacing w:line="336" w:lineRule="auto"/>
        <w:ind w:left="1418" w:right="-2" w:hanging="499"/>
      </w:pPr>
      <w:r w:rsidRPr="0077279C">
        <w:t xml:space="preserve">Eventuell remiss </w:t>
      </w:r>
      <w:r w:rsidR="008E4C7C">
        <w:t>för fortsatt behandling</w:t>
      </w:r>
      <w:r>
        <w:t>.</w:t>
      </w:r>
      <w:r w:rsidRPr="0077279C">
        <w:t xml:space="preserve"> </w:t>
      </w:r>
    </w:p>
    <w:p w14:paraId="2AB904B3" w14:textId="77777777" w:rsidR="0051039F" w:rsidRPr="0077279C" w:rsidRDefault="0051039F" w:rsidP="008A69E9">
      <w:pPr>
        <w:pStyle w:val="MellanrubrikVGR"/>
        <w:spacing w:line="336" w:lineRule="auto"/>
        <w:ind w:right="-143"/>
      </w:pPr>
      <w:bookmarkStart w:id="26" w:name="_Toc84326557"/>
      <w:r w:rsidRPr="0077279C">
        <w:t>Återföringsbesök</w:t>
      </w:r>
      <w:bookmarkEnd w:id="26"/>
      <w:r w:rsidRPr="0077279C">
        <w:t xml:space="preserve"> </w:t>
      </w:r>
    </w:p>
    <w:p w14:paraId="16F61376" w14:textId="77777777" w:rsidR="0051039F" w:rsidRPr="0077279C" w:rsidRDefault="0051039F" w:rsidP="0051039F">
      <w:pPr>
        <w:pStyle w:val="Punktlista"/>
        <w:spacing w:line="336" w:lineRule="auto"/>
        <w:ind w:left="1418" w:right="-2" w:hanging="499"/>
      </w:pPr>
      <w:r w:rsidRPr="0077279C">
        <w:t xml:space="preserve">Patient och </w:t>
      </w:r>
      <w:r w:rsidRPr="00E72178">
        <w:t>eventuell närstående</w:t>
      </w:r>
      <w:r w:rsidRPr="0077279C">
        <w:t xml:space="preserve"> kommer till mottagningen och får utredningsresultatet förklarat för sig. </w:t>
      </w:r>
    </w:p>
    <w:p w14:paraId="79554478" w14:textId="77777777" w:rsidR="0051039F" w:rsidRPr="0077279C" w:rsidRDefault="0051039F" w:rsidP="0051039F">
      <w:pPr>
        <w:pStyle w:val="Punktlista"/>
        <w:spacing w:line="336" w:lineRule="auto"/>
        <w:ind w:left="1418" w:right="-2" w:hanging="499"/>
      </w:pPr>
      <w:r w:rsidRPr="0077279C">
        <w:t xml:space="preserve">Vid behov erbjud ett andra återföringssamtal tillsammans med närstående och/ eller behandlande personal. </w:t>
      </w:r>
    </w:p>
    <w:p w14:paraId="5730AF0C" w14:textId="77777777" w:rsidR="0051039F" w:rsidRPr="0077279C" w:rsidRDefault="0051039F" w:rsidP="0051039F">
      <w:pPr>
        <w:pStyle w:val="Punktlista"/>
        <w:spacing w:line="336" w:lineRule="auto"/>
        <w:ind w:left="1418" w:right="-2" w:hanging="499"/>
      </w:pPr>
      <w:r w:rsidRPr="0077279C">
        <w:t xml:space="preserve">KVÅ-kod: UW 007 </w:t>
      </w:r>
    </w:p>
    <w:p w14:paraId="01B83827" w14:textId="77777777" w:rsidR="0051039F" w:rsidRDefault="0051039F" w:rsidP="005B1D2F">
      <w:pPr>
        <w:pStyle w:val="Rubrik3"/>
        <w:spacing w:line="336" w:lineRule="auto"/>
        <w:ind w:right="-2"/>
      </w:pPr>
      <w:bookmarkStart w:id="27" w:name="_Toc84326558"/>
      <w:bookmarkStart w:id="28" w:name="_Toc138859312"/>
      <w:bookmarkStart w:id="29" w:name="_Toc204247474"/>
      <w:r w:rsidRPr="00863CE8">
        <w:t>Åtgärdskoder</w:t>
      </w:r>
      <w:bookmarkEnd w:id="27"/>
      <w:bookmarkEnd w:id="28"/>
      <w:bookmarkEnd w:id="29"/>
    </w:p>
    <w:p w14:paraId="134EED03" w14:textId="385EF134" w:rsidR="0051039F" w:rsidRPr="008B3104" w:rsidRDefault="0051039F" w:rsidP="008A69E9">
      <w:pPr>
        <w:rPr>
          <w:sz w:val="18"/>
          <w:szCs w:val="18"/>
        </w:rPr>
      </w:pPr>
      <w:r w:rsidRPr="008B3104">
        <w:rPr>
          <w:i/>
          <w:iCs/>
          <w:sz w:val="18"/>
          <w:szCs w:val="18"/>
        </w:rPr>
        <w:t xml:space="preserve">Tabell </w:t>
      </w:r>
      <w:r w:rsidRPr="008B3104">
        <w:rPr>
          <w:i/>
          <w:iCs/>
          <w:sz w:val="18"/>
          <w:szCs w:val="18"/>
        </w:rPr>
        <w:fldChar w:fldCharType="begin"/>
      </w:r>
      <w:r w:rsidRPr="008B3104">
        <w:rPr>
          <w:i/>
          <w:iCs/>
          <w:sz w:val="18"/>
          <w:szCs w:val="18"/>
        </w:rPr>
        <w:instrText xml:space="preserve"> SEQ Tabell \* ARABIC </w:instrText>
      </w:r>
      <w:r w:rsidRPr="008B3104">
        <w:rPr>
          <w:i/>
          <w:iCs/>
          <w:sz w:val="18"/>
          <w:szCs w:val="18"/>
        </w:rPr>
        <w:fldChar w:fldCharType="separate"/>
      </w:r>
      <w:r>
        <w:rPr>
          <w:i/>
          <w:iCs/>
          <w:noProof/>
          <w:sz w:val="18"/>
          <w:szCs w:val="18"/>
        </w:rPr>
        <w:t>1</w:t>
      </w:r>
      <w:r w:rsidRPr="008B3104">
        <w:rPr>
          <w:i/>
          <w:iCs/>
          <w:noProof/>
          <w:sz w:val="18"/>
          <w:szCs w:val="18"/>
        </w:rPr>
        <w:fldChar w:fldCharType="end"/>
      </w:r>
      <w:r w:rsidRPr="008B3104">
        <w:rPr>
          <w:sz w:val="18"/>
          <w:szCs w:val="18"/>
        </w:rPr>
        <w:t xml:space="preserve"> </w:t>
      </w:r>
      <w:proofErr w:type="spellStart"/>
      <w:r w:rsidR="008E4C7C">
        <w:rPr>
          <w:sz w:val="18"/>
          <w:szCs w:val="18"/>
        </w:rPr>
        <w:t>VGR:s</w:t>
      </w:r>
      <w:proofErr w:type="spellEnd"/>
      <w:r w:rsidR="008E4C7C">
        <w:rPr>
          <w:sz w:val="18"/>
          <w:szCs w:val="18"/>
        </w:rPr>
        <w:t xml:space="preserve"> k</w:t>
      </w:r>
      <w:r>
        <w:rPr>
          <w:sz w:val="18"/>
          <w:szCs w:val="18"/>
        </w:rPr>
        <w:t>oder, benämning och instruktion</w:t>
      </w:r>
    </w:p>
    <w:tbl>
      <w:tblPr>
        <w:tblW w:w="8789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4"/>
        <w:gridCol w:w="1870"/>
        <w:gridCol w:w="5645"/>
      </w:tblGrid>
      <w:tr w:rsidR="0051039F" w14:paraId="5B6DB0F6" w14:textId="77777777" w:rsidTr="008A69E9">
        <w:trPr>
          <w:trHeight w:val="363"/>
        </w:trPr>
        <w:tc>
          <w:tcPr>
            <w:tcW w:w="1276" w:type="dxa"/>
            <w:shd w:val="clear" w:color="auto" w:fill="auto"/>
          </w:tcPr>
          <w:p w14:paraId="55E75273" w14:textId="4B2E38D5" w:rsidR="0051039F" w:rsidRPr="00B278B2" w:rsidRDefault="0051039F" w:rsidP="006176D8">
            <w:pPr>
              <w:pStyle w:val="Default"/>
              <w:ind w:left="29"/>
              <w:rPr>
                <w:color w:val="auto"/>
              </w:rPr>
            </w:pPr>
            <w:r w:rsidRPr="00B278B2">
              <w:rPr>
                <w:sz w:val="23"/>
                <w:szCs w:val="23"/>
              </w:rPr>
              <w:t xml:space="preserve">KVÅ-kod </w:t>
            </w:r>
          </w:p>
        </w:tc>
        <w:tc>
          <w:tcPr>
            <w:tcW w:w="1843" w:type="dxa"/>
            <w:shd w:val="clear" w:color="auto" w:fill="auto"/>
          </w:tcPr>
          <w:p w14:paraId="2652E5C3" w14:textId="77777777" w:rsidR="0051039F" w:rsidRPr="00B278B2" w:rsidRDefault="0051039F" w:rsidP="006176D8">
            <w:pPr>
              <w:pStyle w:val="Default"/>
              <w:rPr>
                <w:color w:val="auto"/>
              </w:rPr>
            </w:pPr>
            <w:r w:rsidRPr="00B278B2">
              <w:rPr>
                <w:sz w:val="23"/>
                <w:szCs w:val="23"/>
              </w:rPr>
              <w:t>Benämning</w:t>
            </w:r>
          </w:p>
        </w:tc>
        <w:tc>
          <w:tcPr>
            <w:tcW w:w="5670" w:type="dxa"/>
            <w:shd w:val="clear" w:color="auto" w:fill="auto"/>
          </w:tcPr>
          <w:p w14:paraId="55453777" w14:textId="77777777" w:rsidR="0051039F" w:rsidRPr="00B278B2" w:rsidRDefault="0051039F" w:rsidP="006176D8">
            <w:pPr>
              <w:pStyle w:val="Default"/>
              <w:rPr>
                <w:color w:val="auto"/>
              </w:rPr>
            </w:pPr>
            <w:r w:rsidRPr="00B278B2">
              <w:rPr>
                <w:color w:val="auto"/>
              </w:rPr>
              <w:t xml:space="preserve">Instruktion </w:t>
            </w:r>
          </w:p>
        </w:tc>
      </w:tr>
      <w:tr w:rsidR="0051039F" w:rsidRPr="009972B0" w14:paraId="39C3AB10" w14:textId="77777777" w:rsidTr="008A69E9">
        <w:trPr>
          <w:trHeight w:val="1266"/>
        </w:trPr>
        <w:tc>
          <w:tcPr>
            <w:tcW w:w="1276" w:type="dxa"/>
            <w:shd w:val="clear" w:color="auto" w:fill="auto"/>
          </w:tcPr>
          <w:p w14:paraId="1A2ABA51" w14:textId="77777777" w:rsidR="0051039F" w:rsidRPr="00AD6880" w:rsidRDefault="0051039F" w:rsidP="006176D8">
            <w:pPr>
              <w:pStyle w:val="Default"/>
              <w:rPr>
                <w:color w:val="auto"/>
              </w:rPr>
            </w:pPr>
            <w:r w:rsidRPr="00AD6880">
              <w:rPr>
                <w:rFonts w:ascii="Times New Roman" w:hAnsi="Times New Roman" w:cs="Times New Roman"/>
              </w:rPr>
              <w:lastRenderedPageBreak/>
              <w:t>AA085</w:t>
            </w:r>
          </w:p>
        </w:tc>
        <w:tc>
          <w:tcPr>
            <w:tcW w:w="1843" w:type="dxa"/>
            <w:shd w:val="clear" w:color="auto" w:fill="auto"/>
          </w:tcPr>
          <w:p w14:paraId="743A6CF2" w14:textId="77777777" w:rsidR="0051039F" w:rsidRPr="00AD6880" w:rsidRDefault="0051039F" w:rsidP="006176D8">
            <w:pPr>
              <w:pStyle w:val="Default"/>
              <w:rPr>
                <w:color w:val="auto"/>
              </w:rPr>
            </w:pPr>
            <w:r w:rsidRPr="00AD6880">
              <w:rPr>
                <w:rFonts w:ascii="Times New Roman" w:hAnsi="Times New Roman" w:cs="Times New Roman"/>
              </w:rPr>
              <w:t>Neuropsykiatrisk utredning</w:t>
            </w:r>
          </w:p>
        </w:tc>
        <w:tc>
          <w:tcPr>
            <w:tcW w:w="5670" w:type="dxa"/>
            <w:shd w:val="clear" w:color="auto" w:fill="auto"/>
          </w:tcPr>
          <w:p w14:paraId="0072709C" w14:textId="77777777" w:rsidR="0051039F" w:rsidRPr="00AD6880" w:rsidRDefault="0051039F" w:rsidP="006176D8">
            <w:pPr>
              <w:pStyle w:val="Default"/>
              <w:rPr>
                <w:rFonts w:ascii="Times New Roman" w:hAnsi="Times New Roman" w:cs="Times New Roman"/>
              </w:rPr>
            </w:pPr>
            <w:r w:rsidRPr="00AD6880">
              <w:rPr>
                <w:rFonts w:ascii="Times New Roman" w:hAnsi="Times New Roman" w:cs="Times New Roman"/>
              </w:rPr>
              <w:t xml:space="preserve">Anges alltid som åtgärd vid bokning av det första besöket i en neuropsykiatrisk utredning. </w:t>
            </w:r>
          </w:p>
          <w:p w14:paraId="4156CB57" w14:textId="6DAB1AA6" w:rsidR="0051039F" w:rsidRPr="00AD6880" w:rsidRDefault="0051039F" w:rsidP="006176D8">
            <w:pPr>
              <w:pStyle w:val="Default"/>
              <w:rPr>
                <w:color w:val="auto"/>
              </w:rPr>
            </w:pPr>
            <w:r w:rsidRPr="00AD6880">
              <w:rPr>
                <w:rFonts w:ascii="Times New Roman" w:hAnsi="Times New Roman" w:cs="Times New Roman"/>
              </w:rPr>
              <w:t>Anges som åtgärdskod under utredningen</w:t>
            </w:r>
            <w:r w:rsidR="008E4C7C">
              <w:rPr>
                <w:rFonts w:ascii="Times New Roman" w:hAnsi="Times New Roman" w:cs="Times New Roman"/>
              </w:rPr>
              <w:t xml:space="preserve"> n</w:t>
            </w:r>
            <w:r w:rsidRPr="00AD6880">
              <w:rPr>
                <w:rFonts w:ascii="Times New Roman" w:hAnsi="Times New Roman" w:cs="Times New Roman"/>
              </w:rPr>
              <w:t>är ingen annan KVÅ-kod bättre beskriver besökets innehåll.</w:t>
            </w:r>
          </w:p>
        </w:tc>
      </w:tr>
      <w:tr w:rsidR="0051039F" w:rsidRPr="009972B0" w14:paraId="1097B3B3" w14:textId="77777777" w:rsidTr="008A69E9">
        <w:trPr>
          <w:trHeight w:val="1264"/>
        </w:trPr>
        <w:tc>
          <w:tcPr>
            <w:tcW w:w="1276" w:type="dxa"/>
            <w:shd w:val="clear" w:color="auto" w:fill="auto"/>
          </w:tcPr>
          <w:p w14:paraId="22865DAE" w14:textId="77777777" w:rsidR="0051039F" w:rsidRPr="00AD6880" w:rsidRDefault="0051039F" w:rsidP="006176D8">
            <w:pPr>
              <w:pStyle w:val="Default"/>
              <w:rPr>
                <w:color w:val="auto"/>
              </w:rPr>
            </w:pPr>
            <w:r w:rsidRPr="00AD6880">
              <w:rPr>
                <w:rFonts w:ascii="Times New Roman" w:hAnsi="Times New Roman" w:cs="Times New Roman"/>
              </w:rPr>
              <w:t>UW 007</w:t>
            </w:r>
          </w:p>
        </w:tc>
        <w:tc>
          <w:tcPr>
            <w:tcW w:w="1843" w:type="dxa"/>
            <w:shd w:val="clear" w:color="auto" w:fill="auto"/>
          </w:tcPr>
          <w:p w14:paraId="17C4A006" w14:textId="77777777" w:rsidR="0051039F" w:rsidRPr="00AD6880" w:rsidRDefault="0051039F" w:rsidP="006176D8">
            <w:pPr>
              <w:pStyle w:val="Default"/>
              <w:rPr>
                <w:rFonts w:ascii="Times New Roman" w:hAnsi="Times New Roman" w:cs="Times New Roman"/>
              </w:rPr>
            </w:pPr>
            <w:r w:rsidRPr="00AD6880">
              <w:rPr>
                <w:rFonts w:ascii="Times New Roman" w:hAnsi="Times New Roman" w:cs="Times New Roman"/>
              </w:rPr>
              <w:t xml:space="preserve">Avslut </w:t>
            </w:r>
          </w:p>
          <w:p w14:paraId="6D3BC86A" w14:textId="77777777" w:rsidR="0051039F" w:rsidRPr="00AD6880" w:rsidRDefault="0051039F" w:rsidP="006176D8">
            <w:pPr>
              <w:pStyle w:val="Default"/>
              <w:rPr>
                <w:color w:val="auto"/>
              </w:rPr>
            </w:pPr>
            <w:r>
              <w:rPr>
                <w:rFonts w:ascii="Times New Roman" w:hAnsi="Times New Roman" w:cs="Times New Roman"/>
              </w:rPr>
              <w:t>N</w:t>
            </w:r>
            <w:r w:rsidRPr="00AD6880">
              <w:rPr>
                <w:rFonts w:ascii="Times New Roman" w:hAnsi="Times New Roman" w:cs="Times New Roman"/>
              </w:rPr>
              <w:t>europsykiatrisk utredning</w:t>
            </w:r>
          </w:p>
        </w:tc>
        <w:tc>
          <w:tcPr>
            <w:tcW w:w="5670" w:type="dxa"/>
            <w:shd w:val="clear" w:color="auto" w:fill="auto"/>
          </w:tcPr>
          <w:p w14:paraId="29847A3A" w14:textId="77777777" w:rsidR="0051039F" w:rsidRPr="00AD6880" w:rsidRDefault="0051039F" w:rsidP="006176D8">
            <w:pPr>
              <w:pStyle w:val="Default"/>
              <w:rPr>
                <w:rFonts w:ascii="Times New Roman" w:hAnsi="Times New Roman" w:cs="Times New Roman"/>
              </w:rPr>
            </w:pPr>
            <w:r w:rsidRPr="00AD6880">
              <w:rPr>
                <w:rFonts w:ascii="Times New Roman" w:hAnsi="Times New Roman" w:cs="Times New Roman"/>
              </w:rPr>
              <w:t xml:space="preserve">Anges alltid som åtgärd vid bokning av avslutande besök i en neuropsykiatrisk utredning. </w:t>
            </w:r>
          </w:p>
          <w:p w14:paraId="5A51D650" w14:textId="77777777" w:rsidR="0051039F" w:rsidRPr="00AD6880" w:rsidRDefault="0051039F" w:rsidP="006176D8">
            <w:pPr>
              <w:pStyle w:val="Default"/>
              <w:rPr>
                <w:color w:val="auto"/>
              </w:rPr>
            </w:pPr>
            <w:r w:rsidRPr="00AD6880">
              <w:rPr>
                <w:rFonts w:ascii="Times New Roman" w:hAnsi="Times New Roman" w:cs="Times New Roman"/>
              </w:rPr>
              <w:t>Anges som åtgärdskod vid registrering av besök som avslutar utredning = återföringssamtal.</w:t>
            </w:r>
          </w:p>
        </w:tc>
      </w:tr>
    </w:tbl>
    <w:p w14:paraId="54C32736" w14:textId="77777777" w:rsidR="0051039F" w:rsidRDefault="0051039F" w:rsidP="009A32ED">
      <w:pPr>
        <w:ind w:right="-143"/>
      </w:pPr>
    </w:p>
    <w:p w14:paraId="46F80C1F" w14:textId="77777777" w:rsidR="009A32ED" w:rsidRPr="000D04ED" w:rsidRDefault="009A32ED" w:rsidP="009A32ED">
      <w:pPr>
        <w:pStyle w:val="Rubrik2"/>
        <w:ind w:right="-143"/>
      </w:pPr>
      <w:bookmarkStart w:id="30" w:name="_Toc100327194"/>
      <w:bookmarkStart w:id="31" w:name="_Toc204247475"/>
      <w:r w:rsidRPr="000D04ED">
        <w:t>Arbetsgrupp</w:t>
      </w:r>
      <w:bookmarkEnd w:id="30"/>
      <w:bookmarkEnd w:id="31"/>
      <w:r>
        <w:t xml:space="preserve"> </w:t>
      </w:r>
    </w:p>
    <w:p w14:paraId="7CD95392" w14:textId="53399D8D" w:rsidR="00D361C7" w:rsidRPr="00D361C7" w:rsidRDefault="00D361C7" w:rsidP="00D361C7">
      <w:pPr>
        <w:pStyle w:val="Brdtext"/>
        <w:ind w:left="567" w:right="-143"/>
        <w:rPr>
          <w:rFonts w:ascii="Georgia" w:hAnsi="Georgia"/>
          <w:szCs w:val="24"/>
        </w:rPr>
      </w:pPr>
      <w:bookmarkStart w:id="32" w:name="_Toc100327195"/>
      <w:r>
        <w:rPr>
          <w:rFonts w:ascii="Georgia" w:hAnsi="Georgia"/>
          <w:szCs w:val="24"/>
        </w:rPr>
        <w:t>V</w:t>
      </w:r>
      <w:r w:rsidRPr="00D361C7">
        <w:rPr>
          <w:rFonts w:ascii="Georgia" w:hAnsi="Georgia"/>
          <w:szCs w:val="24"/>
        </w:rPr>
        <w:t>årdenhetschef, Psykiatrimottagning Neuropsykiatri, SÄS</w:t>
      </w:r>
    </w:p>
    <w:p w14:paraId="3867F61C" w14:textId="66667A53" w:rsidR="00D361C7" w:rsidRDefault="00D361C7" w:rsidP="00D361C7">
      <w:pPr>
        <w:pStyle w:val="Brdtext"/>
        <w:ind w:left="567" w:right="-143"/>
        <w:rPr>
          <w:rFonts w:ascii="Georgia" w:hAnsi="Georgia"/>
          <w:szCs w:val="24"/>
        </w:rPr>
      </w:pPr>
      <w:r>
        <w:rPr>
          <w:rFonts w:ascii="Georgia" w:hAnsi="Georgia"/>
          <w:szCs w:val="24"/>
        </w:rPr>
        <w:t>Yrkessamordnare psykologer, VO Psykiatri SÄS</w:t>
      </w:r>
    </w:p>
    <w:p w14:paraId="1E273EED" w14:textId="77777777" w:rsidR="00CE66A6" w:rsidRPr="00133838" w:rsidRDefault="00CE66A6" w:rsidP="008A69E9">
      <w:pPr>
        <w:pStyle w:val="Rubrik2"/>
        <w:ind w:right="-143"/>
      </w:pPr>
      <w:bookmarkStart w:id="33" w:name="_Toc138859314"/>
      <w:bookmarkStart w:id="34" w:name="_Toc204247476"/>
      <w:r w:rsidRPr="00133838">
        <w:t>Referensförteckning</w:t>
      </w:r>
      <w:bookmarkEnd w:id="33"/>
      <w:bookmarkEnd w:id="34"/>
    </w:p>
    <w:bookmarkStart w:id="35" w:name="_Toc169686209"/>
    <w:bookmarkStart w:id="36" w:name="_Toc169686713"/>
    <w:bookmarkStart w:id="37" w:name="_Toc182366123"/>
    <w:p w14:paraId="725650A9" w14:textId="414455D3" w:rsidR="00BC0929" w:rsidRDefault="00BC0929" w:rsidP="00CE66A6">
      <w:pPr>
        <w:pStyle w:val="Numreradlista"/>
        <w:tabs>
          <w:tab w:val="clear" w:pos="720"/>
          <w:tab w:val="num" w:pos="360"/>
          <w:tab w:val="num" w:pos="1418"/>
        </w:tabs>
        <w:spacing w:after="60" w:line="240" w:lineRule="auto"/>
        <w:ind w:left="1418" w:right="0" w:hanging="426"/>
        <w:contextualSpacing w:val="0"/>
      </w:pPr>
      <w:r w:rsidRPr="00BC0929">
        <w:fldChar w:fldCharType="begin"/>
      </w:r>
      <w:r w:rsidRPr="00BC0929">
        <w:instrText>HYPERLINK "https://mellanarkiv-offentlig.vgregion.se/alfresco/s/archive/stream/public/v1/source/available/sofia/ssn11800-2140136717-280/surrogate/Ansvarsf%c3%b6rdelning%20och%20konsultationer%20mellan%20prim%c3%a4rv%c3%a5rd%20och%20specialistpsykiatri%20(vuxna).pdf"</w:instrText>
      </w:r>
      <w:r w:rsidRPr="00BC0929">
        <w:fldChar w:fldCharType="separate"/>
      </w:r>
      <w:r>
        <w:rPr>
          <w:rStyle w:val="Hyperlnk"/>
        </w:rPr>
        <w:t>RMR A</w:t>
      </w:r>
      <w:r w:rsidRPr="00BC0929">
        <w:rPr>
          <w:rStyle w:val="Hyperlnk"/>
        </w:rPr>
        <w:t>nsvarsfördelning och konsultationer mellan primärvård och specialistpsykiatri (vuxna)</w:t>
      </w:r>
      <w:r w:rsidRPr="00BC0929">
        <w:fldChar w:fldCharType="end"/>
      </w:r>
    </w:p>
    <w:p w14:paraId="0DAB27F4" w14:textId="397255E7" w:rsidR="00CE66A6" w:rsidRPr="00034EF9" w:rsidRDefault="00CE66A6" w:rsidP="00CE66A6">
      <w:pPr>
        <w:pStyle w:val="Numreradlista"/>
        <w:tabs>
          <w:tab w:val="clear" w:pos="720"/>
          <w:tab w:val="num" w:pos="360"/>
          <w:tab w:val="num" w:pos="1418"/>
        </w:tabs>
        <w:spacing w:after="60" w:line="240" w:lineRule="auto"/>
        <w:ind w:left="1418" w:right="0" w:hanging="426"/>
        <w:contextualSpacing w:val="0"/>
      </w:pPr>
      <w:hyperlink r:id="rId8" w:history="1">
        <w:r w:rsidRPr="00034EF9">
          <w:rPr>
            <w:rStyle w:val="Hyperlnk"/>
          </w:rPr>
          <w:t>RMR ADHD - utredning och behandling av vuxna</w:t>
        </w:r>
      </w:hyperlink>
    </w:p>
    <w:p w14:paraId="68212527" w14:textId="0570D0C6" w:rsidR="0076054A" w:rsidRDefault="00CE66A6" w:rsidP="0076054A">
      <w:pPr>
        <w:pStyle w:val="Numreradlista"/>
        <w:tabs>
          <w:tab w:val="clear" w:pos="720"/>
          <w:tab w:val="num" w:pos="360"/>
          <w:tab w:val="num" w:pos="1418"/>
        </w:tabs>
        <w:spacing w:after="60" w:line="240" w:lineRule="auto"/>
        <w:ind w:left="1418" w:right="0" w:hanging="426"/>
        <w:contextualSpacing w:val="0"/>
      </w:pPr>
      <w:hyperlink r:id="rId9" w:history="1">
        <w:r>
          <w:rPr>
            <w:rStyle w:val="Hyperlnk"/>
          </w:rPr>
          <w:t>RMR Au</w:t>
        </w:r>
        <w:r>
          <w:rPr>
            <w:rStyle w:val="Hyperlnk"/>
          </w:rPr>
          <w:t>t</w:t>
        </w:r>
        <w:r>
          <w:rPr>
            <w:rStyle w:val="Hyperlnk"/>
          </w:rPr>
          <w:t>ismspektrumtillstånd - utredning och insatser (vuxna)</w:t>
        </w:r>
      </w:hyperlink>
      <w:r>
        <w:fldChar w:fldCharType="begin"/>
      </w:r>
      <w:r>
        <w:instrText xml:space="preserve"> HYPERLINK "https://psykiatristod.se/regionala-vardprogram/autismspektrum" </w:instrText>
      </w:r>
      <w:r>
        <w:fldChar w:fldCharType="separate"/>
      </w:r>
    </w:p>
    <w:p w14:paraId="7DE5106D" w14:textId="6D69EE43" w:rsidR="00CE66A6" w:rsidRPr="00F20B85" w:rsidRDefault="0076054A" w:rsidP="00CE66A6">
      <w:pPr>
        <w:pStyle w:val="Numreradlista"/>
        <w:tabs>
          <w:tab w:val="clear" w:pos="720"/>
          <w:tab w:val="num" w:pos="360"/>
          <w:tab w:val="num" w:pos="1418"/>
        </w:tabs>
        <w:spacing w:after="80" w:line="240" w:lineRule="auto"/>
        <w:ind w:left="1418" w:right="0" w:hanging="425"/>
        <w:contextualSpacing w:val="0"/>
        <w:rPr>
          <w:rStyle w:val="Hyperlnk"/>
        </w:rPr>
      </w:pPr>
      <w:hyperlink r:id="rId10" w:history="1">
        <w:r>
          <w:rPr>
            <w:rStyle w:val="Hyperlnk"/>
          </w:rPr>
          <w:t>Stockholms läns</w:t>
        </w:r>
        <w:r>
          <w:rPr>
            <w:rStyle w:val="Hyperlnk"/>
          </w:rPr>
          <w:t xml:space="preserve"> </w:t>
        </w:r>
        <w:r>
          <w:rPr>
            <w:rStyle w:val="Hyperlnk"/>
          </w:rPr>
          <w:t>landsting A</w:t>
        </w:r>
        <w:r w:rsidRPr="0076054A">
          <w:rPr>
            <w:rStyle w:val="Hyperlnk"/>
          </w:rPr>
          <w:t>utismspektrum - Kunskapsstöd för vårdgivare</w:t>
        </w:r>
      </w:hyperlink>
      <w:r w:rsidR="00CE66A6">
        <w:rPr>
          <w:rStyle w:val="Hyperlnk"/>
        </w:rPr>
        <w:t xml:space="preserve"> </w:t>
      </w:r>
    </w:p>
    <w:p w14:paraId="57B42965" w14:textId="77777777" w:rsidR="00CE66A6" w:rsidRDefault="00CE66A6" w:rsidP="008A69E9">
      <w:pPr>
        <w:pStyle w:val="Numreradlista"/>
        <w:numPr>
          <w:ilvl w:val="0"/>
          <w:numId w:val="0"/>
        </w:numPr>
        <w:spacing w:after="60"/>
      </w:pPr>
      <w:r>
        <w:fldChar w:fldCharType="end"/>
      </w:r>
    </w:p>
    <w:p w14:paraId="35A4F503" w14:textId="77777777" w:rsidR="00CE66A6" w:rsidRDefault="00CE66A6" w:rsidP="0076054A">
      <w:pPr>
        <w:pStyle w:val="Rubrik2"/>
        <w:ind w:right="-143"/>
      </w:pPr>
      <w:bookmarkStart w:id="38" w:name="_Toc5614916"/>
      <w:bookmarkStart w:id="39" w:name="_Toc5619409"/>
      <w:bookmarkStart w:id="40" w:name="_Toc256000025"/>
      <w:bookmarkStart w:id="41" w:name="_Toc74924203"/>
      <w:bookmarkStart w:id="42" w:name="_Toc256000052"/>
      <w:bookmarkStart w:id="43" w:name="_Toc256000079"/>
      <w:bookmarkStart w:id="44" w:name="_Toc84326561"/>
      <w:bookmarkStart w:id="45" w:name="_Toc138859315"/>
      <w:bookmarkStart w:id="46" w:name="_Toc204247477"/>
      <w:r w:rsidRPr="00592278">
        <w:t>Länkförteckning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p w14:paraId="14584E75" w14:textId="77777777" w:rsidR="00CE66A6" w:rsidRDefault="00CE66A6" w:rsidP="00CE66A6">
      <w:pPr>
        <w:pStyle w:val="Punktlista1"/>
        <w:tabs>
          <w:tab w:val="clear" w:pos="3036"/>
          <w:tab w:val="num" w:pos="1418"/>
        </w:tabs>
        <w:ind w:left="1418" w:hanging="425"/>
      </w:pPr>
      <w:hyperlink r:id="rId11" w:tgtFrame="_blank" w:tooltip="Öppnas i nytt fönster" w:history="1">
        <w:r w:rsidRPr="00CD4927">
          <w:rPr>
            <w:rStyle w:val="Hyperlnk"/>
            <w:szCs w:val="24"/>
          </w:rPr>
          <w:t>Anhörig</w:t>
        </w:r>
        <w:r w:rsidRPr="00CD4927">
          <w:rPr>
            <w:rStyle w:val="Hyperlnk"/>
            <w:szCs w:val="24"/>
          </w:rPr>
          <w:t>e</w:t>
        </w:r>
        <w:r w:rsidRPr="00CD4927">
          <w:rPr>
            <w:rStyle w:val="Hyperlnk"/>
            <w:szCs w:val="24"/>
          </w:rPr>
          <w:t>nkät medgivande</w:t>
        </w:r>
      </w:hyperlink>
      <w:r>
        <w:t xml:space="preserve"> </w:t>
      </w:r>
    </w:p>
    <w:p w14:paraId="1AC6943B" w14:textId="77777777" w:rsidR="00CE66A6" w:rsidRPr="00F979DE" w:rsidRDefault="00CE66A6" w:rsidP="00CE66A6">
      <w:pPr>
        <w:pStyle w:val="Punktlista1"/>
        <w:tabs>
          <w:tab w:val="clear" w:pos="3036"/>
          <w:tab w:val="num" w:pos="1418"/>
        </w:tabs>
        <w:ind w:left="1418" w:hanging="425"/>
        <w:rPr>
          <w:lang w:val="en-US"/>
        </w:rPr>
      </w:pPr>
      <w:hyperlink r:id="rId12" w:history="1">
        <w:r w:rsidRPr="00F979DE">
          <w:rPr>
            <w:rStyle w:val="Hyperlnk"/>
          </w:rPr>
          <w:t xml:space="preserve">ASDIV </w:t>
        </w:r>
        <w:r w:rsidRPr="00F979DE">
          <w:rPr>
            <w:rStyle w:val="Hyperlnk"/>
          </w:rPr>
          <w:t>A</w:t>
        </w:r>
        <w:r w:rsidRPr="00F979DE">
          <w:rPr>
            <w:rStyle w:val="Hyperlnk"/>
          </w:rPr>
          <w:t>utism diagnostisk intervju med DSM-V kriterier som bas</w:t>
        </w:r>
      </w:hyperlink>
    </w:p>
    <w:p w14:paraId="4F3157FA" w14:textId="77777777" w:rsidR="00CE66A6" w:rsidRDefault="00CE66A6" w:rsidP="00CE66A6">
      <w:pPr>
        <w:pStyle w:val="Punktlista1"/>
        <w:tabs>
          <w:tab w:val="clear" w:pos="3036"/>
          <w:tab w:val="num" w:pos="1418"/>
        </w:tabs>
        <w:ind w:left="1418" w:hanging="425"/>
      </w:pPr>
      <w:hyperlink r:id="rId13" w:tgtFrame="_blank" w:tooltip="Öppnas i nytt fönster" w:history="1">
        <w:r w:rsidRPr="00CD4927">
          <w:rPr>
            <w:rStyle w:val="Hyperlnk"/>
            <w:szCs w:val="24"/>
          </w:rPr>
          <w:t xml:space="preserve">Barkley </w:t>
        </w:r>
        <w:r>
          <w:rPr>
            <w:rStyle w:val="Hyperlnk"/>
            <w:szCs w:val="24"/>
          </w:rPr>
          <w:t>ADHD A</w:t>
        </w:r>
        <w:r w:rsidRPr="00CD4927">
          <w:rPr>
            <w:rStyle w:val="Hyperlnk"/>
            <w:szCs w:val="24"/>
          </w:rPr>
          <w:t>nhöri</w:t>
        </w:r>
        <w:r w:rsidRPr="00CD4927">
          <w:rPr>
            <w:rStyle w:val="Hyperlnk"/>
            <w:szCs w:val="24"/>
          </w:rPr>
          <w:t>g</w:t>
        </w:r>
        <w:r w:rsidRPr="00CD4927">
          <w:rPr>
            <w:rStyle w:val="Hyperlnk"/>
            <w:szCs w:val="24"/>
          </w:rPr>
          <w:t>skattningsformulär</w:t>
        </w:r>
      </w:hyperlink>
      <w:r>
        <w:t xml:space="preserve"> </w:t>
      </w:r>
    </w:p>
    <w:p w14:paraId="3308E2AB" w14:textId="77777777" w:rsidR="00CE66A6" w:rsidRDefault="00CE66A6" w:rsidP="00CE66A6">
      <w:pPr>
        <w:pStyle w:val="Punktlista1"/>
        <w:tabs>
          <w:tab w:val="clear" w:pos="3036"/>
          <w:tab w:val="num" w:pos="1418"/>
        </w:tabs>
        <w:ind w:left="1418" w:hanging="425"/>
      </w:pPr>
      <w:hyperlink r:id="rId14" w:tgtFrame="_blank" w:tooltip="Öppnas i nytt fönster" w:history="1">
        <w:r w:rsidRPr="00AB39F2">
          <w:rPr>
            <w:rStyle w:val="Hyperlnk"/>
            <w:szCs w:val="24"/>
          </w:rPr>
          <w:t>Barkley</w:t>
        </w:r>
        <w:r>
          <w:rPr>
            <w:rStyle w:val="Hyperlnk"/>
            <w:szCs w:val="24"/>
          </w:rPr>
          <w:t xml:space="preserve"> ADHD S</w:t>
        </w:r>
        <w:r w:rsidRPr="00AB39F2">
          <w:rPr>
            <w:rStyle w:val="Hyperlnk"/>
            <w:szCs w:val="24"/>
          </w:rPr>
          <w:t>jälvsk</w:t>
        </w:r>
        <w:r w:rsidRPr="00AB39F2">
          <w:rPr>
            <w:rStyle w:val="Hyperlnk"/>
            <w:szCs w:val="24"/>
          </w:rPr>
          <w:t>a</w:t>
        </w:r>
        <w:r w:rsidRPr="00AB39F2">
          <w:rPr>
            <w:rStyle w:val="Hyperlnk"/>
            <w:szCs w:val="24"/>
          </w:rPr>
          <w:t>ttningsformulär</w:t>
        </w:r>
      </w:hyperlink>
      <w:r>
        <w:t xml:space="preserve">  </w:t>
      </w:r>
    </w:p>
    <w:p w14:paraId="76EC9395" w14:textId="77777777" w:rsidR="00CE66A6" w:rsidRPr="00230087" w:rsidRDefault="00CE66A6" w:rsidP="00CE66A6">
      <w:pPr>
        <w:pStyle w:val="Punktlista1"/>
        <w:tabs>
          <w:tab w:val="clear" w:pos="3036"/>
          <w:tab w:val="num" w:pos="1418"/>
        </w:tabs>
        <w:ind w:left="1418" w:hanging="425"/>
      </w:pPr>
      <w:hyperlink r:id="rId15" w:history="1">
        <w:r w:rsidRPr="00230087">
          <w:rPr>
            <w:rStyle w:val="Hyperlnk"/>
          </w:rPr>
          <w:t>Barkley A</w:t>
        </w:r>
        <w:r w:rsidRPr="00230087">
          <w:rPr>
            <w:rStyle w:val="Hyperlnk"/>
          </w:rPr>
          <w:t>D</w:t>
        </w:r>
        <w:r w:rsidRPr="00230087">
          <w:rPr>
            <w:rStyle w:val="Hyperlnk"/>
          </w:rPr>
          <w:t>HD Sammanställning DSM-5</w:t>
        </w:r>
      </w:hyperlink>
      <w:r w:rsidRPr="00230087">
        <w:t xml:space="preserve"> </w:t>
      </w:r>
    </w:p>
    <w:p w14:paraId="6CE6B6AF" w14:textId="77777777" w:rsidR="00CE66A6" w:rsidRPr="00230087" w:rsidRDefault="00CE66A6" w:rsidP="00CE66A6">
      <w:pPr>
        <w:pStyle w:val="Punktlista1"/>
        <w:tabs>
          <w:tab w:val="clear" w:pos="3036"/>
          <w:tab w:val="num" w:pos="1418"/>
        </w:tabs>
        <w:ind w:left="1418" w:hanging="425"/>
      </w:pPr>
      <w:hyperlink r:id="rId16" w:history="1">
        <w:r w:rsidRPr="00230087">
          <w:rPr>
            <w:rStyle w:val="Hyperlnk"/>
          </w:rPr>
          <w:t>IDA självs</w:t>
        </w:r>
        <w:r w:rsidRPr="00230087">
          <w:rPr>
            <w:rStyle w:val="Hyperlnk"/>
          </w:rPr>
          <w:t>k</w:t>
        </w:r>
        <w:r w:rsidRPr="00230087">
          <w:rPr>
            <w:rStyle w:val="Hyperlnk"/>
          </w:rPr>
          <w:t>attning, (Intervju vid Diagnostik av Autism)</w:t>
        </w:r>
      </w:hyperlink>
      <w:r w:rsidRPr="00230087">
        <w:t xml:space="preserve"> </w:t>
      </w:r>
    </w:p>
    <w:p w14:paraId="69FB45A4" w14:textId="77777777" w:rsidR="00CE66A6" w:rsidRPr="00230087" w:rsidRDefault="00CE66A6" w:rsidP="00CE66A6">
      <w:pPr>
        <w:pStyle w:val="Punktlista1"/>
        <w:tabs>
          <w:tab w:val="clear" w:pos="3036"/>
          <w:tab w:val="num" w:pos="1418"/>
        </w:tabs>
        <w:ind w:left="1418" w:hanging="425"/>
        <w:rPr>
          <w:lang w:val="en-US"/>
        </w:rPr>
      </w:pPr>
      <w:hyperlink r:id="rId17" w:history="1">
        <w:r w:rsidRPr="00230087">
          <w:rPr>
            <w:rStyle w:val="Hyperlnk"/>
          </w:rPr>
          <w:t>ISAS Intervju</w:t>
        </w:r>
        <w:r w:rsidRPr="00230087">
          <w:rPr>
            <w:rStyle w:val="Hyperlnk"/>
          </w:rPr>
          <w:t>u</w:t>
        </w:r>
        <w:r w:rsidRPr="00230087">
          <w:rPr>
            <w:rStyle w:val="Hyperlnk"/>
          </w:rPr>
          <w:t>nderlag för självrapportering av autistiska symptom (KIND)</w:t>
        </w:r>
      </w:hyperlink>
    </w:p>
    <w:p w14:paraId="67AB9E56" w14:textId="77777777" w:rsidR="00CE66A6" w:rsidRPr="00230087" w:rsidRDefault="00CE66A6" w:rsidP="00CE66A6">
      <w:pPr>
        <w:pStyle w:val="Punktlista1"/>
        <w:tabs>
          <w:tab w:val="clear" w:pos="3036"/>
          <w:tab w:val="num" w:pos="1418"/>
        </w:tabs>
        <w:ind w:left="1418" w:hanging="425"/>
        <w:rPr>
          <w:szCs w:val="24"/>
        </w:rPr>
      </w:pPr>
      <w:hyperlink r:id="rId18" w:history="1">
        <w:r w:rsidRPr="00230087">
          <w:rPr>
            <w:rStyle w:val="Hyperlnk"/>
          </w:rPr>
          <w:t xml:space="preserve">MINI 7.0 </w:t>
        </w:r>
        <w:r w:rsidRPr="00230087">
          <w:rPr>
            <w:rStyle w:val="Hyperlnk"/>
          </w:rPr>
          <w:t>–</w:t>
        </w:r>
        <w:r w:rsidRPr="00230087">
          <w:rPr>
            <w:rStyle w:val="Hyperlnk"/>
          </w:rPr>
          <w:t xml:space="preserve"> Mi</w:t>
        </w:r>
        <w:r w:rsidRPr="00230087">
          <w:rPr>
            <w:rStyle w:val="Hyperlnk"/>
          </w:rPr>
          <w:t>n</w:t>
        </w:r>
        <w:r w:rsidRPr="00230087">
          <w:rPr>
            <w:rStyle w:val="Hyperlnk"/>
          </w:rPr>
          <w:t>i Internationell Neuropsykiatrisk Intervju</w:t>
        </w:r>
      </w:hyperlink>
    </w:p>
    <w:p w14:paraId="7D2246C4" w14:textId="5E0DCAD3" w:rsidR="0076054A" w:rsidRPr="0076054A" w:rsidRDefault="0076054A" w:rsidP="0076054A">
      <w:pPr>
        <w:pStyle w:val="Punktlista1"/>
        <w:tabs>
          <w:tab w:val="clear" w:pos="3036"/>
          <w:tab w:val="num" w:pos="1418"/>
        </w:tabs>
        <w:ind w:left="1418" w:hanging="425"/>
        <w:rPr>
          <w:szCs w:val="24"/>
        </w:rPr>
      </w:pPr>
      <w:hyperlink r:id="rId19" w:history="1">
        <w:r>
          <w:rPr>
            <w:rStyle w:val="Hyperlnk"/>
            <w:szCs w:val="24"/>
          </w:rPr>
          <w:t>RAADS-1</w:t>
        </w:r>
        <w:r>
          <w:rPr>
            <w:rStyle w:val="Hyperlnk"/>
            <w:szCs w:val="24"/>
          </w:rPr>
          <w:t>4</w:t>
        </w:r>
        <w:r>
          <w:rPr>
            <w:rStyle w:val="Hyperlnk"/>
            <w:szCs w:val="24"/>
          </w:rPr>
          <w:t xml:space="preserve"> (</w:t>
        </w:r>
        <w:proofErr w:type="spellStart"/>
        <w:r>
          <w:rPr>
            <w:rStyle w:val="Hyperlnk"/>
            <w:szCs w:val="24"/>
          </w:rPr>
          <w:t>Ritvo</w:t>
        </w:r>
        <w:proofErr w:type="spellEnd"/>
        <w:r>
          <w:rPr>
            <w:rStyle w:val="Hyperlnk"/>
            <w:szCs w:val="24"/>
          </w:rPr>
          <w:t xml:space="preserve"> Autism and </w:t>
        </w:r>
        <w:proofErr w:type="spellStart"/>
        <w:r>
          <w:rPr>
            <w:rStyle w:val="Hyperlnk"/>
            <w:szCs w:val="24"/>
          </w:rPr>
          <w:t>Asperger</w:t>
        </w:r>
        <w:proofErr w:type="spellEnd"/>
        <w:r>
          <w:rPr>
            <w:rStyle w:val="Hyperlnk"/>
            <w:szCs w:val="24"/>
          </w:rPr>
          <w:t xml:space="preserve"> </w:t>
        </w:r>
        <w:proofErr w:type="spellStart"/>
        <w:r>
          <w:rPr>
            <w:rStyle w:val="Hyperlnk"/>
            <w:szCs w:val="24"/>
          </w:rPr>
          <w:t>Diagnostic</w:t>
        </w:r>
        <w:proofErr w:type="spellEnd"/>
        <w:r>
          <w:rPr>
            <w:rStyle w:val="Hyperlnk"/>
            <w:szCs w:val="24"/>
          </w:rPr>
          <w:t xml:space="preserve"> </w:t>
        </w:r>
        <w:proofErr w:type="spellStart"/>
        <w:r>
          <w:rPr>
            <w:rStyle w:val="Hyperlnk"/>
            <w:szCs w:val="24"/>
          </w:rPr>
          <w:t>Scale</w:t>
        </w:r>
        <w:proofErr w:type="spellEnd"/>
      </w:hyperlink>
    </w:p>
    <w:p w14:paraId="41D1034F" w14:textId="77777777" w:rsidR="00CE66A6" w:rsidRPr="00230087" w:rsidRDefault="00CE66A6" w:rsidP="00CE66A6">
      <w:pPr>
        <w:pStyle w:val="Punktlista1"/>
        <w:tabs>
          <w:tab w:val="clear" w:pos="3036"/>
          <w:tab w:val="num" w:pos="1418"/>
        </w:tabs>
        <w:ind w:left="1418" w:hanging="425"/>
      </w:pPr>
      <w:hyperlink r:id="rId20" w:history="1">
        <w:r w:rsidRPr="00230087">
          <w:rPr>
            <w:rStyle w:val="Hyperlnk"/>
          </w:rPr>
          <w:t>Registre</w:t>
        </w:r>
        <w:r w:rsidRPr="00230087">
          <w:rPr>
            <w:rStyle w:val="Hyperlnk"/>
          </w:rPr>
          <w:t>r</w:t>
        </w:r>
        <w:r w:rsidRPr="00230087">
          <w:rPr>
            <w:rStyle w:val="Hyperlnk"/>
          </w:rPr>
          <w:t>ingsrutin Elvis</w:t>
        </w:r>
      </w:hyperlink>
      <w:r w:rsidRPr="00230087">
        <w:t xml:space="preserve"> </w:t>
      </w:r>
    </w:p>
    <w:p w14:paraId="0A78C212" w14:textId="77777777" w:rsidR="00CE66A6" w:rsidRDefault="00CE66A6" w:rsidP="00CE66A6">
      <w:pPr>
        <w:pStyle w:val="Punktlista1"/>
        <w:tabs>
          <w:tab w:val="clear" w:pos="3036"/>
          <w:tab w:val="num" w:pos="1418"/>
        </w:tabs>
        <w:ind w:left="1418" w:hanging="425"/>
      </w:pPr>
      <w:hyperlink r:id="rId21" w:history="1">
        <w:r w:rsidRPr="00230087">
          <w:rPr>
            <w:rStyle w:val="Hyperlnk"/>
          </w:rPr>
          <w:t>SAM</w:t>
        </w:r>
        <w:r w:rsidRPr="00230087">
          <w:rPr>
            <w:rStyle w:val="Hyperlnk"/>
          </w:rPr>
          <w:t>B</w:t>
        </w:r>
        <w:r w:rsidRPr="00230087">
          <w:rPr>
            <w:rStyle w:val="Hyperlnk"/>
          </w:rPr>
          <w:t>A 2.1</w:t>
        </w:r>
      </w:hyperlink>
      <w:r w:rsidRPr="00230087">
        <w:t xml:space="preserve"> </w:t>
      </w:r>
    </w:p>
    <w:p w14:paraId="55B9F43F" w14:textId="77777777" w:rsidR="00CE66A6" w:rsidRPr="00592278" w:rsidRDefault="00CE66A6" w:rsidP="00CE66A6">
      <w:pPr>
        <w:pStyle w:val="Rubrik2"/>
        <w:ind w:left="851" w:right="-143"/>
      </w:pPr>
      <w:bookmarkStart w:id="47" w:name="_Toc5614917"/>
      <w:bookmarkStart w:id="48" w:name="_Toc5619410"/>
      <w:bookmarkStart w:id="49" w:name="_Toc256000026"/>
      <w:bookmarkStart w:id="50" w:name="_Toc74924204"/>
      <w:bookmarkStart w:id="51" w:name="_Toc256000053"/>
      <w:bookmarkStart w:id="52" w:name="_Toc256000080"/>
      <w:bookmarkStart w:id="53" w:name="_Toc84326562"/>
      <w:bookmarkStart w:id="54" w:name="_Toc138859316"/>
      <w:bookmarkStart w:id="55" w:name="_Toc204247478"/>
      <w:r>
        <w:t xml:space="preserve">Blanketter och annat utredningsmaterial </w:t>
      </w:r>
      <w:bookmarkEnd w:id="47"/>
      <w:bookmarkEnd w:id="48"/>
      <w:bookmarkEnd w:id="49"/>
      <w:bookmarkEnd w:id="50"/>
      <w:bookmarkEnd w:id="51"/>
      <w:bookmarkEnd w:id="52"/>
      <w:bookmarkEnd w:id="53"/>
      <w:r>
        <w:t>utan länkar</w:t>
      </w:r>
      <w:bookmarkEnd w:id="54"/>
      <w:bookmarkEnd w:id="55"/>
    </w:p>
    <w:p w14:paraId="59DBE835" w14:textId="77777777" w:rsidR="00CE66A6" w:rsidRPr="00BE4EFE" w:rsidRDefault="00CE66A6" w:rsidP="00CE66A6">
      <w:pPr>
        <w:pStyle w:val="Punktlista1"/>
        <w:tabs>
          <w:tab w:val="clear" w:pos="3036"/>
          <w:tab w:val="num" w:pos="1418"/>
        </w:tabs>
        <w:ind w:left="1418" w:hanging="425"/>
        <w:rPr>
          <w:lang w:val="en-US"/>
        </w:rPr>
      </w:pPr>
      <w:r>
        <w:rPr>
          <w:lang w:val="en-US"/>
        </w:rPr>
        <w:t>ADI-R</w:t>
      </w:r>
      <w:r w:rsidRPr="00BE4EFE">
        <w:rPr>
          <w:lang w:val="en-US"/>
        </w:rPr>
        <w:t xml:space="preserve"> (Autism Diagnostic Interview-Revised) </w:t>
      </w:r>
    </w:p>
    <w:p w14:paraId="6468127E" w14:textId="77777777" w:rsidR="00CE66A6" w:rsidRPr="00BE4EFE" w:rsidRDefault="00CE66A6" w:rsidP="00CE66A6">
      <w:pPr>
        <w:pStyle w:val="Punktlista1"/>
        <w:tabs>
          <w:tab w:val="clear" w:pos="3036"/>
          <w:tab w:val="num" w:pos="1418"/>
        </w:tabs>
        <w:ind w:left="1418" w:hanging="425"/>
        <w:rPr>
          <w:lang w:val="en-US"/>
        </w:rPr>
      </w:pPr>
      <w:r w:rsidRPr="00BE4EFE">
        <w:rPr>
          <w:lang w:val="en-US"/>
        </w:rPr>
        <w:t xml:space="preserve">ADOS 2 </w:t>
      </w:r>
      <w:proofErr w:type="spellStart"/>
      <w:r w:rsidRPr="00BE4EFE">
        <w:rPr>
          <w:lang w:val="en-US"/>
        </w:rPr>
        <w:t>modul</w:t>
      </w:r>
      <w:proofErr w:type="spellEnd"/>
      <w:r w:rsidRPr="00BE4EFE">
        <w:rPr>
          <w:lang w:val="en-US"/>
        </w:rPr>
        <w:t xml:space="preserve"> 4, (Autism Diagnostic Observation Schedule)</w:t>
      </w:r>
    </w:p>
    <w:p w14:paraId="079A526E" w14:textId="77777777" w:rsidR="00CE66A6" w:rsidRPr="00BE4EFE" w:rsidRDefault="00CE66A6" w:rsidP="00CE66A6">
      <w:pPr>
        <w:pStyle w:val="Punktlista1"/>
        <w:tabs>
          <w:tab w:val="clear" w:pos="3036"/>
          <w:tab w:val="num" w:pos="1418"/>
        </w:tabs>
        <w:ind w:left="1418" w:hanging="425"/>
        <w:rPr>
          <w:lang w:val="en-US"/>
        </w:rPr>
      </w:pPr>
      <w:r w:rsidRPr="00BE4EFE">
        <w:rPr>
          <w:lang w:val="en-US"/>
        </w:rPr>
        <w:t>CPT3, (The Conners Continuous Performance Test 3rd Edition)</w:t>
      </w:r>
    </w:p>
    <w:p w14:paraId="4658F398" w14:textId="77777777" w:rsidR="00CE66A6" w:rsidRDefault="00CE66A6" w:rsidP="00CE66A6">
      <w:pPr>
        <w:pStyle w:val="Punktlista1"/>
        <w:tabs>
          <w:tab w:val="clear" w:pos="3036"/>
          <w:tab w:val="num" w:pos="1418"/>
        </w:tabs>
        <w:ind w:left="1418" w:hanging="425"/>
        <w:rPr>
          <w:lang w:val="en-US"/>
        </w:rPr>
      </w:pPr>
      <w:r w:rsidRPr="00BE4EFE">
        <w:rPr>
          <w:lang w:val="en-US"/>
        </w:rPr>
        <w:t>DISCO, (Diagnostic Interview for Social and Communication disorders)</w:t>
      </w:r>
    </w:p>
    <w:p w14:paraId="5D85D972" w14:textId="77777777" w:rsidR="00CE66A6" w:rsidRPr="004D2286" w:rsidRDefault="00CE66A6" w:rsidP="00CE66A6">
      <w:pPr>
        <w:pStyle w:val="Punktlista1"/>
        <w:tabs>
          <w:tab w:val="clear" w:pos="3036"/>
          <w:tab w:val="num" w:pos="1418"/>
        </w:tabs>
        <w:ind w:left="1418" w:hanging="425"/>
        <w:rPr>
          <w:lang w:val="en-US"/>
        </w:rPr>
      </w:pPr>
      <w:r>
        <w:rPr>
          <w:lang w:val="en-US"/>
        </w:rPr>
        <w:lastRenderedPageBreak/>
        <w:t>DIVA 5 (</w:t>
      </w:r>
      <w:proofErr w:type="spellStart"/>
      <w:r>
        <w:rPr>
          <w:lang w:val="en-US"/>
        </w:rPr>
        <w:t>Diagnostisk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intervju</w:t>
      </w:r>
      <w:proofErr w:type="spellEnd"/>
      <w:r>
        <w:rPr>
          <w:lang w:val="en-US"/>
        </w:rPr>
        <w:t xml:space="preserve"> för ADHD hos </w:t>
      </w:r>
      <w:proofErr w:type="spellStart"/>
      <w:r>
        <w:rPr>
          <w:lang w:val="en-US"/>
        </w:rPr>
        <w:t>vuxna</w:t>
      </w:r>
      <w:proofErr w:type="spellEnd"/>
      <w:r>
        <w:rPr>
          <w:lang w:val="en-US"/>
        </w:rPr>
        <w:t>)</w:t>
      </w:r>
    </w:p>
    <w:p w14:paraId="3289EADB" w14:textId="0FC043A4" w:rsidR="00CE66A6" w:rsidRPr="00CE66A6" w:rsidRDefault="00CE66A6" w:rsidP="00CE66A6">
      <w:pPr>
        <w:pStyle w:val="Punktlista1"/>
        <w:tabs>
          <w:tab w:val="clear" w:pos="3036"/>
          <w:tab w:val="num" w:pos="1418"/>
        </w:tabs>
        <w:ind w:left="1418" w:hanging="425"/>
        <w:rPr>
          <w:lang w:val="en-US"/>
        </w:rPr>
      </w:pPr>
      <w:r w:rsidRPr="00BE4EFE">
        <w:rPr>
          <w:lang w:val="en-US"/>
        </w:rPr>
        <w:t>WAIS</w:t>
      </w:r>
      <w:r>
        <w:rPr>
          <w:lang w:val="en-US"/>
        </w:rPr>
        <w:t xml:space="preserve"> IV</w:t>
      </w:r>
      <w:r w:rsidRPr="00BE4EFE">
        <w:rPr>
          <w:lang w:val="en-US"/>
        </w:rPr>
        <w:t>, (Wechsler Adult Intelligence Scale)</w:t>
      </w:r>
    </w:p>
    <w:bookmarkEnd w:id="32"/>
    <w:sectPr w:rsidR="00CE66A6" w:rsidRPr="00CE66A6" w:rsidSect="00B96AFF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6521EC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AFFC0192"/>
    <w:lvl w:ilvl="0">
      <w:start w:val="1"/>
      <w:numFmt w:val="bullet"/>
      <w:pStyle w:val="Punktlista1"/>
      <w:lvlText w:val=""/>
      <w:lvlJc w:val="left"/>
      <w:pPr>
        <w:tabs>
          <w:tab w:val="num" w:pos="3036"/>
        </w:tabs>
        <w:ind w:left="3036" w:hanging="360"/>
      </w:pPr>
      <w:rPr>
        <w:rFonts w:ascii="Wingdings" w:hAnsi="Wingdings" w:hint="default"/>
        <w:outline w:val="0"/>
        <w:shadow w:val="0"/>
        <w:emboss w:val="0"/>
        <w:imprint w:val="0"/>
        <w:color w:val="auto"/>
      </w:rPr>
    </w:lvl>
  </w:abstractNum>
  <w:abstractNum w:abstractNumId="2" w15:restartNumberingAfterBreak="0">
    <w:nsid w:val="FFFFFF88"/>
    <w:multiLevelType w:val="singleLevel"/>
    <w:tmpl w:val="023CEEA8"/>
    <w:lvl w:ilvl="0">
      <w:start w:val="1"/>
      <w:numFmt w:val="decimal"/>
      <w:pStyle w:val="Numrerad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2DF22C6"/>
    <w:multiLevelType w:val="hybridMultilevel"/>
    <w:tmpl w:val="97B2F28A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17"/>
  </w:num>
  <w:num w:numId="6" w16cid:durableId="444931515">
    <w:abstractNumId w:val="4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3"/>
  </w:num>
  <w:num w:numId="10" w16cid:durableId="689646344">
    <w:abstractNumId w:val="3"/>
  </w:num>
  <w:num w:numId="11" w16cid:durableId="1979215945">
    <w:abstractNumId w:val="5"/>
  </w:num>
  <w:num w:numId="12" w16cid:durableId="830874331">
    <w:abstractNumId w:val="6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9"/>
  </w:num>
  <w:num w:numId="16" w16cid:durableId="1420566503">
    <w:abstractNumId w:val="14"/>
  </w:num>
  <w:num w:numId="17" w16cid:durableId="256527698">
    <w:abstractNumId w:val="7"/>
  </w:num>
  <w:num w:numId="18" w16cid:durableId="1090539201">
    <w:abstractNumId w:val="12"/>
  </w:num>
  <w:num w:numId="19" w16cid:durableId="1846439597">
    <w:abstractNumId w:val="19"/>
  </w:num>
  <w:num w:numId="20" w16cid:durableId="1218471900">
    <w:abstractNumId w:val="2"/>
  </w:num>
  <w:num w:numId="21" w16cid:durableId="17825963">
    <w:abstractNumId w:val="1"/>
  </w:num>
  <w:num w:numId="22" w16cid:durableId="1973512898">
    <w:abstractNumId w:val="2"/>
  </w:num>
  <w:num w:numId="23" w16cid:durableId="2001034825">
    <w:abstractNumId w:val="18"/>
  </w:num>
  <w:num w:numId="24" w16cid:durableId="19113083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161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61B9"/>
    <w:rsid w:val="0051039F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1D2F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AE7"/>
    <w:rsid w:val="006521EC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054A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28D"/>
    <w:rsid w:val="00892F28"/>
    <w:rsid w:val="008A0C5F"/>
    <w:rsid w:val="008A3DEA"/>
    <w:rsid w:val="008A4EB9"/>
    <w:rsid w:val="008A69E9"/>
    <w:rsid w:val="008A74C0"/>
    <w:rsid w:val="008B1694"/>
    <w:rsid w:val="008B3264"/>
    <w:rsid w:val="008C4B27"/>
    <w:rsid w:val="008C7F0C"/>
    <w:rsid w:val="008C7F2A"/>
    <w:rsid w:val="008D124E"/>
    <w:rsid w:val="008D4B13"/>
    <w:rsid w:val="008E36F8"/>
    <w:rsid w:val="008E46B2"/>
    <w:rsid w:val="008E4C7C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532"/>
    <w:rsid w:val="00A514B7"/>
    <w:rsid w:val="00A54A0B"/>
    <w:rsid w:val="00A55086"/>
    <w:rsid w:val="00A65FD4"/>
    <w:rsid w:val="00A81198"/>
    <w:rsid w:val="00A81E48"/>
    <w:rsid w:val="00A82035"/>
    <w:rsid w:val="00A85A11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0751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0929"/>
    <w:rsid w:val="00BC322E"/>
    <w:rsid w:val="00BC44CD"/>
    <w:rsid w:val="00BC48A6"/>
    <w:rsid w:val="00BC6590"/>
    <w:rsid w:val="00BE7978"/>
    <w:rsid w:val="00C0049E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C99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AFC"/>
    <w:rsid w:val="00CE4B73"/>
    <w:rsid w:val="00CE66A6"/>
    <w:rsid w:val="00CF70BB"/>
    <w:rsid w:val="00D00BD7"/>
    <w:rsid w:val="00D074DB"/>
    <w:rsid w:val="00D139CF"/>
    <w:rsid w:val="00D20779"/>
    <w:rsid w:val="00D361C7"/>
    <w:rsid w:val="00D37E7F"/>
    <w:rsid w:val="00D47AD7"/>
    <w:rsid w:val="00D51529"/>
    <w:rsid w:val="00D62468"/>
    <w:rsid w:val="00D67C88"/>
    <w:rsid w:val="00D704F7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125F"/>
    <w:rsid w:val="00F22264"/>
    <w:rsid w:val="00F2564D"/>
    <w:rsid w:val="00F35B05"/>
    <w:rsid w:val="00F413D9"/>
    <w:rsid w:val="00F5135F"/>
    <w:rsid w:val="00F51F78"/>
    <w:rsid w:val="00F86F47"/>
    <w:rsid w:val="00F90B64"/>
    <w:rsid w:val="00FA7FD0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6521EC"/>
    <w:pPr>
      <w:tabs>
        <w:tab w:val="right" w:leader="dot" w:pos="8919"/>
      </w:tabs>
      <w:ind w:left="1134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Numreradlista">
    <w:name w:val="List Number"/>
    <w:basedOn w:val="Normal"/>
    <w:unhideWhenUsed/>
    <w:rsid w:val="00643AE7"/>
    <w:pPr>
      <w:numPr>
        <w:numId w:val="20"/>
      </w:numPr>
      <w:tabs>
        <w:tab w:val="clear" w:pos="360"/>
        <w:tab w:val="num" w:pos="720"/>
      </w:tabs>
      <w:spacing w:line="288" w:lineRule="auto"/>
      <w:ind w:left="720" w:hanging="720"/>
      <w:contextualSpacing/>
    </w:pPr>
    <w:rPr>
      <w:rFonts w:ascii="Times New Roman" w:hAnsi="Times New Roman"/>
    </w:rPr>
  </w:style>
  <w:style w:type="paragraph" w:customStyle="1" w:styleId="Punktlista1">
    <w:name w:val="Punktlista 1"/>
    <w:rsid w:val="00643AE7"/>
    <w:pPr>
      <w:numPr>
        <w:numId w:val="21"/>
      </w:numPr>
      <w:spacing w:after="80"/>
    </w:pPr>
    <w:rPr>
      <w:sz w:val="24"/>
    </w:rPr>
  </w:style>
  <w:style w:type="paragraph" w:customStyle="1" w:styleId="Default">
    <w:name w:val="Default"/>
    <w:rsid w:val="00643AE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BC09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sn11800-2140136717-400/surrogate/ADHD%20-%20utredning%20och%20behandling%20av%20vuxna.pdf" TargetMode="External" Id="rId8" /><Relationship Type="http://schemas.openxmlformats.org/officeDocument/2006/relationships/hyperlink" Target="https://mellanarkiv.vgregion.se/share/page/dp/ws/rl/archive/stream/auth/v1/source/sofia/sas202-734564924-356/native" TargetMode="External" Id="rId13" /><Relationship Type="http://schemas.openxmlformats.org/officeDocument/2006/relationships/hyperlink" Target="https://kunskapsguiden.se/contentassets/304cd9b9fc924c3698e71f4204593155/mini-7.0.1-med-adhd-modul_juni-2016.pdf" TargetMode="External" Id="rId18" /><Relationship Type="http://schemas.openxmlformats.org/officeDocument/2006/relationships/footer" Target="footer3.xml" Id="rId26" /><Relationship Type="http://schemas.openxmlformats.org/officeDocument/2006/relationships/styles" Target="styles.xml" Id="rId3" /><Relationship Type="http://schemas.openxmlformats.org/officeDocument/2006/relationships/hyperlink" Target="https://mellanarkiv.vgregion.se/share/page/dp/ws/rl/archive/stream/auth/v1/source/sofia/sas202-734564924-361/native" TargetMode="External" Id="rId21" /><Relationship Type="http://schemas.openxmlformats.org/officeDocument/2006/relationships/endnotes" Target="endnotes.xml" Id="rId7" /><Relationship Type="http://schemas.openxmlformats.org/officeDocument/2006/relationships/hyperlink" Target="https://mellanarkiv.vgregion.se/share/page/dp/ws/rl/archive/stream/auth/v1/source/available/sofia/sas202-734564924-731/native" TargetMode="External" Id="rId12" /><Relationship Type="http://schemas.openxmlformats.org/officeDocument/2006/relationships/hyperlink" Target="https://mellanarkiv.vgregion.se/share/page/dp/ws/rl/archive/stream/auth/v1/source/available/sofia/sas202-734564924-732/native" TargetMode="External" Id="rId17" /><Relationship Type="http://schemas.openxmlformats.org/officeDocument/2006/relationships/header" Target="header2.xml" Id="rId25" /><Relationship Type="http://schemas.openxmlformats.org/officeDocument/2006/relationships/numbering" Target="numbering.xml" Id="rId2" /><Relationship Type="http://schemas.openxmlformats.org/officeDocument/2006/relationships/hyperlink" Target="https://mellanarkiv.vgregion.se/share/page/dp/ws/rl/archive/stream/auth/v1/source/sofia/sas202-734564924-360/native" TargetMode="External" Id="rId16" /><Relationship Type="http://schemas.openxmlformats.org/officeDocument/2006/relationships/hyperlink" Target="https://mellanarkiv.vgregion.se/share/page/dp/ws/rl/archive/stream/auth/v1/source/sofia/sas404-266675235-108/surrogate" TargetMode="External" Id="rId20" /><Relationship Type="http://schemas.openxmlformats.org/officeDocument/2006/relationships/footnotes" Target="footnotes.xml" Id="rId6" /><Relationship Type="http://schemas.openxmlformats.org/officeDocument/2006/relationships/hyperlink" Target="https://mellanarkiv.vgregion.se/share/page/dp/ws/rl/archive/stream/auth/v1/source/sofia/sas202-734564924-353/native" TargetMode="External" Id="rId11" /><Relationship Type="http://schemas.openxmlformats.org/officeDocument/2006/relationships/footer" Target="footer2.xml" Id="rId24" /><Relationship Type="http://schemas.openxmlformats.org/officeDocument/2006/relationships/webSettings" Target="webSettings.xml" Id="rId5" /><Relationship Type="http://schemas.openxmlformats.org/officeDocument/2006/relationships/hyperlink" Target="https://mellanarkiv.vgregion.se/share/page/dp/ws/rl/archive/stream/auth/v1/source/sofia/sas202-734564924-358/surrogate" TargetMode="External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hyperlink" Target="https://kunskapsstodforvardgivare.se/omraden/psykisk-halsa/regionala-vardprogram/autismspektrum" TargetMode="External" Id="rId10" /><Relationship Type="http://schemas.openxmlformats.org/officeDocument/2006/relationships/hyperlink" Target="https://kunskapsstodforvardgivare.se/download/18.51f49f9317c1158e1c254846/1633534738942/RAADS-14-Screen_1.pdf" TargetMode="External" Id="rId19" /><Relationship Type="http://schemas.openxmlformats.org/officeDocument/2006/relationships/settings" Target="settings.xml" Id="rId4" /><Relationship Type="http://schemas.openxmlformats.org/officeDocument/2006/relationships/hyperlink" Target="https://mellanarkiv-offentlig.vgregion.se/alfresco/s/archive/stream/public/v1/source/available/sofia/ssn11800-2140136717-380/surrogate/Autismspektrumtillst%c3%a5nd%20-%20utredning%20och%20insatser%20(vuxna).pdf" TargetMode="External" Id="rId9" /><Relationship Type="http://schemas.openxmlformats.org/officeDocument/2006/relationships/hyperlink" Target="https://mellanarkiv.vgregion.se/share/page/dp/ws/rl/archive/stream/auth/v1/source/sofia/sas202-734564924-357/native" TargetMode="External" Id="rId14" /><Relationship Type="http://schemas.openxmlformats.org/officeDocument/2006/relationships/header" Target="header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1555</Words>
  <Characters>14221</Characters>
  <Application>Microsoft Office Word</Application>
  <DocSecurity>0</DocSecurity>
  <Lines>118</Lines>
  <Paragraphs>31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15745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Neuropsykiatrisk utredning - standard</dc:title>
  <dc:subject/>
  <dc:creator/>
  <keywords/>
  <lastModifiedBy/>
  <revision>1</revision>
  <dcterms:created xsi:type="dcterms:W3CDTF">2025-07-24T07:39:00.0000000Z</dcterms:created>
  <dcterms:modified xsi:type="dcterms:W3CDTF">2025-07-24T09:05:00.0000000Z</dcterms:modified>
</coreProperties>
</file>