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FAF437" w14:textId="1C66CCD4" w:rsidR="00C57CDB" w:rsidRDefault="00C57CDB" w:rsidP="00F35B05">
      <w:pPr>
        <w:pStyle w:val="Rubrik2"/>
        <w:sectPr w:rsidR="00C57CDB" w:rsidSect="00C57CD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77C4F7" w14:textId="77777777" w:rsidR="00C57CDB" w:rsidRPr="00C57CDB" w:rsidRDefault="00C57CDB" w:rsidP="008203B0">
      <w:pPr>
        <w:pStyle w:val="Rubrik1"/>
      </w:pPr>
      <w:bookmarkStart w:id="1" w:name="_Toc199311862"/>
      <w:r w:rsidRPr="00C57CDB">
        <w:t>Hepatit B – nybesök och övervakningsfas</w:t>
      </w:r>
      <w:bookmarkEnd w:id="1"/>
      <w:r w:rsidRPr="00C57CDB">
        <w:t xml:space="preserve"> </w:t>
      </w:r>
    </w:p>
    <w:p w14:paraId="47CBE92F" w14:textId="77777777" w:rsidR="00C57CDB" w:rsidRPr="00C57CDB" w:rsidRDefault="00C57CDB" w:rsidP="008203B0">
      <w:pPr>
        <w:pStyle w:val="Rubrik2"/>
      </w:pPr>
      <w:bookmarkStart w:id="2" w:name="_Toc469567138"/>
      <w:bookmarkStart w:id="3" w:name="_Toc479665569"/>
      <w:bookmarkStart w:id="4" w:name="_Toc256000000"/>
      <w:bookmarkStart w:id="5" w:name="_Toc256000020"/>
      <w:bookmarkStart w:id="6" w:name="_Toc256000040"/>
      <w:bookmarkStart w:id="7" w:name="_Toc256000060"/>
      <w:bookmarkStart w:id="8" w:name="_Toc256000080"/>
      <w:bookmarkStart w:id="9" w:name="_Toc27556465"/>
      <w:bookmarkStart w:id="10" w:name="_Toc256000100"/>
      <w:bookmarkStart w:id="11" w:name="_Toc84338104"/>
      <w:bookmarkStart w:id="12" w:name="_Toc256000120"/>
      <w:bookmarkStart w:id="13" w:name="_Toc256000141"/>
      <w:bookmarkStart w:id="14" w:name="_Toc199311863"/>
      <w:r w:rsidRPr="00C57CDB">
        <w:t>Sammanfattning</w:t>
      </w:r>
      <w:bookmarkEnd w:id="2"/>
      <w:bookmarkEnd w:id="3"/>
      <w:bookmarkEnd w:id="4"/>
      <w:bookmarkEnd w:id="5"/>
      <w:bookmarkEnd w:id="6"/>
      <w:bookmarkEnd w:id="7"/>
      <w:bookmarkEnd w:id="8"/>
      <w:bookmarkEnd w:id="9"/>
      <w:bookmarkEnd w:id="10"/>
      <w:bookmarkEnd w:id="11"/>
      <w:bookmarkEnd w:id="12"/>
      <w:bookmarkEnd w:id="13"/>
      <w:bookmarkEnd w:id="14"/>
    </w:p>
    <w:p w14:paraId="74BD856B" w14:textId="77777777" w:rsidR="00C57CDB" w:rsidRPr="00C57CDB" w:rsidRDefault="00C57CDB" w:rsidP="00147F13">
      <w:pPr>
        <w:ind w:right="565"/>
      </w:pPr>
      <w:r w:rsidRPr="00C57CDB">
        <w:t>Rutin för handläggning av patient med Hepatit B under det första året samt i stabil immunövervakningsfas (e-antigen negativ kronisk infektion).</w:t>
      </w:r>
    </w:p>
    <w:p w14:paraId="25B44672" w14:textId="77777777" w:rsidR="00C57CDB" w:rsidRPr="00C3446F" w:rsidRDefault="00C57CDB" w:rsidP="00C3446F">
      <w:pPr>
        <w:rPr>
          <w:b/>
          <w:bCs/>
        </w:rPr>
      </w:pPr>
      <w:r w:rsidRPr="00C3446F">
        <w:rPr>
          <w:b/>
          <w:bCs/>
        </w:rPr>
        <w:t>Innehållsförteckning</w:t>
      </w:r>
    </w:p>
    <w:p w14:paraId="3F9187FF" w14:textId="6B93AA06" w:rsidR="00F148B6" w:rsidRDefault="00C57CDB">
      <w:pPr>
        <w:pStyle w:val="Innehll1"/>
        <w:rPr>
          <w:rFonts w:asciiTheme="minorHAnsi" w:eastAsiaTheme="minorEastAsia" w:hAnsiTheme="minorHAnsi" w:cstheme="minorBidi"/>
          <w:noProof/>
          <w:kern w:val="2"/>
          <w14:ligatures w14:val="standardContextual"/>
        </w:rPr>
      </w:pPr>
      <w:r w:rsidRPr="00C57CDB">
        <w:rPr>
          <w:noProof/>
          <w:color w:val="0000FF"/>
          <w:sz w:val="22"/>
          <w:szCs w:val="32"/>
        </w:rPr>
        <w:fldChar w:fldCharType="begin"/>
      </w:r>
      <w:r w:rsidRPr="00C57CDB">
        <w:rPr>
          <w:noProof/>
          <w:color w:val="0000FF"/>
          <w:sz w:val="22"/>
          <w:szCs w:val="32"/>
        </w:rPr>
        <w:instrText xml:space="preserve"> TOC \o "1-3" \h \z </w:instrText>
      </w:r>
      <w:r w:rsidRPr="00C57CDB">
        <w:rPr>
          <w:noProof/>
          <w:color w:val="0000FF"/>
          <w:sz w:val="22"/>
          <w:szCs w:val="32"/>
        </w:rPr>
        <w:fldChar w:fldCharType="separate"/>
      </w:r>
      <w:hyperlink w:anchor="_Toc199311862" w:history="1">
        <w:r w:rsidR="00F148B6" w:rsidRPr="00F477D7">
          <w:rPr>
            <w:rStyle w:val="Hyperlnk"/>
            <w:rFonts w:eastAsia="MS Gothic"/>
            <w:noProof/>
          </w:rPr>
          <w:t>Hepatit B – nybesök och övervakningsfas</w:t>
        </w:r>
        <w:r w:rsidR="00F148B6">
          <w:rPr>
            <w:noProof/>
            <w:webHidden/>
          </w:rPr>
          <w:tab/>
        </w:r>
        <w:r w:rsidR="00F148B6">
          <w:rPr>
            <w:noProof/>
            <w:webHidden/>
          </w:rPr>
          <w:fldChar w:fldCharType="begin"/>
        </w:r>
        <w:r w:rsidR="00F148B6">
          <w:rPr>
            <w:noProof/>
            <w:webHidden/>
          </w:rPr>
          <w:instrText xml:space="preserve"> PAGEREF _Toc199311862 \h </w:instrText>
        </w:r>
        <w:r w:rsidR="00F148B6">
          <w:rPr>
            <w:noProof/>
            <w:webHidden/>
          </w:rPr>
        </w:r>
        <w:r w:rsidR="00F148B6">
          <w:rPr>
            <w:noProof/>
            <w:webHidden/>
          </w:rPr>
          <w:fldChar w:fldCharType="separate"/>
        </w:r>
        <w:r w:rsidR="00F148B6">
          <w:rPr>
            <w:noProof/>
            <w:webHidden/>
          </w:rPr>
          <w:t>1</w:t>
        </w:r>
        <w:r w:rsidR="00F148B6">
          <w:rPr>
            <w:noProof/>
            <w:webHidden/>
          </w:rPr>
          <w:fldChar w:fldCharType="end"/>
        </w:r>
      </w:hyperlink>
    </w:p>
    <w:p w14:paraId="4D1B109C" w14:textId="2970DB2E" w:rsidR="00F148B6" w:rsidRDefault="00F148B6">
      <w:pPr>
        <w:pStyle w:val="Innehll2"/>
        <w:rPr>
          <w:rFonts w:asciiTheme="minorHAnsi" w:eastAsiaTheme="minorEastAsia" w:hAnsiTheme="minorHAnsi" w:cstheme="minorBidi"/>
          <w:noProof/>
          <w:kern w:val="2"/>
          <w14:ligatures w14:val="standardContextual"/>
        </w:rPr>
      </w:pPr>
      <w:hyperlink w:anchor="_Toc199311863" w:history="1">
        <w:r w:rsidRPr="00F477D7">
          <w:rPr>
            <w:rStyle w:val="Hyperlnk"/>
            <w:rFonts w:eastAsia="MS Gothic"/>
            <w:noProof/>
          </w:rPr>
          <w:t>Sammanfattning</w:t>
        </w:r>
        <w:r>
          <w:rPr>
            <w:noProof/>
            <w:webHidden/>
          </w:rPr>
          <w:tab/>
        </w:r>
        <w:r>
          <w:rPr>
            <w:noProof/>
            <w:webHidden/>
          </w:rPr>
          <w:fldChar w:fldCharType="begin"/>
        </w:r>
        <w:r>
          <w:rPr>
            <w:noProof/>
            <w:webHidden/>
          </w:rPr>
          <w:instrText xml:space="preserve"> PAGEREF _Toc199311863 \h </w:instrText>
        </w:r>
        <w:r>
          <w:rPr>
            <w:noProof/>
            <w:webHidden/>
          </w:rPr>
        </w:r>
        <w:r>
          <w:rPr>
            <w:noProof/>
            <w:webHidden/>
          </w:rPr>
          <w:fldChar w:fldCharType="separate"/>
        </w:r>
        <w:r>
          <w:rPr>
            <w:noProof/>
            <w:webHidden/>
          </w:rPr>
          <w:t>1</w:t>
        </w:r>
        <w:r>
          <w:rPr>
            <w:noProof/>
            <w:webHidden/>
          </w:rPr>
          <w:fldChar w:fldCharType="end"/>
        </w:r>
      </w:hyperlink>
    </w:p>
    <w:p w14:paraId="22591BBF" w14:textId="7827620B" w:rsidR="00F148B6" w:rsidRDefault="00F148B6">
      <w:pPr>
        <w:pStyle w:val="Innehll2"/>
        <w:rPr>
          <w:rFonts w:asciiTheme="minorHAnsi" w:eastAsiaTheme="minorEastAsia" w:hAnsiTheme="minorHAnsi" w:cstheme="minorBidi"/>
          <w:noProof/>
          <w:kern w:val="2"/>
          <w14:ligatures w14:val="standardContextual"/>
        </w:rPr>
      </w:pPr>
      <w:hyperlink w:anchor="_Toc199311864" w:history="1">
        <w:r w:rsidRPr="00F477D7">
          <w:rPr>
            <w:rStyle w:val="Hyperlnk"/>
            <w:rFonts w:eastAsia="MS Gothic"/>
            <w:noProof/>
          </w:rPr>
          <w:t>Förutsättningar</w:t>
        </w:r>
        <w:r>
          <w:rPr>
            <w:noProof/>
            <w:webHidden/>
          </w:rPr>
          <w:tab/>
        </w:r>
        <w:r>
          <w:rPr>
            <w:noProof/>
            <w:webHidden/>
          </w:rPr>
          <w:fldChar w:fldCharType="begin"/>
        </w:r>
        <w:r>
          <w:rPr>
            <w:noProof/>
            <w:webHidden/>
          </w:rPr>
          <w:instrText xml:space="preserve"> PAGEREF _Toc199311864 \h </w:instrText>
        </w:r>
        <w:r>
          <w:rPr>
            <w:noProof/>
            <w:webHidden/>
          </w:rPr>
        </w:r>
        <w:r>
          <w:rPr>
            <w:noProof/>
            <w:webHidden/>
          </w:rPr>
          <w:fldChar w:fldCharType="separate"/>
        </w:r>
        <w:r>
          <w:rPr>
            <w:noProof/>
            <w:webHidden/>
          </w:rPr>
          <w:t>1</w:t>
        </w:r>
        <w:r>
          <w:rPr>
            <w:noProof/>
            <w:webHidden/>
          </w:rPr>
          <w:fldChar w:fldCharType="end"/>
        </w:r>
      </w:hyperlink>
    </w:p>
    <w:p w14:paraId="4F8A3784" w14:textId="06DA40F3" w:rsidR="00F148B6" w:rsidRDefault="00F148B6">
      <w:pPr>
        <w:pStyle w:val="Innehll2"/>
        <w:rPr>
          <w:rFonts w:asciiTheme="minorHAnsi" w:eastAsiaTheme="minorEastAsia" w:hAnsiTheme="minorHAnsi" w:cstheme="minorBidi"/>
          <w:noProof/>
          <w:kern w:val="2"/>
          <w14:ligatures w14:val="standardContextual"/>
        </w:rPr>
      </w:pPr>
      <w:hyperlink w:anchor="_Toc199311865" w:history="1">
        <w:r w:rsidRPr="00F477D7">
          <w:rPr>
            <w:rStyle w:val="Hyperlnk"/>
            <w:rFonts w:eastAsia="MS Gothic"/>
            <w:noProof/>
          </w:rPr>
          <w:t>Genomförande</w:t>
        </w:r>
        <w:r>
          <w:rPr>
            <w:noProof/>
            <w:webHidden/>
          </w:rPr>
          <w:tab/>
        </w:r>
        <w:r>
          <w:rPr>
            <w:noProof/>
            <w:webHidden/>
          </w:rPr>
          <w:fldChar w:fldCharType="begin"/>
        </w:r>
        <w:r>
          <w:rPr>
            <w:noProof/>
            <w:webHidden/>
          </w:rPr>
          <w:instrText xml:space="preserve"> PAGEREF _Toc199311865 \h </w:instrText>
        </w:r>
        <w:r>
          <w:rPr>
            <w:noProof/>
            <w:webHidden/>
          </w:rPr>
        </w:r>
        <w:r>
          <w:rPr>
            <w:noProof/>
            <w:webHidden/>
          </w:rPr>
          <w:fldChar w:fldCharType="separate"/>
        </w:r>
        <w:r>
          <w:rPr>
            <w:noProof/>
            <w:webHidden/>
          </w:rPr>
          <w:t>2</w:t>
        </w:r>
        <w:r>
          <w:rPr>
            <w:noProof/>
            <w:webHidden/>
          </w:rPr>
          <w:fldChar w:fldCharType="end"/>
        </w:r>
      </w:hyperlink>
    </w:p>
    <w:p w14:paraId="0480A796" w14:textId="0B47DBE4" w:rsidR="00F148B6" w:rsidRDefault="00F148B6">
      <w:pPr>
        <w:pStyle w:val="Innehll3"/>
        <w:rPr>
          <w:rFonts w:asciiTheme="minorHAnsi" w:eastAsiaTheme="minorEastAsia" w:hAnsiTheme="minorHAnsi" w:cstheme="minorBidi"/>
          <w:noProof/>
          <w:kern w:val="2"/>
          <w14:ligatures w14:val="standardContextual"/>
        </w:rPr>
      </w:pPr>
      <w:hyperlink w:anchor="_Toc199311866" w:history="1">
        <w:r w:rsidRPr="00F477D7">
          <w:rPr>
            <w:rStyle w:val="Hyperlnk"/>
            <w:rFonts w:eastAsia="MS Gothic"/>
            <w:noProof/>
          </w:rPr>
          <w:t>Första läkarbesöket</w:t>
        </w:r>
        <w:r>
          <w:rPr>
            <w:noProof/>
            <w:webHidden/>
          </w:rPr>
          <w:tab/>
        </w:r>
        <w:r>
          <w:rPr>
            <w:noProof/>
            <w:webHidden/>
          </w:rPr>
          <w:fldChar w:fldCharType="begin"/>
        </w:r>
        <w:r>
          <w:rPr>
            <w:noProof/>
            <w:webHidden/>
          </w:rPr>
          <w:instrText xml:space="preserve"> PAGEREF _Toc199311866 \h </w:instrText>
        </w:r>
        <w:r>
          <w:rPr>
            <w:noProof/>
            <w:webHidden/>
          </w:rPr>
        </w:r>
        <w:r>
          <w:rPr>
            <w:noProof/>
            <w:webHidden/>
          </w:rPr>
          <w:fldChar w:fldCharType="separate"/>
        </w:r>
        <w:r>
          <w:rPr>
            <w:noProof/>
            <w:webHidden/>
          </w:rPr>
          <w:t>2</w:t>
        </w:r>
        <w:r>
          <w:rPr>
            <w:noProof/>
            <w:webHidden/>
          </w:rPr>
          <w:fldChar w:fldCharType="end"/>
        </w:r>
      </w:hyperlink>
    </w:p>
    <w:p w14:paraId="56A9D6CB" w14:textId="57765368" w:rsidR="00F148B6" w:rsidRDefault="00F148B6">
      <w:pPr>
        <w:pStyle w:val="Innehll3"/>
        <w:rPr>
          <w:rFonts w:asciiTheme="minorHAnsi" w:eastAsiaTheme="minorEastAsia" w:hAnsiTheme="minorHAnsi" w:cstheme="minorBidi"/>
          <w:noProof/>
          <w:kern w:val="2"/>
          <w14:ligatures w14:val="standardContextual"/>
        </w:rPr>
      </w:pPr>
      <w:hyperlink w:anchor="_Toc199311867" w:history="1">
        <w:r w:rsidRPr="00F477D7">
          <w:rPr>
            <w:rStyle w:val="Hyperlnk"/>
            <w:rFonts w:eastAsia="MS Gothic"/>
            <w:noProof/>
          </w:rPr>
          <w:t>Andra besöket (oftast efter ett år)</w:t>
        </w:r>
        <w:r>
          <w:rPr>
            <w:noProof/>
            <w:webHidden/>
          </w:rPr>
          <w:tab/>
        </w:r>
        <w:r>
          <w:rPr>
            <w:noProof/>
            <w:webHidden/>
          </w:rPr>
          <w:fldChar w:fldCharType="begin"/>
        </w:r>
        <w:r>
          <w:rPr>
            <w:noProof/>
            <w:webHidden/>
          </w:rPr>
          <w:instrText xml:space="preserve"> PAGEREF _Toc199311867 \h </w:instrText>
        </w:r>
        <w:r>
          <w:rPr>
            <w:noProof/>
            <w:webHidden/>
          </w:rPr>
        </w:r>
        <w:r>
          <w:rPr>
            <w:noProof/>
            <w:webHidden/>
          </w:rPr>
          <w:fldChar w:fldCharType="separate"/>
        </w:r>
        <w:r>
          <w:rPr>
            <w:noProof/>
            <w:webHidden/>
          </w:rPr>
          <w:t>3</w:t>
        </w:r>
        <w:r>
          <w:rPr>
            <w:noProof/>
            <w:webHidden/>
          </w:rPr>
          <w:fldChar w:fldCharType="end"/>
        </w:r>
      </w:hyperlink>
    </w:p>
    <w:p w14:paraId="4CA21784" w14:textId="79747D4D" w:rsidR="00F148B6" w:rsidRDefault="00F148B6">
      <w:pPr>
        <w:pStyle w:val="Innehll3"/>
        <w:rPr>
          <w:rFonts w:asciiTheme="minorHAnsi" w:eastAsiaTheme="minorEastAsia" w:hAnsiTheme="minorHAnsi" w:cstheme="minorBidi"/>
          <w:noProof/>
          <w:kern w:val="2"/>
          <w14:ligatures w14:val="standardContextual"/>
        </w:rPr>
      </w:pPr>
      <w:hyperlink w:anchor="_Toc199311868" w:history="1">
        <w:r w:rsidRPr="00F477D7">
          <w:rPr>
            <w:rStyle w:val="Hyperlnk"/>
            <w:rFonts w:eastAsia="MS Gothic"/>
            <w:noProof/>
          </w:rPr>
          <w:t>Fortsatta kontroller</w:t>
        </w:r>
        <w:r>
          <w:rPr>
            <w:noProof/>
            <w:webHidden/>
          </w:rPr>
          <w:tab/>
        </w:r>
        <w:r>
          <w:rPr>
            <w:noProof/>
            <w:webHidden/>
          </w:rPr>
          <w:fldChar w:fldCharType="begin"/>
        </w:r>
        <w:r>
          <w:rPr>
            <w:noProof/>
            <w:webHidden/>
          </w:rPr>
          <w:instrText xml:space="preserve"> PAGEREF _Toc199311868 \h </w:instrText>
        </w:r>
        <w:r>
          <w:rPr>
            <w:noProof/>
            <w:webHidden/>
          </w:rPr>
        </w:r>
        <w:r>
          <w:rPr>
            <w:noProof/>
            <w:webHidden/>
          </w:rPr>
          <w:fldChar w:fldCharType="separate"/>
        </w:r>
        <w:r>
          <w:rPr>
            <w:noProof/>
            <w:webHidden/>
          </w:rPr>
          <w:t>4</w:t>
        </w:r>
        <w:r>
          <w:rPr>
            <w:noProof/>
            <w:webHidden/>
          </w:rPr>
          <w:fldChar w:fldCharType="end"/>
        </w:r>
      </w:hyperlink>
    </w:p>
    <w:p w14:paraId="016D00C4" w14:textId="7ADEF2BF" w:rsidR="00F148B6" w:rsidRDefault="00F148B6">
      <w:pPr>
        <w:pStyle w:val="Innehll3"/>
        <w:rPr>
          <w:rFonts w:asciiTheme="minorHAnsi" w:eastAsiaTheme="minorEastAsia" w:hAnsiTheme="minorHAnsi" w:cstheme="minorBidi"/>
          <w:noProof/>
          <w:kern w:val="2"/>
          <w14:ligatures w14:val="standardContextual"/>
        </w:rPr>
      </w:pPr>
      <w:hyperlink w:anchor="_Toc199311869" w:history="1">
        <w:r w:rsidRPr="00F477D7">
          <w:rPr>
            <w:rStyle w:val="Hyperlnk"/>
            <w:rFonts w:eastAsia="MS Gothic"/>
            <w:noProof/>
          </w:rPr>
          <w:t>Övervakningsfas (e-Ag negativ kronisk infektion)</w:t>
        </w:r>
        <w:r>
          <w:rPr>
            <w:noProof/>
            <w:webHidden/>
          </w:rPr>
          <w:tab/>
        </w:r>
        <w:r>
          <w:rPr>
            <w:noProof/>
            <w:webHidden/>
          </w:rPr>
          <w:fldChar w:fldCharType="begin"/>
        </w:r>
        <w:r>
          <w:rPr>
            <w:noProof/>
            <w:webHidden/>
          </w:rPr>
          <w:instrText xml:space="preserve"> PAGEREF _Toc199311869 \h </w:instrText>
        </w:r>
        <w:r>
          <w:rPr>
            <w:noProof/>
            <w:webHidden/>
          </w:rPr>
        </w:r>
        <w:r>
          <w:rPr>
            <w:noProof/>
            <w:webHidden/>
          </w:rPr>
          <w:fldChar w:fldCharType="separate"/>
        </w:r>
        <w:r>
          <w:rPr>
            <w:noProof/>
            <w:webHidden/>
          </w:rPr>
          <w:t>4</w:t>
        </w:r>
        <w:r>
          <w:rPr>
            <w:noProof/>
            <w:webHidden/>
          </w:rPr>
          <w:fldChar w:fldCharType="end"/>
        </w:r>
      </w:hyperlink>
    </w:p>
    <w:p w14:paraId="4DC32290" w14:textId="1FDE0445" w:rsidR="00F148B6" w:rsidRDefault="00F148B6">
      <w:pPr>
        <w:pStyle w:val="Innehll2"/>
        <w:rPr>
          <w:rFonts w:asciiTheme="minorHAnsi" w:eastAsiaTheme="minorEastAsia" w:hAnsiTheme="minorHAnsi" w:cstheme="minorBidi"/>
          <w:noProof/>
          <w:kern w:val="2"/>
          <w14:ligatures w14:val="standardContextual"/>
        </w:rPr>
      </w:pPr>
      <w:hyperlink w:anchor="_Toc199311870" w:history="1">
        <w:r w:rsidRPr="00F477D7">
          <w:rPr>
            <w:rStyle w:val="Hyperlnk"/>
            <w:rFonts w:eastAsia="MS Gothic"/>
            <w:noProof/>
          </w:rPr>
          <w:t>Länkförteckning</w:t>
        </w:r>
        <w:r>
          <w:rPr>
            <w:noProof/>
            <w:webHidden/>
          </w:rPr>
          <w:tab/>
        </w:r>
        <w:r>
          <w:rPr>
            <w:noProof/>
            <w:webHidden/>
          </w:rPr>
          <w:fldChar w:fldCharType="begin"/>
        </w:r>
        <w:r>
          <w:rPr>
            <w:noProof/>
            <w:webHidden/>
          </w:rPr>
          <w:instrText xml:space="preserve"> PAGEREF _Toc199311870 \h </w:instrText>
        </w:r>
        <w:r>
          <w:rPr>
            <w:noProof/>
            <w:webHidden/>
          </w:rPr>
        </w:r>
        <w:r>
          <w:rPr>
            <w:noProof/>
            <w:webHidden/>
          </w:rPr>
          <w:fldChar w:fldCharType="separate"/>
        </w:r>
        <w:r>
          <w:rPr>
            <w:noProof/>
            <w:webHidden/>
          </w:rPr>
          <w:t>5</w:t>
        </w:r>
        <w:r>
          <w:rPr>
            <w:noProof/>
            <w:webHidden/>
          </w:rPr>
          <w:fldChar w:fldCharType="end"/>
        </w:r>
      </w:hyperlink>
    </w:p>
    <w:p w14:paraId="316F598E" w14:textId="4AC4DA6D" w:rsidR="00C57CDB" w:rsidRPr="00C57CDB" w:rsidRDefault="00C57CDB" w:rsidP="00FB78F0">
      <w:pPr>
        <w:pStyle w:val="Innehll1"/>
      </w:pPr>
      <w:r w:rsidRPr="00C57CDB">
        <w:fldChar w:fldCharType="end"/>
      </w:r>
    </w:p>
    <w:p w14:paraId="17CB7095" w14:textId="77777777" w:rsidR="00C57CDB" w:rsidRPr="00C57CDB" w:rsidRDefault="00C57CDB" w:rsidP="008203B0">
      <w:pPr>
        <w:pStyle w:val="Rubrik2"/>
      </w:pPr>
      <w:bookmarkStart w:id="15" w:name="_Toc469567139"/>
      <w:bookmarkStart w:id="16" w:name="_Toc479665570"/>
      <w:bookmarkStart w:id="17" w:name="_Toc256000001"/>
      <w:bookmarkStart w:id="18" w:name="_Toc256000021"/>
      <w:bookmarkStart w:id="19" w:name="_Toc256000041"/>
      <w:bookmarkStart w:id="20" w:name="_Toc256000061"/>
      <w:bookmarkStart w:id="21" w:name="_Toc256000081"/>
      <w:bookmarkStart w:id="22" w:name="_Toc27556466"/>
      <w:bookmarkStart w:id="23" w:name="_Toc256000101"/>
      <w:bookmarkStart w:id="24" w:name="_Toc84338105"/>
      <w:bookmarkStart w:id="25" w:name="_Toc256000121"/>
      <w:bookmarkStart w:id="26" w:name="_Toc256000142"/>
      <w:bookmarkStart w:id="27" w:name="_Toc199311864"/>
      <w:r w:rsidRPr="00C57CDB">
        <w:t>Förutsättningar</w:t>
      </w:r>
      <w:bookmarkEnd w:id="15"/>
      <w:bookmarkEnd w:id="16"/>
      <w:bookmarkEnd w:id="17"/>
      <w:bookmarkEnd w:id="18"/>
      <w:bookmarkEnd w:id="19"/>
      <w:bookmarkEnd w:id="20"/>
      <w:bookmarkEnd w:id="21"/>
      <w:bookmarkEnd w:id="22"/>
      <w:bookmarkEnd w:id="23"/>
      <w:bookmarkEnd w:id="24"/>
      <w:bookmarkEnd w:id="25"/>
      <w:bookmarkEnd w:id="26"/>
      <w:bookmarkEnd w:id="27"/>
    </w:p>
    <w:p w14:paraId="72AACF5B" w14:textId="77777777" w:rsidR="00C57CDB" w:rsidRPr="00C57CDB" w:rsidRDefault="00C57CDB" w:rsidP="008203B0">
      <w:r w:rsidRPr="00C57CDB">
        <w:t>Patient bokas i första hand till hepatitsköterska för ett första besök med fokus på information, smittspårning samt provtagning.</w:t>
      </w:r>
    </w:p>
    <w:p w14:paraId="1DE1BDFD" w14:textId="77777777" w:rsidR="00C57CDB" w:rsidRPr="00C57CDB" w:rsidRDefault="00C57CDB" w:rsidP="008203B0">
      <w:r w:rsidRPr="00C57CDB">
        <w:t xml:space="preserve">Kronisk infektion kan bekräftas efter sex månader. Patienter med nydiagnostiserad hepatit B bör följas med provtagning minst tre gånger under ett år och därefter finns bra underlag för att bedöma vilket sjukdomsstadium patienten befinner sig i, om co-infektioner förekommer och om det finns tecken på cirros. </w:t>
      </w:r>
    </w:p>
    <w:p w14:paraId="784243FC" w14:textId="215B2CFD" w:rsidR="00C57CDB" w:rsidRPr="00C57CDB" w:rsidRDefault="00C57CDB" w:rsidP="00C3446F">
      <w:pPr>
        <w:ind w:right="707"/>
      </w:pPr>
      <w:r>
        <w:t xml:space="preserve">Vid stabil övervakningsfas (e-Ag-negativ kronisk infektion) kan patienten följas med årliga </w:t>
      </w:r>
      <w:r w:rsidR="00CD0A56">
        <w:t>labb</w:t>
      </w:r>
      <w:r>
        <w:t>-prover och till stor del skötas av hepatitsköterska.</w:t>
      </w:r>
    </w:p>
    <w:p w14:paraId="213719C7" w14:textId="77777777" w:rsidR="00C57CDB" w:rsidRPr="00C57CDB" w:rsidRDefault="00C57CDB" w:rsidP="008203B0">
      <w:pPr>
        <w:pStyle w:val="Rubrik2"/>
      </w:pPr>
      <w:bookmarkStart w:id="28" w:name="_Toc469567140"/>
      <w:bookmarkStart w:id="29" w:name="_Toc479665571"/>
      <w:bookmarkStart w:id="30" w:name="_Toc256000002"/>
      <w:bookmarkStart w:id="31" w:name="_Toc256000022"/>
      <w:bookmarkStart w:id="32" w:name="_Toc256000042"/>
      <w:bookmarkStart w:id="33" w:name="_Toc256000062"/>
      <w:bookmarkStart w:id="34" w:name="_Toc256000082"/>
      <w:bookmarkStart w:id="35" w:name="_Toc27556467"/>
      <w:bookmarkStart w:id="36" w:name="_Toc256000102"/>
      <w:bookmarkStart w:id="37" w:name="_Toc84338106"/>
      <w:bookmarkStart w:id="38" w:name="_Toc256000122"/>
      <w:bookmarkStart w:id="39" w:name="_Toc256000143"/>
      <w:bookmarkStart w:id="40" w:name="_Toc199311865"/>
      <w:r w:rsidRPr="00C57CDB">
        <w:lastRenderedPageBreak/>
        <w:t>Genomförande</w:t>
      </w:r>
      <w:bookmarkEnd w:id="28"/>
      <w:bookmarkEnd w:id="29"/>
      <w:bookmarkEnd w:id="30"/>
      <w:bookmarkEnd w:id="31"/>
      <w:bookmarkEnd w:id="32"/>
      <w:bookmarkEnd w:id="33"/>
      <w:bookmarkEnd w:id="34"/>
      <w:bookmarkEnd w:id="35"/>
      <w:bookmarkEnd w:id="36"/>
      <w:bookmarkEnd w:id="37"/>
      <w:bookmarkEnd w:id="38"/>
      <w:bookmarkEnd w:id="39"/>
      <w:bookmarkEnd w:id="40"/>
    </w:p>
    <w:p w14:paraId="59E4AB40" w14:textId="77777777" w:rsidR="00C57CDB" w:rsidRPr="00C57CDB" w:rsidRDefault="00C57CDB" w:rsidP="008203B0">
      <w:pPr>
        <w:pStyle w:val="Rubrik3"/>
      </w:pPr>
      <w:bookmarkStart w:id="41" w:name="_Toc469567141"/>
      <w:bookmarkStart w:id="42" w:name="_Toc479665572"/>
      <w:bookmarkStart w:id="43" w:name="_Toc256000003"/>
      <w:bookmarkStart w:id="44" w:name="_Toc256000023"/>
      <w:bookmarkStart w:id="45" w:name="_Toc256000043"/>
      <w:bookmarkStart w:id="46" w:name="_Toc256000063"/>
      <w:bookmarkStart w:id="47" w:name="_Toc256000083"/>
      <w:bookmarkStart w:id="48" w:name="_Toc27556468"/>
      <w:bookmarkStart w:id="49" w:name="_Toc256000103"/>
      <w:bookmarkStart w:id="50" w:name="_Toc84338107"/>
      <w:bookmarkStart w:id="51" w:name="_Toc256000123"/>
      <w:bookmarkStart w:id="52" w:name="_Toc256000144"/>
      <w:bookmarkStart w:id="53" w:name="_Toc199311866"/>
      <w:r w:rsidRPr="00C57CDB">
        <w:t>Första läkarbesöket</w:t>
      </w:r>
      <w:bookmarkEnd w:id="41"/>
      <w:bookmarkEnd w:id="42"/>
      <w:bookmarkEnd w:id="43"/>
      <w:bookmarkEnd w:id="44"/>
      <w:bookmarkEnd w:id="45"/>
      <w:bookmarkEnd w:id="46"/>
      <w:bookmarkEnd w:id="47"/>
      <w:bookmarkEnd w:id="48"/>
      <w:bookmarkEnd w:id="49"/>
      <w:bookmarkEnd w:id="50"/>
      <w:bookmarkEnd w:id="51"/>
      <w:bookmarkEnd w:id="52"/>
      <w:bookmarkEnd w:id="53"/>
    </w:p>
    <w:p w14:paraId="348AACCA" w14:textId="77777777" w:rsidR="00C57CDB" w:rsidRPr="00C57CDB" w:rsidRDefault="00C57CDB" w:rsidP="008203B0">
      <w:r w:rsidRPr="00C57CDB">
        <w:t>(Kompletterar det som redan är gjort vid sjuksköterskebesök)</w:t>
      </w:r>
    </w:p>
    <w:p w14:paraId="4713827F" w14:textId="77777777" w:rsidR="00C57CDB" w:rsidRPr="00B707C6" w:rsidRDefault="00C57CDB" w:rsidP="00F148B6">
      <w:pPr>
        <w:pStyle w:val="MellanrubrikVGR"/>
      </w:pPr>
      <w:bookmarkStart w:id="54" w:name="_Toc469567142"/>
      <w:bookmarkStart w:id="55" w:name="_Toc479665573"/>
      <w:bookmarkStart w:id="56" w:name="_Toc256000004"/>
      <w:bookmarkStart w:id="57" w:name="_Toc256000024"/>
      <w:bookmarkStart w:id="58" w:name="_Toc256000044"/>
      <w:bookmarkStart w:id="59" w:name="_Toc256000064"/>
      <w:bookmarkStart w:id="60" w:name="_Toc256000084"/>
      <w:bookmarkStart w:id="61" w:name="_Toc27556469"/>
      <w:bookmarkStart w:id="62" w:name="_Toc256000104"/>
      <w:bookmarkStart w:id="63" w:name="_Toc84338108"/>
      <w:bookmarkStart w:id="64" w:name="_Toc256000124"/>
      <w:bookmarkStart w:id="65" w:name="_Toc256000145"/>
      <w:r w:rsidRPr="00B707C6">
        <w:t>Rutinanamnes</w:t>
      </w:r>
      <w:bookmarkEnd w:id="54"/>
      <w:bookmarkEnd w:id="55"/>
      <w:bookmarkEnd w:id="56"/>
      <w:bookmarkEnd w:id="57"/>
      <w:bookmarkEnd w:id="58"/>
      <w:bookmarkEnd w:id="59"/>
      <w:bookmarkEnd w:id="60"/>
      <w:bookmarkEnd w:id="61"/>
      <w:bookmarkEnd w:id="62"/>
      <w:bookmarkEnd w:id="63"/>
      <w:bookmarkEnd w:id="64"/>
      <w:bookmarkEnd w:id="65"/>
    </w:p>
    <w:p w14:paraId="5282160E" w14:textId="77777777" w:rsidR="00C57CDB" w:rsidRPr="00B707C6" w:rsidRDefault="00C57CDB" w:rsidP="007B51AF">
      <w:pPr>
        <w:pStyle w:val="Punktlista"/>
        <w:numPr>
          <w:ilvl w:val="0"/>
          <w:numId w:val="10"/>
        </w:numPr>
      </w:pPr>
      <w:r w:rsidRPr="00B707C6">
        <w:t>Geografisk härkomst, familjeförhållanden, sysselsättning</w:t>
      </w:r>
    </w:p>
    <w:p w14:paraId="639501B5" w14:textId="77777777" w:rsidR="00C57CDB" w:rsidRPr="00B707C6" w:rsidRDefault="00C57CDB" w:rsidP="007B51AF">
      <w:pPr>
        <w:pStyle w:val="Punktlista"/>
        <w:numPr>
          <w:ilvl w:val="0"/>
          <w:numId w:val="10"/>
        </w:numPr>
      </w:pPr>
      <w:r w:rsidRPr="00B707C6">
        <w:t>Förekomst av hepatit B och levercancer hos släktingar</w:t>
      </w:r>
    </w:p>
    <w:p w14:paraId="666F68CC" w14:textId="77777777" w:rsidR="00C57CDB" w:rsidRPr="00B707C6" w:rsidRDefault="00C57CDB" w:rsidP="007B51AF">
      <w:pPr>
        <w:pStyle w:val="Punktlista"/>
        <w:numPr>
          <w:ilvl w:val="0"/>
          <w:numId w:val="10"/>
        </w:numPr>
      </w:pPr>
      <w:r w:rsidRPr="00B707C6">
        <w:t>Tidigare och nuvarande sjukdomar</w:t>
      </w:r>
    </w:p>
    <w:p w14:paraId="5B145777" w14:textId="77777777" w:rsidR="00C57CDB" w:rsidRPr="00B707C6" w:rsidRDefault="00C57CDB" w:rsidP="007B51AF">
      <w:pPr>
        <w:pStyle w:val="Punktlista"/>
        <w:numPr>
          <w:ilvl w:val="0"/>
          <w:numId w:val="10"/>
        </w:numPr>
      </w:pPr>
      <w:r w:rsidRPr="00B707C6">
        <w:t>Läkemedel</w:t>
      </w:r>
    </w:p>
    <w:p w14:paraId="366C45A6" w14:textId="77777777" w:rsidR="00C57CDB" w:rsidRPr="00B707C6" w:rsidRDefault="00C57CDB" w:rsidP="007B51AF">
      <w:pPr>
        <w:pStyle w:val="Punktlista"/>
        <w:numPr>
          <w:ilvl w:val="0"/>
          <w:numId w:val="10"/>
        </w:numPr>
      </w:pPr>
      <w:r w:rsidRPr="00B707C6">
        <w:t>Överkänslighet</w:t>
      </w:r>
    </w:p>
    <w:p w14:paraId="72B8CDD7" w14:textId="77777777" w:rsidR="00C57CDB" w:rsidRPr="00B707C6" w:rsidRDefault="00C57CDB" w:rsidP="007B51AF">
      <w:pPr>
        <w:pStyle w:val="Punktlista"/>
        <w:numPr>
          <w:ilvl w:val="0"/>
          <w:numId w:val="10"/>
        </w:numPr>
      </w:pPr>
      <w:r w:rsidRPr="00B707C6">
        <w:t>Alkohol, tobak, droger</w:t>
      </w:r>
    </w:p>
    <w:p w14:paraId="36BD9775" w14:textId="77777777" w:rsidR="00C57CDB" w:rsidRPr="007B51AF" w:rsidRDefault="00C57CDB" w:rsidP="00F148B6">
      <w:pPr>
        <w:pStyle w:val="MellanrubrikVGR"/>
      </w:pPr>
      <w:bookmarkStart w:id="66" w:name="_Toc469567143"/>
      <w:bookmarkStart w:id="67" w:name="_Toc479665574"/>
      <w:bookmarkStart w:id="68" w:name="_Toc256000005"/>
      <w:bookmarkStart w:id="69" w:name="_Toc256000025"/>
      <w:bookmarkStart w:id="70" w:name="_Toc256000045"/>
      <w:bookmarkStart w:id="71" w:name="_Toc256000065"/>
      <w:bookmarkStart w:id="72" w:name="_Toc256000085"/>
      <w:bookmarkStart w:id="73" w:name="_Toc27556470"/>
      <w:bookmarkStart w:id="74" w:name="_Toc256000105"/>
      <w:bookmarkStart w:id="75" w:name="_Toc84338109"/>
      <w:bookmarkStart w:id="76" w:name="_Toc256000125"/>
      <w:bookmarkStart w:id="77" w:name="_Toc256000146"/>
      <w:r w:rsidRPr="007B51AF">
        <w:t>Smittväg</w:t>
      </w:r>
      <w:bookmarkEnd w:id="66"/>
      <w:bookmarkEnd w:id="67"/>
      <w:bookmarkEnd w:id="68"/>
      <w:bookmarkEnd w:id="69"/>
      <w:bookmarkEnd w:id="70"/>
      <w:bookmarkEnd w:id="71"/>
      <w:bookmarkEnd w:id="72"/>
      <w:bookmarkEnd w:id="73"/>
      <w:bookmarkEnd w:id="74"/>
      <w:bookmarkEnd w:id="75"/>
      <w:bookmarkEnd w:id="76"/>
      <w:bookmarkEnd w:id="77"/>
      <w:r w:rsidRPr="007B51AF">
        <w:t xml:space="preserve"> </w:t>
      </w:r>
    </w:p>
    <w:p w14:paraId="22684224" w14:textId="77777777" w:rsidR="00C57CDB" w:rsidRPr="00C57CDB" w:rsidRDefault="00C57CDB" w:rsidP="007B51AF">
      <w:pPr>
        <w:pStyle w:val="Punktlista"/>
        <w:numPr>
          <w:ilvl w:val="0"/>
          <w:numId w:val="11"/>
        </w:numPr>
      </w:pPr>
      <w:r w:rsidRPr="00C57CDB">
        <w:t xml:space="preserve">Någonsin haft </w:t>
      </w:r>
      <w:proofErr w:type="spellStart"/>
      <w:r w:rsidRPr="00C57CDB">
        <w:t>ikterus</w:t>
      </w:r>
      <w:proofErr w:type="spellEnd"/>
      <w:r w:rsidRPr="00C57CDB">
        <w:t>?</w:t>
      </w:r>
    </w:p>
    <w:p w14:paraId="14BE225E" w14:textId="77777777" w:rsidR="00C57CDB" w:rsidRPr="00C57CDB" w:rsidRDefault="00C57CDB" w:rsidP="007B51AF">
      <w:pPr>
        <w:pStyle w:val="Punktlista"/>
        <w:numPr>
          <w:ilvl w:val="0"/>
          <w:numId w:val="11"/>
        </w:numPr>
      </w:pPr>
      <w:proofErr w:type="spellStart"/>
      <w:r w:rsidRPr="00C57CDB">
        <w:t>Sexualanamnes</w:t>
      </w:r>
      <w:proofErr w:type="spellEnd"/>
      <w:r w:rsidRPr="00C57CDB">
        <w:t>?</w:t>
      </w:r>
    </w:p>
    <w:p w14:paraId="5D3927F8" w14:textId="77777777" w:rsidR="00C57CDB" w:rsidRPr="00C57CDB" w:rsidRDefault="00C57CDB" w:rsidP="007B51AF">
      <w:pPr>
        <w:pStyle w:val="Punktlista"/>
        <w:numPr>
          <w:ilvl w:val="0"/>
          <w:numId w:val="11"/>
        </w:numPr>
      </w:pPr>
      <w:r w:rsidRPr="00C57CDB">
        <w:t>Intravenöst missbruk?</w:t>
      </w:r>
    </w:p>
    <w:p w14:paraId="74BF3B4B" w14:textId="77777777" w:rsidR="00C57CDB" w:rsidRPr="00C57CDB" w:rsidRDefault="00C57CDB" w:rsidP="007B51AF">
      <w:pPr>
        <w:pStyle w:val="Punktlista"/>
        <w:numPr>
          <w:ilvl w:val="0"/>
          <w:numId w:val="11"/>
        </w:numPr>
      </w:pPr>
      <w:r w:rsidRPr="00C57CDB">
        <w:t>Tatueringar/piercingar?</w:t>
      </w:r>
    </w:p>
    <w:p w14:paraId="6752A328" w14:textId="77777777" w:rsidR="00C57CDB" w:rsidRPr="00C57CDB" w:rsidRDefault="00C57CDB" w:rsidP="007B51AF">
      <w:pPr>
        <w:pStyle w:val="Punktlista"/>
        <w:numPr>
          <w:ilvl w:val="0"/>
          <w:numId w:val="11"/>
        </w:numPr>
      </w:pPr>
      <w:r w:rsidRPr="00C57CDB">
        <w:t>Blodtransfusioner? Operationer?</w:t>
      </w:r>
    </w:p>
    <w:p w14:paraId="684A198F" w14:textId="77777777" w:rsidR="00C57CDB" w:rsidRPr="007B51AF" w:rsidRDefault="00C57CDB" w:rsidP="00F148B6">
      <w:pPr>
        <w:pStyle w:val="MellanrubrikVGR"/>
      </w:pPr>
      <w:bookmarkStart w:id="78" w:name="_Toc469567144"/>
      <w:bookmarkStart w:id="79" w:name="_Toc479665575"/>
      <w:bookmarkStart w:id="80" w:name="_Toc256000006"/>
      <w:bookmarkStart w:id="81" w:name="_Toc256000026"/>
      <w:bookmarkStart w:id="82" w:name="_Toc256000046"/>
      <w:bookmarkStart w:id="83" w:name="_Toc256000066"/>
      <w:bookmarkStart w:id="84" w:name="_Toc256000086"/>
      <w:bookmarkStart w:id="85" w:name="_Toc27556471"/>
      <w:bookmarkStart w:id="86" w:name="_Toc256000106"/>
      <w:bookmarkStart w:id="87" w:name="_Toc84338110"/>
      <w:bookmarkStart w:id="88" w:name="_Toc256000126"/>
      <w:bookmarkStart w:id="89" w:name="_Toc256000147"/>
      <w:r w:rsidRPr="007B51AF">
        <w:t>Information till patienten</w:t>
      </w:r>
      <w:bookmarkEnd w:id="78"/>
      <w:bookmarkEnd w:id="79"/>
      <w:bookmarkEnd w:id="80"/>
      <w:bookmarkEnd w:id="81"/>
      <w:bookmarkEnd w:id="82"/>
      <w:bookmarkEnd w:id="83"/>
      <w:bookmarkEnd w:id="84"/>
      <w:bookmarkEnd w:id="85"/>
      <w:bookmarkEnd w:id="86"/>
      <w:bookmarkEnd w:id="87"/>
      <w:bookmarkEnd w:id="88"/>
      <w:bookmarkEnd w:id="89"/>
    </w:p>
    <w:p w14:paraId="7DC36F97" w14:textId="77777777" w:rsidR="00C57CDB" w:rsidRPr="00C57CDB" w:rsidRDefault="00C57CDB" w:rsidP="007B51AF">
      <w:pPr>
        <w:pStyle w:val="Punktlista"/>
        <w:numPr>
          <w:ilvl w:val="0"/>
          <w:numId w:val="12"/>
        </w:numPr>
      </w:pPr>
      <w:r w:rsidRPr="00C57CDB">
        <w:t>Trolig smittväg i patients fall</w:t>
      </w:r>
    </w:p>
    <w:p w14:paraId="4D9D0298" w14:textId="77777777" w:rsidR="00C57CDB" w:rsidRPr="00C57CDB" w:rsidRDefault="00C57CDB" w:rsidP="007B51AF">
      <w:pPr>
        <w:pStyle w:val="Punktlista"/>
        <w:numPr>
          <w:ilvl w:val="0"/>
          <w:numId w:val="12"/>
        </w:numPr>
      </w:pPr>
      <w:r w:rsidRPr="00C57CDB">
        <w:t>Sjukdomsförlopp och prognos, behandlingsmöjligheter</w:t>
      </w:r>
    </w:p>
    <w:p w14:paraId="1B795C1C" w14:textId="77777777" w:rsidR="00C57CDB" w:rsidRPr="00C57CDB" w:rsidRDefault="00C57CDB" w:rsidP="00914955">
      <w:pPr>
        <w:pStyle w:val="Punktlista"/>
        <w:numPr>
          <w:ilvl w:val="0"/>
          <w:numId w:val="12"/>
        </w:numPr>
        <w:ind w:right="-143"/>
      </w:pPr>
      <w:r w:rsidRPr="00C57CDB">
        <w:t>Prognosförbättrande faktorer: helst avstå från alkohol, undvika övervikt</w:t>
      </w:r>
    </w:p>
    <w:p w14:paraId="19CF5E50" w14:textId="77777777" w:rsidR="00C57CDB" w:rsidRPr="00C57CDB" w:rsidRDefault="00C57CDB" w:rsidP="007B51AF">
      <w:pPr>
        <w:pStyle w:val="Punktlista"/>
        <w:numPr>
          <w:ilvl w:val="0"/>
          <w:numId w:val="12"/>
        </w:numPr>
      </w:pPr>
      <w:r w:rsidRPr="00C57CDB">
        <w:t xml:space="preserve">Risk för aktivering vid </w:t>
      </w:r>
      <w:proofErr w:type="spellStart"/>
      <w:r w:rsidRPr="00C57CDB">
        <w:t>immunsuppression</w:t>
      </w:r>
      <w:proofErr w:type="spellEnd"/>
    </w:p>
    <w:p w14:paraId="4361E91F" w14:textId="77777777" w:rsidR="00C57CDB" w:rsidRPr="00C57CDB" w:rsidRDefault="00C57CDB" w:rsidP="00914955">
      <w:pPr>
        <w:pStyle w:val="Punktlista"/>
        <w:numPr>
          <w:ilvl w:val="0"/>
          <w:numId w:val="12"/>
        </w:numPr>
        <w:ind w:right="565"/>
      </w:pPr>
      <w:r w:rsidRPr="00C57CDB">
        <w:t>Smittvägar, sexuellt, orena kanyler, förlossning, blodtransfusion.</w:t>
      </w:r>
    </w:p>
    <w:p w14:paraId="1E391DBC" w14:textId="77777777" w:rsidR="00C57CDB" w:rsidRPr="00C57CDB" w:rsidRDefault="00C57CDB" w:rsidP="001E7764">
      <w:pPr>
        <w:pStyle w:val="Punktlista"/>
        <w:numPr>
          <w:ilvl w:val="0"/>
          <w:numId w:val="12"/>
        </w:numPr>
        <w:ind w:right="559"/>
      </w:pPr>
      <w:r w:rsidRPr="00C57CDB">
        <w:t>Ge skriftligt smittskyddsblad, på patientens språk, samt muntlig genomgång. Skyldighet enligt smittskyddslagen att:</w:t>
      </w:r>
    </w:p>
    <w:p w14:paraId="1036761D" w14:textId="77777777" w:rsidR="00C57CDB" w:rsidRPr="00C57CDB" w:rsidRDefault="00C57CDB" w:rsidP="007B51AF">
      <w:pPr>
        <w:pStyle w:val="Punktlista"/>
        <w:numPr>
          <w:ilvl w:val="0"/>
          <w:numId w:val="13"/>
        </w:numPr>
      </w:pPr>
      <w:r w:rsidRPr="00C57CDB">
        <w:t>Komma på besök och provtagningar</w:t>
      </w:r>
    </w:p>
    <w:p w14:paraId="145DEE96" w14:textId="77777777" w:rsidR="00C57CDB" w:rsidRPr="00C57CDB" w:rsidRDefault="00C57CDB" w:rsidP="007B51AF">
      <w:pPr>
        <w:pStyle w:val="Punktlista"/>
        <w:numPr>
          <w:ilvl w:val="0"/>
          <w:numId w:val="13"/>
        </w:numPr>
      </w:pPr>
      <w:r w:rsidRPr="00C57CDB">
        <w:t>Informera om smittan vid vårdkontakt</w:t>
      </w:r>
    </w:p>
    <w:p w14:paraId="72969EDF" w14:textId="77777777" w:rsidR="00C57CDB" w:rsidRPr="00C57CDB" w:rsidRDefault="00C57CDB" w:rsidP="007B51AF">
      <w:pPr>
        <w:pStyle w:val="Punktlista"/>
        <w:numPr>
          <w:ilvl w:val="0"/>
          <w:numId w:val="13"/>
        </w:numPr>
      </w:pPr>
      <w:r w:rsidRPr="00C57CDB">
        <w:t>Inte dela rakhyvel, tandborste och liknande med andra</w:t>
      </w:r>
    </w:p>
    <w:p w14:paraId="1759BB90" w14:textId="77777777" w:rsidR="00C57CDB" w:rsidRPr="00C57CDB" w:rsidRDefault="00C57CDB" w:rsidP="007B51AF">
      <w:pPr>
        <w:pStyle w:val="Punktlista"/>
        <w:numPr>
          <w:ilvl w:val="0"/>
          <w:numId w:val="13"/>
        </w:numPr>
        <w:ind w:right="-710"/>
      </w:pPr>
      <w:r w:rsidRPr="00C57CDB">
        <w:t>Informera sexpartner om Hepatit B. Att använda kondom om inte immun</w:t>
      </w:r>
    </w:p>
    <w:p w14:paraId="687D422D" w14:textId="77777777" w:rsidR="00C57CDB" w:rsidRPr="00C57CDB" w:rsidRDefault="00C57CDB" w:rsidP="007B51AF">
      <w:pPr>
        <w:pStyle w:val="Punktlista"/>
        <w:numPr>
          <w:ilvl w:val="0"/>
          <w:numId w:val="13"/>
        </w:numPr>
      </w:pPr>
      <w:r w:rsidRPr="00C57CDB">
        <w:t xml:space="preserve">Inte ge blod </w:t>
      </w:r>
    </w:p>
    <w:p w14:paraId="2860A166" w14:textId="77777777" w:rsidR="00C57CDB" w:rsidRPr="00986C03" w:rsidRDefault="00C57CDB" w:rsidP="00F148B6">
      <w:pPr>
        <w:pStyle w:val="MellanrubrikVGR"/>
      </w:pPr>
      <w:bookmarkStart w:id="90" w:name="_Toc469567145"/>
      <w:bookmarkStart w:id="91" w:name="_Toc479665576"/>
      <w:bookmarkStart w:id="92" w:name="_Toc256000007"/>
      <w:bookmarkStart w:id="93" w:name="_Toc256000027"/>
      <w:bookmarkStart w:id="94" w:name="_Toc256000047"/>
      <w:bookmarkStart w:id="95" w:name="_Toc256000067"/>
      <w:bookmarkStart w:id="96" w:name="_Toc256000087"/>
      <w:bookmarkStart w:id="97" w:name="_Toc27556472"/>
      <w:bookmarkStart w:id="98" w:name="_Toc256000107"/>
      <w:bookmarkStart w:id="99" w:name="_Toc84338111"/>
      <w:bookmarkStart w:id="100" w:name="_Toc256000127"/>
      <w:bookmarkStart w:id="101" w:name="_Toc256000148"/>
      <w:r w:rsidRPr="00986C03">
        <w:t>Status</w:t>
      </w:r>
      <w:bookmarkEnd w:id="90"/>
      <w:bookmarkEnd w:id="91"/>
      <w:bookmarkEnd w:id="92"/>
      <w:bookmarkEnd w:id="93"/>
      <w:bookmarkEnd w:id="94"/>
      <w:bookmarkEnd w:id="95"/>
      <w:bookmarkEnd w:id="96"/>
      <w:bookmarkEnd w:id="97"/>
      <w:bookmarkEnd w:id="98"/>
      <w:bookmarkEnd w:id="99"/>
      <w:bookmarkEnd w:id="100"/>
      <w:bookmarkEnd w:id="101"/>
    </w:p>
    <w:p w14:paraId="1E1C92DC" w14:textId="77777777" w:rsidR="00C57CDB" w:rsidRPr="00C57CDB" w:rsidRDefault="00C57CDB" w:rsidP="00986C03">
      <w:pPr>
        <w:pStyle w:val="Punktlista"/>
        <w:numPr>
          <w:ilvl w:val="0"/>
          <w:numId w:val="15"/>
        </w:numPr>
      </w:pPr>
      <w:r w:rsidRPr="00C57CDB">
        <w:t xml:space="preserve">AT </w:t>
      </w:r>
    </w:p>
    <w:p w14:paraId="493ABC5E" w14:textId="77777777" w:rsidR="00C57CDB" w:rsidRPr="00C57CDB" w:rsidRDefault="00C57CDB" w:rsidP="00986C03">
      <w:pPr>
        <w:pStyle w:val="Punktlista"/>
        <w:numPr>
          <w:ilvl w:val="0"/>
          <w:numId w:val="15"/>
        </w:numPr>
      </w:pPr>
      <w:r w:rsidRPr="00C57CDB">
        <w:t>Hjärta</w:t>
      </w:r>
    </w:p>
    <w:p w14:paraId="6D592FB2" w14:textId="77777777" w:rsidR="00C57CDB" w:rsidRPr="00C57CDB" w:rsidRDefault="00C57CDB" w:rsidP="00986C03">
      <w:pPr>
        <w:pStyle w:val="Punktlista"/>
        <w:numPr>
          <w:ilvl w:val="0"/>
          <w:numId w:val="15"/>
        </w:numPr>
      </w:pPr>
      <w:r w:rsidRPr="00C57CDB">
        <w:t>Blodtryck</w:t>
      </w:r>
    </w:p>
    <w:p w14:paraId="1187BFCB" w14:textId="77777777" w:rsidR="00C57CDB" w:rsidRPr="00C57CDB" w:rsidRDefault="00C57CDB" w:rsidP="00986C03">
      <w:pPr>
        <w:pStyle w:val="Punktlista"/>
        <w:numPr>
          <w:ilvl w:val="0"/>
          <w:numId w:val="15"/>
        </w:numPr>
      </w:pPr>
      <w:r w:rsidRPr="00C57CDB">
        <w:t>Lungor</w:t>
      </w:r>
    </w:p>
    <w:p w14:paraId="1FD5999A" w14:textId="77777777" w:rsidR="00C57CDB" w:rsidRPr="00C57CDB" w:rsidRDefault="00C57CDB" w:rsidP="00986C03">
      <w:pPr>
        <w:pStyle w:val="Punktlista"/>
        <w:numPr>
          <w:ilvl w:val="0"/>
          <w:numId w:val="15"/>
        </w:numPr>
      </w:pPr>
      <w:r w:rsidRPr="00C57CDB">
        <w:lastRenderedPageBreak/>
        <w:t>Buk</w:t>
      </w:r>
    </w:p>
    <w:p w14:paraId="60726E07" w14:textId="77777777" w:rsidR="00C57CDB" w:rsidRPr="00C57CDB" w:rsidRDefault="00C57CDB" w:rsidP="00986C03">
      <w:pPr>
        <w:pStyle w:val="Punktlista"/>
        <w:numPr>
          <w:ilvl w:val="0"/>
          <w:numId w:val="15"/>
        </w:numPr>
      </w:pPr>
      <w:r w:rsidRPr="00C57CDB">
        <w:t>Hud, leverstigmata (</w:t>
      </w:r>
      <w:proofErr w:type="spellStart"/>
      <w:r w:rsidRPr="00C57CDB">
        <w:t>icterus</w:t>
      </w:r>
      <w:proofErr w:type="spellEnd"/>
      <w:r w:rsidRPr="00C57CDB">
        <w:t xml:space="preserve">, </w:t>
      </w:r>
      <w:proofErr w:type="spellStart"/>
      <w:r w:rsidRPr="00C57CDB">
        <w:t>ascites</w:t>
      </w:r>
      <w:proofErr w:type="spellEnd"/>
      <w:r w:rsidRPr="00C57CDB">
        <w:t xml:space="preserve">, spiders, </w:t>
      </w:r>
      <w:proofErr w:type="spellStart"/>
      <w:r w:rsidRPr="00C57CDB">
        <w:t>palmarerytem</w:t>
      </w:r>
      <w:proofErr w:type="spellEnd"/>
      <w:r w:rsidRPr="00C57CDB">
        <w:t>)?</w:t>
      </w:r>
    </w:p>
    <w:p w14:paraId="20F3EE84" w14:textId="77777777" w:rsidR="00C57CDB" w:rsidRPr="00986C03" w:rsidRDefault="00C57CDB" w:rsidP="00F148B6">
      <w:pPr>
        <w:pStyle w:val="MellanrubrikVGR"/>
      </w:pPr>
      <w:bookmarkStart w:id="102" w:name="_Toc469567146"/>
      <w:bookmarkStart w:id="103" w:name="_Toc479665577"/>
      <w:bookmarkStart w:id="104" w:name="_Toc256000008"/>
      <w:bookmarkStart w:id="105" w:name="_Toc256000028"/>
      <w:bookmarkStart w:id="106" w:name="_Toc256000048"/>
      <w:bookmarkStart w:id="107" w:name="_Toc256000068"/>
      <w:bookmarkStart w:id="108" w:name="_Toc256000088"/>
      <w:bookmarkStart w:id="109" w:name="_Toc27556473"/>
      <w:bookmarkStart w:id="110" w:name="_Toc256000108"/>
      <w:bookmarkStart w:id="111" w:name="_Toc84338112"/>
      <w:bookmarkStart w:id="112" w:name="_Toc256000128"/>
      <w:bookmarkStart w:id="113" w:name="_Toc256000149"/>
      <w:r w:rsidRPr="00986C03">
        <w:t>Prover</w:t>
      </w:r>
      <w:bookmarkEnd w:id="102"/>
      <w:bookmarkEnd w:id="103"/>
      <w:bookmarkEnd w:id="104"/>
      <w:bookmarkEnd w:id="105"/>
      <w:bookmarkEnd w:id="106"/>
      <w:bookmarkEnd w:id="107"/>
      <w:bookmarkEnd w:id="108"/>
      <w:bookmarkEnd w:id="109"/>
      <w:bookmarkEnd w:id="110"/>
      <w:bookmarkEnd w:id="111"/>
      <w:bookmarkEnd w:id="112"/>
      <w:bookmarkEnd w:id="113"/>
    </w:p>
    <w:p w14:paraId="49120DFA" w14:textId="3F92AFC8" w:rsidR="00C57CDB" w:rsidRPr="00C57CDB" w:rsidRDefault="00C57CDB" w:rsidP="00FF2C93">
      <w:pPr>
        <w:ind w:right="-2"/>
        <w:rPr>
          <w:szCs w:val="20"/>
        </w:rPr>
      </w:pPr>
      <w:r w:rsidRPr="00C57CDB">
        <w:rPr>
          <w:szCs w:val="20"/>
        </w:rPr>
        <w:t xml:space="preserve">Hb, LPK, TPK, P4, ASAT, PK, </w:t>
      </w:r>
      <w:proofErr w:type="spellStart"/>
      <w:r w:rsidRPr="00C57CDB">
        <w:rPr>
          <w:szCs w:val="20"/>
        </w:rPr>
        <w:t>HBe</w:t>
      </w:r>
      <w:proofErr w:type="spellEnd"/>
      <w:r w:rsidRPr="00C57CDB">
        <w:rPr>
          <w:szCs w:val="20"/>
        </w:rPr>
        <w:t>-Ag, Anti-</w:t>
      </w:r>
      <w:proofErr w:type="spellStart"/>
      <w:r w:rsidRPr="00C57CDB">
        <w:rPr>
          <w:szCs w:val="20"/>
        </w:rPr>
        <w:t>HBe</w:t>
      </w:r>
      <w:proofErr w:type="spellEnd"/>
      <w:r w:rsidRPr="00C57CDB">
        <w:rPr>
          <w:szCs w:val="20"/>
        </w:rPr>
        <w:t>, serologi för hepatit A, C, D och HIV, HBV-DNA</w:t>
      </w:r>
    </w:p>
    <w:p w14:paraId="54AF095C" w14:textId="77777777" w:rsidR="00C57CDB" w:rsidRPr="00147F13" w:rsidRDefault="00C57CDB" w:rsidP="00F148B6">
      <w:pPr>
        <w:pStyle w:val="MellanrubrikVGR"/>
      </w:pPr>
      <w:bookmarkStart w:id="114" w:name="_Toc469567147"/>
      <w:bookmarkStart w:id="115" w:name="_Toc479665578"/>
      <w:bookmarkStart w:id="116" w:name="_Toc256000009"/>
      <w:bookmarkStart w:id="117" w:name="_Toc256000029"/>
      <w:bookmarkStart w:id="118" w:name="_Toc256000049"/>
      <w:bookmarkStart w:id="119" w:name="_Toc256000069"/>
      <w:bookmarkStart w:id="120" w:name="_Toc256000089"/>
      <w:bookmarkStart w:id="121" w:name="_Toc27556474"/>
      <w:bookmarkStart w:id="122" w:name="_Toc256000109"/>
      <w:bookmarkStart w:id="123" w:name="_Toc84338113"/>
      <w:bookmarkStart w:id="124" w:name="_Toc256000129"/>
      <w:bookmarkStart w:id="125" w:name="_Toc256000150"/>
      <w:r w:rsidRPr="00147F13">
        <w:t>Att utföra</w:t>
      </w:r>
      <w:bookmarkEnd w:id="114"/>
      <w:bookmarkEnd w:id="115"/>
      <w:bookmarkEnd w:id="116"/>
      <w:bookmarkEnd w:id="117"/>
      <w:bookmarkEnd w:id="118"/>
      <w:bookmarkEnd w:id="119"/>
      <w:bookmarkEnd w:id="120"/>
      <w:bookmarkEnd w:id="121"/>
      <w:bookmarkEnd w:id="122"/>
      <w:bookmarkEnd w:id="123"/>
      <w:bookmarkEnd w:id="124"/>
      <w:bookmarkEnd w:id="125"/>
    </w:p>
    <w:p w14:paraId="5A06EA95" w14:textId="77777777" w:rsidR="00C57CDB" w:rsidRPr="00C57CDB" w:rsidRDefault="00C57CDB" w:rsidP="00147F13">
      <w:pPr>
        <w:pStyle w:val="Punktlista"/>
        <w:numPr>
          <w:ilvl w:val="0"/>
          <w:numId w:val="16"/>
        </w:numPr>
      </w:pPr>
      <w:r w:rsidRPr="00C57CDB">
        <w:t>Smittskyddsanmälan, om den inte är gjord</w:t>
      </w:r>
    </w:p>
    <w:p w14:paraId="123E3318" w14:textId="77777777" w:rsidR="00C57CDB" w:rsidRPr="00C57CDB" w:rsidRDefault="00C57CDB" w:rsidP="00147F13">
      <w:pPr>
        <w:pStyle w:val="Punktlista"/>
        <w:numPr>
          <w:ilvl w:val="0"/>
          <w:numId w:val="16"/>
        </w:numPr>
      </w:pPr>
      <w:r w:rsidRPr="00C57CDB">
        <w:t>Skapa/uppdatera info i Planering öppenvård i Melior</w:t>
      </w:r>
    </w:p>
    <w:p w14:paraId="773AD331" w14:textId="77777777" w:rsidR="00C57CDB" w:rsidRPr="00147F13" w:rsidRDefault="00C57CDB" w:rsidP="00F148B6">
      <w:pPr>
        <w:pStyle w:val="MellanrubrikVGR"/>
      </w:pPr>
      <w:bookmarkStart w:id="126" w:name="_Toc469567148"/>
      <w:bookmarkStart w:id="127" w:name="_Toc479665579"/>
      <w:bookmarkStart w:id="128" w:name="_Toc256000010"/>
      <w:bookmarkStart w:id="129" w:name="_Toc256000030"/>
      <w:bookmarkStart w:id="130" w:name="_Toc256000050"/>
      <w:bookmarkStart w:id="131" w:name="_Toc256000070"/>
      <w:bookmarkStart w:id="132" w:name="_Toc256000090"/>
      <w:bookmarkStart w:id="133" w:name="_Toc27556475"/>
      <w:bookmarkStart w:id="134" w:name="_Toc256000110"/>
      <w:bookmarkStart w:id="135" w:name="_Toc84338114"/>
      <w:bookmarkStart w:id="136" w:name="_Toc256000130"/>
      <w:bookmarkStart w:id="137" w:name="_Toc256000151"/>
      <w:r w:rsidRPr="00147F13">
        <w:t>Planera</w:t>
      </w:r>
      <w:bookmarkEnd w:id="126"/>
      <w:bookmarkEnd w:id="127"/>
      <w:bookmarkEnd w:id="128"/>
      <w:bookmarkEnd w:id="129"/>
      <w:bookmarkEnd w:id="130"/>
      <w:bookmarkEnd w:id="131"/>
      <w:bookmarkEnd w:id="132"/>
      <w:bookmarkEnd w:id="133"/>
      <w:bookmarkEnd w:id="134"/>
      <w:bookmarkEnd w:id="135"/>
      <w:bookmarkEnd w:id="136"/>
      <w:bookmarkEnd w:id="137"/>
    </w:p>
    <w:p w14:paraId="26C4F6D6" w14:textId="77777777" w:rsidR="00C57CDB" w:rsidRPr="00C57CDB" w:rsidRDefault="00C57CDB" w:rsidP="00147F13">
      <w:pPr>
        <w:pStyle w:val="Punktlista"/>
        <w:numPr>
          <w:ilvl w:val="0"/>
          <w:numId w:val="17"/>
        </w:numPr>
        <w:ind w:right="565"/>
      </w:pPr>
      <w:r w:rsidRPr="00C57CDB">
        <w:t xml:space="preserve">Provtagning, som minst partner och barn med </w:t>
      </w:r>
      <w:proofErr w:type="spellStart"/>
      <w:r w:rsidRPr="00C57CDB">
        <w:t>HBsAg</w:t>
      </w:r>
      <w:proofErr w:type="spellEnd"/>
      <w:r w:rsidRPr="00C57CDB">
        <w:t>, anti-</w:t>
      </w:r>
      <w:proofErr w:type="spellStart"/>
      <w:r w:rsidRPr="00C57CDB">
        <w:t>HBc</w:t>
      </w:r>
      <w:proofErr w:type="spellEnd"/>
      <w:r w:rsidRPr="00C57CDB">
        <w:t>, anti-HBs</w:t>
      </w:r>
    </w:p>
    <w:p w14:paraId="6D3E4947" w14:textId="77777777" w:rsidR="00C57CDB" w:rsidRPr="00C57CDB" w:rsidRDefault="00C57CDB" w:rsidP="00147F13">
      <w:pPr>
        <w:pStyle w:val="Punktlista"/>
        <w:numPr>
          <w:ilvl w:val="0"/>
          <w:numId w:val="17"/>
        </w:numPr>
        <w:ind w:right="565"/>
      </w:pPr>
      <w:r w:rsidRPr="00C57CDB">
        <w:t>Information om kostnadsfri hepatit B-vaccination till partner och familj</w:t>
      </w:r>
    </w:p>
    <w:p w14:paraId="098E2B52" w14:textId="77777777" w:rsidR="00C57CDB" w:rsidRPr="00C57CDB" w:rsidRDefault="00C57CDB" w:rsidP="00147F13">
      <w:pPr>
        <w:pStyle w:val="Punktlista"/>
        <w:numPr>
          <w:ilvl w:val="0"/>
          <w:numId w:val="17"/>
        </w:numPr>
        <w:ind w:right="565"/>
      </w:pPr>
      <w:r w:rsidRPr="00C57CDB">
        <w:t>Erbjud vaccination (egen bekostnad) mot hepatit A om inte redan immun</w:t>
      </w:r>
    </w:p>
    <w:p w14:paraId="2E20AC73" w14:textId="0DD521CA" w:rsidR="00C57CDB" w:rsidRPr="00C57CDB" w:rsidRDefault="00C57CDB" w:rsidP="00147F13">
      <w:pPr>
        <w:pStyle w:val="Punktlista"/>
        <w:numPr>
          <w:ilvl w:val="0"/>
          <w:numId w:val="17"/>
        </w:numPr>
        <w:ind w:right="565"/>
      </w:pPr>
      <w:r w:rsidRPr="00C57CDB">
        <w:t>Mellanliggande provtagning efter tre och sex månader (ALAT, ASAT, PK) i första hand på vårdcentral, alternativt infektionsmottagning</w:t>
      </w:r>
      <w:r w:rsidR="00892BB8">
        <w:t>en</w:t>
      </w:r>
    </w:p>
    <w:p w14:paraId="36849271" w14:textId="77777777" w:rsidR="00C57CDB" w:rsidRPr="00C57CDB" w:rsidRDefault="00C57CDB" w:rsidP="00147F13">
      <w:pPr>
        <w:pStyle w:val="Punktlista"/>
        <w:numPr>
          <w:ilvl w:val="0"/>
          <w:numId w:val="17"/>
        </w:numPr>
        <w:ind w:right="565"/>
      </w:pPr>
      <w:r w:rsidRPr="00C57CDB">
        <w:t>Återbesök efter ca tolv månader till läkare</w:t>
      </w:r>
    </w:p>
    <w:p w14:paraId="16F2CAA7" w14:textId="77777777" w:rsidR="00C57CDB" w:rsidRPr="00C57CDB" w:rsidRDefault="00C57CDB" w:rsidP="00147F13">
      <w:pPr>
        <w:pStyle w:val="Punktlista"/>
        <w:numPr>
          <w:ilvl w:val="0"/>
          <w:numId w:val="17"/>
        </w:numPr>
        <w:ind w:right="565"/>
      </w:pPr>
      <w:r w:rsidRPr="00C57CDB">
        <w:t xml:space="preserve">Se till att </w:t>
      </w:r>
      <w:proofErr w:type="spellStart"/>
      <w:r w:rsidRPr="00C57CDB">
        <w:t>fibroscan</w:t>
      </w:r>
      <w:proofErr w:type="spellEnd"/>
      <w:r w:rsidRPr="00C57CDB">
        <w:t xml:space="preserve"> blir gjort av sköterska eller läkare inom ett år</w:t>
      </w:r>
    </w:p>
    <w:p w14:paraId="7B5514B9" w14:textId="07C33CD3" w:rsidR="00C57CDB" w:rsidRPr="00C57CDB" w:rsidRDefault="00C57CDB" w:rsidP="00147F13">
      <w:pPr>
        <w:pStyle w:val="Punktlista"/>
        <w:numPr>
          <w:ilvl w:val="0"/>
          <w:numId w:val="17"/>
        </w:numPr>
        <w:ind w:right="565"/>
      </w:pPr>
      <w:r w:rsidRPr="00C57CDB">
        <w:t>Smittspårning ska göras. Vid akut inhemsk hepatit B kan kurator kontaktas för hjälp. Se separat riktlinje ”</w:t>
      </w:r>
      <w:hyperlink r:id="rId17" w:history="1">
        <w:r w:rsidRPr="00C57CDB">
          <w:rPr>
            <w:color w:val="0000FF"/>
            <w:u w:val="single"/>
          </w:rPr>
          <w:t>Hepatit - Smittspårning</w:t>
        </w:r>
      </w:hyperlink>
      <w:r w:rsidRPr="00C57CDB">
        <w:t>”</w:t>
      </w:r>
    </w:p>
    <w:p w14:paraId="0A08F5EC" w14:textId="4363214C" w:rsidR="00C57CDB" w:rsidRPr="00C57CDB" w:rsidRDefault="00C57CDB" w:rsidP="005A6FB2">
      <w:pPr>
        <w:pStyle w:val="Rubrik3"/>
      </w:pPr>
      <w:bookmarkStart w:id="138" w:name="_Toc469567149"/>
      <w:bookmarkStart w:id="139" w:name="_Toc479665580"/>
      <w:bookmarkStart w:id="140" w:name="_Toc256000011"/>
      <w:bookmarkStart w:id="141" w:name="_Toc256000031"/>
      <w:bookmarkStart w:id="142" w:name="_Toc256000051"/>
      <w:bookmarkStart w:id="143" w:name="_Toc256000071"/>
      <w:bookmarkStart w:id="144" w:name="_Toc256000091"/>
      <w:bookmarkStart w:id="145" w:name="_Toc27556476"/>
      <w:bookmarkStart w:id="146" w:name="_Toc256000111"/>
      <w:bookmarkStart w:id="147" w:name="_Toc84338115"/>
      <w:bookmarkStart w:id="148" w:name="_Toc256000131"/>
      <w:bookmarkStart w:id="149" w:name="_Toc256000152"/>
      <w:bookmarkStart w:id="150" w:name="_Toc199311867"/>
      <w:r>
        <w:t>Andra besöket</w:t>
      </w:r>
      <w:r w:rsidR="02513114">
        <w:t xml:space="preserve"> (oftast efter ett år)</w:t>
      </w:r>
      <w:bookmarkEnd w:id="138"/>
      <w:bookmarkEnd w:id="139"/>
      <w:bookmarkEnd w:id="140"/>
      <w:bookmarkEnd w:id="141"/>
      <w:bookmarkEnd w:id="142"/>
      <w:bookmarkEnd w:id="143"/>
      <w:bookmarkEnd w:id="144"/>
      <w:bookmarkEnd w:id="145"/>
      <w:bookmarkEnd w:id="146"/>
      <w:bookmarkEnd w:id="147"/>
      <w:bookmarkEnd w:id="148"/>
      <w:bookmarkEnd w:id="149"/>
      <w:bookmarkEnd w:id="150"/>
    </w:p>
    <w:p w14:paraId="14CF03D4" w14:textId="77777777" w:rsidR="00C57CDB" w:rsidRPr="005A6FB2" w:rsidRDefault="00C57CDB" w:rsidP="00F148B6">
      <w:pPr>
        <w:pStyle w:val="MellanrubrikVGR"/>
      </w:pPr>
      <w:bookmarkStart w:id="151" w:name="_Toc469567150"/>
      <w:bookmarkStart w:id="152" w:name="_Toc479665581"/>
      <w:bookmarkStart w:id="153" w:name="_Toc256000012"/>
      <w:bookmarkStart w:id="154" w:name="_Toc256000032"/>
      <w:bookmarkStart w:id="155" w:name="_Toc256000052"/>
      <w:bookmarkStart w:id="156" w:name="_Toc256000072"/>
      <w:bookmarkStart w:id="157" w:name="_Toc256000092"/>
      <w:bookmarkStart w:id="158" w:name="_Toc27556477"/>
      <w:bookmarkStart w:id="159" w:name="_Toc256000112"/>
      <w:bookmarkStart w:id="160" w:name="_Toc84338116"/>
      <w:bookmarkStart w:id="161" w:name="_Toc256000132"/>
      <w:bookmarkStart w:id="162" w:name="_Toc256000153"/>
      <w:r w:rsidRPr="005A6FB2">
        <w:t>Information/repetition</w:t>
      </w:r>
      <w:bookmarkEnd w:id="151"/>
      <w:bookmarkEnd w:id="152"/>
      <w:bookmarkEnd w:id="153"/>
      <w:bookmarkEnd w:id="154"/>
      <w:bookmarkEnd w:id="155"/>
      <w:bookmarkEnd w:id="156"/>
      <w:bookmarkEnd w:id="157"/>
      <w:bookmarkEnd w:id="158"/>
      <w:bookmarkEnd w:id="159"/>
      <w:bookmarkEnd w:id="160"/>
      <w:bookmarkEnd w:id="161"/>
      <w:bookmarkEnd w:id="162"/>
    </w:p>
    <w:p w14:paraId="64D28C1E" w14:textId="77777777" w:rsidR="00C57CDB" w:rsidRPr="00C57CDB" w:rsidRDefault="00C57CDB" w:rsidP="005A6FB2">
      <w:pPr>
        <w:pStyle w:val="Punktlista"/>
        <w:numPr>
          <w:ilvl w:val="0"/>
          <w:numId w:val="18"/>
        </w:numPr>
        <w:ind w:right="282"/>
      </w:pPr>
      <w:r w:rsidRPr="00C57CDB">
        <w:t>Smittskyddsföreskrifter (be gärna patienten själv redogöra för dem)</w:t>
      </w:r>
    </w:p>
    <w:p w14:paraId="7C564C43" w14:textId="77777777" w:rsidR="00C57CDB" w:rsidRPr="00C57CDB" w:rsidRDefault="00C57CDB" w:rsidP="005A6FB2">
      <w:pPr>
        <w:pStyle w:val="Punktlista"/>
        <w:numPr>
          <w:ilvl w:val="0"/>
          <w:numId w:val="18"/>
        </w:numPr>
      </w:pPr>
      <w:r w:rsidRPr="00C57CDB">
        <w:t>Sannolikt sjukdomsstadium</w:t>
      </w:r>
    </w:p>
    <w:p w14:paraId="15B89FBA" w14:textId="05B6F3BF" w:rsidR="00C57CDB" w:rsidRPr="00C57CDB" w:rsidRDefault="00C57CDB" w:rsidP="005A6FB2">
      <w:pPr>
        <w:pStyle w:val="Punktlista"/>
        <w:numPr>
          <w:ilvl w:val="0"/>
          <w:numId w:val="18"/>
        </w:numPr>
        <w:ind w:right="424"/>
      </w:pPr>
      <w:r>
        <w:t>Risker med hepatit B (HCC, cirros) och vikten av lab</w:t>
      </w:r>
      <w:r w:rsidR="00F1162E">
        <w:t>b</w:t>
      </w:r>
      <w:r>
        <w:t>kontroll</w:t>
      </w:r>
    </w:p>
    <w:p w14:paraId="66D45FEF" w14:textId="77777777" w:rsidR="00C57CDB" w:rsidRPr="00C57CDB" w:rsidRDefault="00C57CDB" w:rsidP="005A6FB2">
      <w:pPr>
        <w:pStyle w:val="Punktlista"/>
        <w:numPr>
          <w:ilvl w:val="0"/>
          <w:numId w:val="18"/>
        </w:numPr>
      </w:pPr>
      <w:r w:rsidRPr="00C57CDB">
        <w:t>Prognosförbättrande faktorer (alkohol, vikt)</w:t>
      </w:r>
    </w:p>
    <w:p w14:paraId="7C714AF5" w14:textId="77777777" w:rsidR="00C57CDB" w:rsidRPr="00C57CDB" w:rsidRDefault="00C57CDB" w:rsidP="005A6FB2">
      <w:pPr>
        <w:pStyle w:val="Punktlista"/>
        <w:numPr>
          <w:ilvl w:val="0"/>
          <w:numId w:val="18"/>
        </w:numPr>
      </w:pPr>
      <w:r w:rsidRPr="00C57CDB">
        <w:t>Behandlingsalternativ</w:t>
      </w:r>
    </w:p>
    <w:p w14:paraId="215591DE" w14:textId="77777777" w:rsidR="00C57CDB" w:rsidRPr="00216E72" w:rsidRDefault="00C57CDB" w:rsidP="00F148B6">
      <w:pPr>
        <w:pStyle w:val="MellanrubrikVGR"/>
      </w:pPr>
      <w:bookmarkStart w:id="163" w:name="_Toc469567151"/>
      <w:bookmarkStart w:id="164" w:name="_Toc479665582"/>
      <w:bookmarkStart w:id="165" w:name="_Toc256000013"/>
      <w:bookmarkStart w:id="166" w:name="_Toc256000033"/>
      <w:bookmarkStart w:id="167" w:name="_Toc256000053"/>
      <w:bookmarkStart w:id="168" w:name="_Toc256000073"/>
      <w:bookmarkStart w:id="169" w:name="_Toc256000093"/>
      <w:bookmarkStart w:id="170" w:name="_Toc27556478"/>
      <w:bookmarkStart w:id="171" w:name="_Toc256000113"/>
      <w:bookmarkStart w:id="172" w:name="_Toc84338117"/>
      <w:bookmarkStart w:id="173" w:name="_Toc256000133"/>
      <w:bookmarkStart w:id="174" w:name="_Toc256000154"/>
      <w:r w:rsidRPr="00216E72">
        <w:t>Smittskydd</w:t>
      </w:r>
      <w:bookmarkEnd w:id="163"/>
      <w:bookmarkEnd w:id="164"/>
      <w:bookmarkEnd w:id="165"/>
      <w:bookmarkEnd w:id="166"/>
      <w:bookmarkEnd w:id="167"/>
      <w:bookmarkEnd w:id="168"/>
      <w:bookmarkEnd w:id="169"/>
      <w:bookmarkEnd w:id="170"/>
      <w:bookmarkEnd w:id="171"/>
      <w:bookmarkEnd w:id="172"/>
      <w:bookmarkEnd w:id="173"/>
      <w:bookmarkEnd w:id="174"/>
    </w:p>
    <w:p w14:paraId="6AC9A4AC" w14:textId="77777777" w:rsidR="00C57CDB" w:rsidRPr="00C57CDB" w:rsidRDefault="00C57CDB" w:rsidP="00216E72">
      <w:pPr>
        <w:pStyle w:val="Punktlista"/>
        <w:numPr>
          <w:ilvl w:val="0"/>
          <w:numId w:val="19"/>
        </w:numPr>
      </w:pPr>
      <w:r w:rsidRPr="00C57CDB">
        <w:t>Säkerställ att partner och barn är provtagna och vaccinerade</w:t>
      </w:r>
    </w:p>
    <w:p w14:paraId="54BF4F12" w14:textId="77777777" w:rsidR="00C57CDB" w:rsidRPr="00C57CDB" w:rsidRDefault="00C57CDB" w:rsidP="00216E72">
      <w:pPr>
        <w:pStyle w:val="Punktlista"/>
        <w:numPr>
          <w:ilvl w:val="0"/>
          <w:numId w:val="19"/>
        </w:numPr>
      </w:pPr>
      <w:r w:rsidRPr="00C57CDB">
        <w:t>Kontrollera att journalmärkning finns</w:t>
      </w:r>
    </w:p>
    <w:p w14:paraId="4A4957A8" w14:textId="77777777" w:rsidR="00C57CDB" w:rsidRPr="00216E72" w:rsidRDefault="00C57CDB" w:rsidP="00F148B6">
      <w:pPr>
        <w:pStyle w:val="MellanrubrikVGR"/>
      </w:pPr>
      <w:bookmarkStart w:id="175" w:name="_Toc469567152"/>
      <w:bookmarkStart w:id="176" w:name="_Toc479665583"/>
      <w:bookmarkStart w:id="177" w:name="_Toc256000014"/>
      <w:bookmarkStart w:id="178" w:name="_Toc256000034"/>
      <w:bookmarkStart w:id="179" w:name="_Toc256000054"/>
      <w:bookmarkStart w:id="180" w:name="_Toc256000074"/>
      <w:bookmarkStart w:id="181" w:name="_Toc256000094"/>
      <w:bookmarkStart w:id="182" w:name="_Toc27556479"/>
      <w:bookmarkStart w:id="183" w:name="_Toc256000114"/>
      <w:bookmarkStart w:id="184" w:name="_Toc84338118"/>
      <w:bookmarkStart w:id="185" w:name="_Toc256000134"/>
      <w:bookmarkStart w:id="186" w:name="_Toc256000155"/>
      <w:r w:rsidRPr="00216E72">
        <w:lastRenderedPageBreak/>
        <w:t>Status</w:t>
      </w:r>
      <w:bookmarkEnd w:id="175"/>
      <w:bookmarkEnd w:id="176"/>
      <w:bookmarkEnd w:id="177"/>
      <w:bookmarkEnd w:id="178"/>
      <w:bookmarkEnd w:id="179"/>
      <w:bookmarkEnd w:id="180"/>
      <w:bookmarkEnd w:id="181"/>
      <w:bookmarkEnd w:id="182"/>
      <w:bookmarkEnd w:id="183"/>
      <w:bookmarkEnd w:id="184"/>
      <w:bookmarkEnd w:id="185"/>
      <w:bookmarkEnd w:id="186"/>
      <w:r w:rsidRPr="00216E72">
        <w:t xml:space="preserve"> </w:t>
      </w:r>
    </w:p>
    <w:p w14:paraId="7AB49401" w14:textId="77777777" w:rsidR="00C57CDB" w:rsidRPr="00C57CDB" w:rsidRDefault="00C57CDB" w:rsidP="005A6FB2">
      <w:pPr>
        <w:rPr>
          <w:szCs w:val="20"/>
        </w:rPr>
      </w:pPr>
      <w:r w:rsidRPr="00C57CDB">
        <w:rPr>
          <w:szCs w:val="20"/>
        </w:rPr>
        <w:t>Rutinstatus som vid första besöket</w:t>
      </w:r>
    </w:p>
    <w:p w14:paraId="7C9EF19B" w14:textId="1ECF113C" w:rsidR="00C57CDB" w:rsidRPr="00216E72" w:rsidRDefault="22C5EE0E" w:rsidP="00F148B6">
      <w:pPr>
        <w:pStyle w:val="MellanrubrikVGR"/>
      </w:pPr>
      <w:r w:rsidRPr="2DADDFC1">
        <w:t>Prover</w:t>
      </w:r>
    </w:p>
    <w:p w14:paraId="78A7C243" w14:textId="267B9DB0" w:rsidR="00C57CDB" w:rsidRPr="00C57CDB" w:rsidRDefault="00C57CDB" w:rsidP="00216E72">
      <w:pPr>
        <w:rPr>
          <w:szCs w:val="20"/>
        </w:rPr>
      </w:pPr>
      <w:r w:rsidRPr="00C57CDB">
        <w:rPr>
          <w:szCs w:val="20"/>
        </w:rPr>
        <w:t xml:space="preserve">ALAT, ASAT, PK, TPK, albumin, </w:t>
      </w:r>
      <w:proofErr w:type="spellStart"/>
      <w:r w:rsidRPr="00C57CDB">
        <w:rPr>
          <w:szCs w:val="20"/>
        </w:rPr>
        <w:t>HBsAg</w:t>
      </w:r>
      <w:proofErr w:type="spellEnd"/>
      <w:r w:rsidRPr="00C57CDB">
        <w:rPr>
          <w:szCs w:val="20"/>
        </w:rPr>
        <w:t xml:space="preserve">, </w:t>
      </w:r>
      <w:proofErr w:type="spellStart"/>
      <w:r w:rsidRPr="00C57CDB">
        <w:rPr>
          <w:szCs w:val="20"/>
        </w:rPr>
        <w:t>HBeAg</w:t>
      </w:r>
      <w:proofErr w:type="spellEnd"/>
      <w:r w:rsidRPr="00C57CDB">
        <w:rPr>
          <w:szCs w:val="20"/>
        </w:rPr>
        <w:t>, anti-</w:t>
      </w:r>
      <w:proofErr w:type="spellStart"/>
      <w:r w:rsidRPr="00C57CDB">
        <w:rPr>
          <w:szCs w:val="20"/>
        </w:rPr>
        <w:t>HBe</w:t>
      </w:r>
      <w:proofErr w:type="spellEnd"/>
      <w:r w:rsidRPr="00C57CDB">
        <w:rPr>
          <w:szCs w:val="20"/>
        </w:rPr>
        <w:t>., HBV DNA</w:t>
      </w:r>
      <w:r w:rsidR="00216E72">
        <w:rPr>
          <w:szCs w:val="20"/>
        </w:rPr>
        <w:t xml:space="preserve"> </w:t>
      </w:r>
      <w:r w:rsidRPr="00C57CDB">
        <w:rPr>
          <w:szCs w:val="20"/>
        </w:rPr>
        <w:t xml:space="preserve">ev. kvantitativt </w:t>
      </w:r>
      <w:proofErr w:type="spellStart"/>
      <w:r w:rsidRPr="00C57CDB">
        <w:rPr>
          <w:szCs w:val="20"/>
        </w:rPr>
        <w:t>HBsAg</w:t>
      </w:r>
      <w:proofErr w:type="spellEnd"/>
      <w:r w:rsidRPr="00C57CDB">
        <w:rPr>
          <w:szCs w:val="20"/>
        </w:rPr>
        <w:t xml:space="preserve"> och ev. </w:t>
      </w:r>
      <w:proofErr w:type="spellStart"/>
      <w:r w:rsidRPr="00C57CDB">
        <w:rPr>
          <w:szCs w:val="20"/>
        </w:rPr>
        <w:t>genotypning</w:t>
      </w:r>
      <w:proofErr w:type="spellEnd"/>
    </w:p>
    <w:p w14:paraId="56D48763" w14:textId="77777777" w:rsidR="00C57CDB" w:rsidRPr="00C57CDB" w:rsidRDefault="00C57CDB" w:rsidP="00216E72">
      <w:pPr>
        <w:pStyle w:val="Rubrik3"/>
      </w:pPr>
      <w:bookmarkStart w:id="187" w:name="_Toc469567154"/>
      <w:bookmarkStart w:id="188" w:name="_Toc479665585"/>
      <w:bookmarkStart w:id="189" w:name="_Toc256000016"/>
      <w:bookmarkStart w:id="190" w:name="_Toc256000036"/>
      <w:bookmarkStart w:id="191" w:name="_Toc256000056"/>
      <w:bookmarkStart w:id="192" w:name="_Toc256000076"/>
      <w:bookmarkStart w:id="193" w:name="_Toc256000096"/>
      <w:bookmarkStart w:id="194" w:name="_Toc27556481"/>
      <w:bookmarkStart w:id="195" w:name="_Toc256000116"/>
      <w:bookmarkStart w:id="196" w:name="_Toc84338120"/>
      <w:bookmarkStart w:id="197" w:name="_Toc256000136"/>
      <w:bookmarkStart w:id="198" w:name="_Toc256000157"/>
      <w:bookmarkStart w:id="199" w:name="_Toc199311868"/>
      <w:r w:rsidRPr="00C57CDB">
        <w:t>Fortsatta kontroller</w:t>
      </w:r>
      <w:bookmarkEnd w:id="187"/>
      <w:bookmarkEnd w:id="188"/>
      <w:bookmarkEnd w:id="189"/>
      <w:bookmarkEnd w:id="190"/>
      <w:bookmarkEnd w:id="191"/>
      <w:bookmarkEnd w:id="192"/>
      <w:bookmarkEnd w:id="193"/>
      <w:bookmarkEnd w:id="194"/>
      <w:bookmarkEnd w:id="195"/>
      <w:bookmarkEnd w:id="196"/>
      <w:bookmarkEnd w:id="197"/>
      <w:bookmarkEnd w:id="198"/>
      <w:bookmarkEnd w:id="199"/>
    </w:p>
    <w:p w14:paraId="325AD554" w14:textId="77777777" w:rsidR="00C57CDB" w:rsidRPr="00C57CDB" w:rsidRDefault="00C57CDB" w:rsidP="00216E72">
      <w:r w:rsidRPr="00C57CDB">
        <w:t xml:space="preserve">Om </w:t>
      </w:r>
      <w:proofErr w:type="spellStart"/>
      <w:r w:rsidRPr="00C57CDB">
        <w:t>HBsAg</w:t>
      </w:r>
      <w:proofErr w:type="spellEnd"/>
      <w:r w:rsidRPr="00C57CDB">
        <w:t xml:space="preserve"> är positivt även vid återbesök kan HBV-infektionen bekräftas vara kronisk. Den fortsatta handläggningen beror på sjukdomsstadium och läkare fattar beslut om när ytterligare provtagning och återbesök ska ske. Ställningstagande till ev. behandling görs, gärna i samråd på hepatitrond.</w:t>
      </w:r>
    </w:p>
    <w:p w14:paraId="61B6D4BA" w14:textId="4A96978C" w:rsidR="00C57CDB" w:rsidRPr="00C57CDB" w:rsidRDefault="00C57CDB" w:rsidP="00216E72">
      <w:r w:rsidRPr="00C57CDB">
        <w:t>Patient i toleransfas (e-Ag positiv kronisk infektion) bör följas med provtagning en</w:t>
      </w:r>
      <w:r w:rsidR="0017607A">
        <w:t>–</w:t>
      </w:r>
      <w:r w:rsidRPr="00C57CDB">
        <w:t xml:space="preserve"> två gånger per år och läkarbesök vartannat år.</w:t>
      </w:r>
    </w:p>
    <w:p w14:paraId="3E0BBBE9" w14:textId="77777777" w:rsidR="00C57CDB" w:rsidRPr="00C57CDB" w:rsidRDefault="00C57CDB" w:rsidP="00216E72">
      <w:r w:rsidRPr="00C57CDB">
        <w:t>Patient i immunaktiveringsfas (</w:t>
      </w:r>
      <w:proofErr w:type="spellStart"/>
      <w:r w:rsidRPr="00C57CDB">
        <w:t>eAg</w:t>
      </w:r>
      <w:proofErr w:type="spellEnd"/>
      <w:r w:rsidRPr="00C57CDB">
        <w:t xml:space="preserve"> positiv kronisk hepatit) ska kontrolleras tätare, bedömning görs individuellt.</w:t>
      </w:r>
    </w:p>
    <w:p w14:paraId="6334B967" w14:textId="5163ABE5" w:rsidR="00C57CDB" w:rsidRPr="00C57CDB" w:rsidRDefault="00C57CDB" w:rsidP="00216E72">
      <w:r>
        <w:t xml:space="preserve">Obs! HCC </w:t>
      </w:r>
      <w:proofErr w:type="spellStart"/>
      <w:r>
        <w:t>surveillance</w:t>
      </w:r>
      <w:proofErr w:type="spellEnd"/>
      <w:r>
        <w:t xml:space="preserve"> med ultraljud två gånger per år samt gastroskopi vid något tillfälle hos patient med cirros. Vid </w:t>
      </w:r>
      <w:proofErr w:type="spellStart"/>
      <w:r>
        <w:t>fibroscanvärde</w:t>
      </w:r>
      <w:proofErr w:type="spellEnd"/>
      <w:r>
        <w:t xml:space="preserve"> &lt;20 och TPK &gt;150 kan man avstå från gastroskopi. Vid gastroskopi utan varicer - ny undersökning efter tre år, vid varicer kontaktas </w:t>
      </w:r>
      <w:proofErr w:type="spellStart"/>
      <w:r>
        <w:t>gastro</w:t>
      </w:r>
      <w:r w:rsidR="109A8F26">
        <w:t>enterolog</w:t>
      </w:r>
      <w:proofErr w:type="spellEnd"/>
      <w:r>
        <w:t>.</w:t>
      </w:r>
    </w:p>
    <w:p w14:paraId="78B98380" w14:textId="77777777" w:rsidR="00C57CDB" w:rsidRPr="00C57CDB" w:rsidRDefault="00C57CDB" w:rsidP="00216E72">
      <w:r w:rsidRPr="00C57CDB">
        <w:t xml:space="preserve">För vissa patienter kan HCC </w:t>
      </w:r>
      <w:proofErr w:type="spellStart"/>
      <w:r w:rsidRPr="00C57CDB">
        <w:t>surveillance</w:t>
      </w:r>
      <w:proofErr w:type="spellEnd"/>
      <w:r w:rsidRPr="00C57CDB">
        <w:t xml:space="preserve"> övervägas även i frånvaro av cirros. Detta gäller kvinnor över 50 och män över 40 års ålder med hänsyn tagen till övriga riskfaktorer (som hereditet, hög ålder, manligt kön, fibrosstadium F3, ursprung från Afrika söder om Sahara eller sydöstra Asien, utdragen leverinflammation, HBV DNA &gt; 20 000, HBV genotyp C, diabetes, co-infektion med HDV, hepatit C eller HIV) men praxis är oklar och får diskuteras från fall till fall.</w:t>
      </w:r>
    </w:p>
    <w:p w14:paraId="7FF6B298" w14:textId="77777777" w:rsidR="00C57CDB" w:rsidRPr="00C57CDB" w:rsidRDefault="00C57CDB" w:rsidP="004D46DF">
      <w:pPr>
        <w:pStyle w:val="Rubrik3"/>
      </w:pPr>
      <w:bookmarkStart w:id="200" w:name="_Toc469567155"/>
      <w:bookmarkStart w:id="201" w:name="_Toc479665586"/>
      <w:bookmarkStart w:id="202" w:name="_Toc256000017"/>
      <w:bookmarkStart w:id="203" w:name="_Toc256000037"/>
      <w:bookmarkStart w:id="204" w:name="_Toc256000057"/>
      <w:bookmarkStart w:id="205" w:name="_Toc256000077"/>
      <w:bookmarkStart w:id="206" w:name="_Toc256000097"/>
      <w:bookmarkStart w:id="207" w:name="_Toc27556482"/>
      <w:bookmarkStart w:id="208" w:name="_Toc256000117"/>
      <w:bookmarkStart w:id="209" w:name="_Toc84338121"/>
      <w:bookmarkStart w:id="210" w:name="_Toc256000137"/>
      <w:bookmarkStart w:id="211" w:name="_Toc256000158"/>
      <w:bookmarkStart w:id="212" w:name="_Toc199311869"/>
      <w:r w:rsidRPr="00C57CDB">
        <w:t>Övervakningsfas</w:t>
      </w:r>
      <w:bookmarkEnd w:id="200"/>
      <w:bookmarkEnd w:id="201"/>
      <w:bookmarkEnd w:id="202"/>
      <w:bookmarkEnd w:id="203"/>
      <w:bookmarkEnd w:id="204"/>
      <w:bookmarkEnd w:id="205"/>
      <w:bookmarkEnd w:id="206"/>
      <w:r w:rsidRPr="00C57CDB">
        <w:t xml:space="preserve"> (e-Ag negativ kronisk infektion)</w:t>
      </w:r>
      <w:bookmarkEnd w:id="207"/>
      <w:bookmarkEnd w:id="208"/>
      <w:bookmarkEnd w:id="209"/>
      <w:bookmarkEnd w:id="210"/>
      <w:bookmarkEnd w:id="211"/>
      <w:bookmarkEnd w:id="212"/>
    </w:p>
    <w:p w14:paraId="362E5D0B" w14:textId="0CB2DAEB" w:rsidR="00C57CDB" w:rsidRPr="00C57CDB" w:rsidRDefault="00C57CDB" w:rsidP="004D46DF">
      <w:r>
        <w:t>Hepatit B i övervakningsfas (e-Ag negativ kronisk infektion) har låga virusnivåer och ingen leverinflammation.</w:t>
      </w:r>
      <w:r w:rsidR="79FCC88B">
        <w:t xml:space="preserve"> D</w:t>
      </w:r>
      <w:r>
        <w:t xml:space="preserve">etta tillstånd varar ofta livslångt. Det finns dock en liten risk för reaktivering av viruset varför regelbunden monitorering av levervärden är motiverad. Patienter i stabil övervakningsfas kan till stor del </w:t>
      </w:r>
      <w:proofErr w:type="spellStart"/>
      <w:r>
        <w:t>monitoreras</w:t>
      </w:r>
      <w:proofErr w:type="spellEnd"/>
      <w:r>
        <w:t xml:space="preserve"> hos hepatitsköterska.</w:t>
      </w:r>
    </w:p>
    <w:p w14:paraId="2F1F92B5" w14:textId="77777777" w:rsidR="0094527B" w:rsidRDefault="0094527B" w:rsidP="0094527B">
      <w:pPr>
        <w:pStyle w:val="MellanrubrikVGR"/>
      </w:pPr>
      <w:bookmarkStart w:id="213" w:name="_Toc469567156"/>
      <w:bookmarkStart w:id="214" w:name="_Toc479665587"/>
      <w:bookmarkStart w:id="215" w:name="_Toc256000018"/>
      <w:bookmarkStart w:id="216" w:name="_Toc256000038"/>
      <w:bookmarkStart w:id="217" w:name="_Toc256000058"/>
      <w:bookmarkStart w:id="218" w:name="_Toc256000078"/>
      <w:bookmarkStart w:id="219" w:name="_Toc256000098"/>
      <w:bookmarkStart w:id="220" w:name="_Toc27556483"/>
      <w:bookmarkStart w:id="221" w:name="_Toc256000118"/>
      <w:bookmarkStart w:id="222" w:name="_Toc84338122"/>
      <w:bookmarkStart w:id="223" w:name="_Toc256000138"/>
      <w:bookmarkStart w:id="224" w:name="_Toc256000159"/>
      <w:r>
        <w:br w:type="page"/>
      </w:r>
    </w:p>
    <w:p w14:paraId="2BB43129" w14:textId="45141968" w:rsidR="00C57CDB" w:rsidRPr="00C57CDB" w:rsidRDefault="00C57CDB" w:rsidP="0094527B">
      <w:pPr>
        <w:pStyle w:val="MellanrubrikVGR"/>
      </w:pPr>
      <w:r w:rsidRPr="00C57CDB">
        <w:lastRenderedPageBreak/>
        <w:t>Förutsättningar</w:t>
      </w:r>
      <w:bookmarkEnd w:id="213"/>
      <w:bookmarkEnd w:id="214"/>
      <w:bookmarkEnd w:id="215"/>
      <w:bookmarkEnd w:id="216"/>
      <w:bookmarkEnd w:id="217"/>
      <w:bookmarkEnd w:id="218"/>
      <w:bookmarkEnd w:id="219"/>
      <w:bookmarkEnd w:id="220"/>
      <w:bookmarkEnd w:id="221"/>
      <w:bookmarkEnd w:id="222"/>
      <w:bookmarkEnd w:id="223"/>
      <w:bookmarkEnd w:id="224"/>
    </w:p>
    <w:p w14:paraId="3ACEB448" w14:textId="77777777" w:rsidR="00C57CDB" w:rsidRPr="00C57CDB" w:rsidRDefault="00C57CDB" w:rsidP="004D46DF">
      <w:r w:rsidRPr="00C57CDB">
        <w:t xml:space="preserve">Kronisk hepatit B som är </w:t>
      </w:r>
    </w:p>
    <w:p w14:paraId="26E70573" w14:textId="77777777" w:rsidR="00C57CDB" w:rsidRPr="008203B0" w:rsidRDefault="00C57CDB" w:rsidP="004D46DF">
      <w:pPr>
        <w:pStyle w:val="Punktlista"/>
        <w:numPr>
          <w:ilvl w:val="0"/>
          <w:numId w:val="20"/>
        </w:numPr>
      </w:pPr>
      <w:proofErr w:type="spellStart"/>
      <w:r w:rsidRPr="008203B0">
        <w:t>HBeAg</w:t>
      </w:r>
      <w:proofErr w:type="spellEnd"/>
      <w:r w:rsidRPr="008203B0">
        <w:t xml:space="preserve"> neg, anti-</w:t>
      </w:r>
      <w:proofErr w:type="spellStart"/>
      <w:r w:rsidRPr="008203B0">
        <w:t>HBe</w:t>
      </w:r>
      <w:proofErr w:type="spellEnd"/>
      <w:r w:rsidRPr="008203B0">
        <w:t xml:space="preserve"> </w:t>
      </w:r>
      <w:proofErr w:type="spellStart"/>
      <w:r w:rsidRPr="008203B0">
        <w:t>pos</w:t>
      </w:r>
      <w:proofErr w:type="spellEnd"/>
    </w:p>
    <w:p w14:paraId="07C8D7B6" w14:textId="77777777" w:rsidR="00C57CDB" w:rsidRPr="00C57CDB" w:rsidRDefault="00C57CDB" w:rsidP="004D46DF">
      <w:pPr>
        <w:pStyle w:val="Punktlista"/>
        <w:numPr>
          <w:ilvl w:val="0"/>
          <w:numId w:val="20"/>
        </w:numPr>
      </w:pPr>
      <w:r w:rsidRPr="00C57CDB">
        <w:t>Normalt ALAT och ASAT vid minst tre tillfällen under ett år</w:t>
      </w:r>
    </w:p>
    <w:p w14:paraId="3F0806CE" w14:textId="77777777" w:rsidR="00C57CDB" w:rsidRPr="00C57CDB" w:rsidRDefault="00C57CDB" w:rsidP="004D46DF">
      <w:pPr>
        <w:pStyle w:val="Punktlista"/>
        <w:numPr>
          <w:ilvl w:val="0"/>
          <w:numId w:val="20"/>
        </w:numPr>
      </w:pPr>
      <w:r w:rsidRPr="00C57CDB">
        <w:t>HBV DNA &lt; 3,3 log vid minst två tillfällen under ett år</w:t>
      </w:r>
    </w:p>
    <w:p w14:paraId="31F9F4B0" w14:textId="77777777" w:rsidR="00C57CDB" w:rsidRPr="00C57CDB" w:rsidRDefault="00C57CDB" w:rsidP="004D46DF">
      <w:pPr>
        <w:pStyle w:val="Punktlista"/>
        <w:numPr>
          <w:ilvl w:val="0"/>
          <w:numId w:val="20"/>
        </w:numPr>
      </w:pPr>
      <w:proofErr w:type="spellStart"/>
      <w:r w:rsidRPr="00C57CDB">
        <w:t>Fibroscan</w:t>
      </w:r>
      <w:proofErr w:type="spellEnd"/>
      <w:r w:rsidRPr="00C57CDB">
        <w:t xml:space="preserve"> eller biopsi utan fibrosutveckling</w:t>
      </w:r>
    </w:p>
    <w:p w14:paraId="1BDABD43" w14:textId="144232E0" w:rsidR="00C57CDB" w:rsidRPr="00C57CDB" w:rsidRDefault="00C57CDB" w:rsidP="00B5028B">
      <w:pPr>
        <w:pStyle w:val="Punktlista"/>
        <w:numPr>
          <w:ilvl w:val="0"/>
          <w:numId w:val="20"/>
        </w:numPr>
      </w:pPr>
      <w:r w:rsidRPr="00C57CDB">
        <w:t xml:space="preserve">Ytterligare stöd är om kvantitativ </w:t>
      </w:r>
      <w:proofErr w:type="spellStart"/>
      <w:r w:rsidRPr="00C57CDB">
        <w:t>HBsAg</w:t>
      </w:r>
      <w:proofErr w:type="spellEnd"/>
      <w:r w:rsidRPr="00C57CDB">
        <w:t xml:space="preserve"> är &lt;1000 IU/ml (visat för genotyp D)</w:t>
      </w:r>
    </w:p>
    <w:p w14:paraId="319B7AE6" w14:textId="0CA2508D" w:rsidR="00C57CDB" w:rsidRPr="00C57CDB" w:rsidRDefault="00C57CDB" w:rsidP="004D46DF">
      <w:r w:rsidRPr="00C57CDB">
        <w:t>Läkare fattar beslut om patienten ska gå in i hepatit B-monitorering hos sköterska utifrån ovanstående kriterier med individuell bedömning och meddelar hepatitsköterska</w:t>
      </w:r>
      <w:r w:rsidR="75F074CC">
        <w:t xml:space="preserve"> samt dokumenterar detta</w:t>
      </w:r>
      <w:r w:rsidR="00A3FB53">
        <w:t xml:space="preserve"> i</w:t>
      </w:r>
      <w:r w:rsidR="75F074CC">
        <w:t xml:space="preserve"> Planering </w:t>
      </w:r>
      <w:r w:rsidR="6F7C91BC">
        <w:t>ö</w:t>
      </w:r>
      <w:r w:rsidR="75F074CC">
        <w:t>ppenvård</w:t>
      </w:r>
      <w:r w:rsidRPr="00C57CDB">
        <w:t>.</w:t>
      </w:r>
    </w:p>
    <w:p w14:paraId="34C68EF0" w14:textId="77777777" w:rsidR="00C57CDB" w:rsidRPr="00C57CDB" w:rsidRDefault="00C57CDB" w:rsidP="004D46DF">
      <w:r w:rsidRPr="00C57CDB">
        <w:t xml:space="preserve">Patienten följs en gång årligen hos hepatitsköterska med provtagning av </w:t>
      </w:r>
      <w:proofErr w:type="spellStart"/>
      <w:r w:rsidRPr="00C57CDB">
        <w:t>HBsAg</w:t>
      </w:r>
      <w:proofErr w:type="spellEnd"/>
      <w:r w:rsidRPr="00C57CDB">
        <w:t xml:space="preserve"> (för att fånga ev. utläkning), TPK, PK, Albumin, ALAT och ASAT (för att fånga ev. reaktivering). Sköterskan tar hand om provsvar, signerar, informerar patient och tillfrågar läkare vid behov.</w:t>
      </w:r>
    </w:p>
    <w:p w14:paraId="40666EAB" w14:textId="77777777" w:rsidR="00C57CDB" w:rsidRPr="00C57CDB" w:rsidRDefault="00C57CDB" w:rsidP="004D46DF">
      <w:r w:rsidRPr="00C57CDB">
        <w:t>Var tredje år bokas patienten för läkarbesök och inför det kontrolleras förutom ovanstående prover även HBV DNA.</w:t>
      </w:r>
    </w:p>
    <w:p w14:paraId="34B07C06" w14:textId="77777777" w:rsidR="00C57CDB" w:rsidRPr="00C57CDB" w:rsidRDefault="00C57CDB" w:rsidP="004D46DF">
      <w:r w:rsidRPr="00C57CDB">
        <w:t>För patient som på sjuksköterskebesök visar sig inte ha haft läkarbesök på mer än tre år bokas nästkommande årsbesök som läkarbesök.</w:t>
      </w:r>
    </w:p>
    <w:p w14:paraId="7192CD37" w14:textId="77777777" w:rsidR="00C57CDB" w:rsidRPr="00C57CDB" w:rsidRDefault="00C57CDB" w:rsidP="00E87E4F">
      <w:pPr>
        <w:ind w:right="707"/>
      </w:pPr>
      <w:r w:rsidRPr="00C57CDB">
        <w:t>Vid förhöjt ALAT under förloppet meddelar hepatitsköterskan patientansvarig läkare och ordinerar provtagning av ALAT efter tre månader, läkarbesök bokas efter sex månader med kontroll av HBV-DNA, TPK, PK, P4, ALAT, ASAT.</w:t>
      </w:r>
    </w:p>
    <w:p w14:paraId="27D7AB6C" w14:textId="77777777" w:rsidR="00C57CDB" w:rsidRPr="00C57CDB" w:rsidRDefault="00C57CDB" w:rsidP="004D46DF">
      <w:r w:rsidRPr="00C57CDB">
        <w:t>Sköterska ansvarar för kontroll av att nuvarande partner och barn är provtagna och vaccinerade vid besöken.</w:t>
      </w:r>
    </w:p>
    <w:p w14:paraId="17D80C34" w14:textId="4B186187" w:rsidR="00C57CDB" w:rsidRPr="00C57CDB" w:rsidRDefault="00C57CDB" w:rsidP="004D46DF">
      <w:r>
        <w:t>Patientansvarig läkare fattar beslut om eventuell</w:t>
      </w:r>
      <w:r w:rsidR="79ABC18C">
        <w:t xml:space="preserve"> avslutad</w:t>
      </w:r>
      <w:r>
        <w:t xml:space="preserve"> uppföljning i händelse av utläkning (negativ </w:t>
      </w:r>
      <w:proofErr w:type="spellStart"/>
      <w:r>
        <w:t>HBsAg</w:t>
      </w:r>
      <w:proofErr w:type="spellEnd"/>
      <w:r>
        <w:t xml:space="preserve">, positiv anti-HBs). </w:t>
      </w:r>
    </w:p>
    <w:p w14:paraId="3C006D58" w14:textId="77777777" w:rsidR="00C57CDB" w:rsidRPr="00C57CDB" w:rsidRDefault="00C57CDB" w:rsidP="004D46DF">
      <w:pPr>
        <w:pStyle w:val="Rubrik2"/>
      </w:pPr>
      <w:bookmarkStart w:id="225" w:name="_Toc84338124"/>
      <w:bookmarkStart w:id="226" w:name="_Toc256000140"/>
      <w:bookmarkStart w:id="227" w:name="_Toc256000161"/>
      <w:bookmarkStart w:id="228" w:name="_Toc199311870"/>
      <w:r w:rsidRPr="00C57CDB">
        <w:t>Länkförteckning</w:t>
      </w:r>
      <w:bookmarkEnd w:id="225"/>
      <w:bookmarkEnd w:id="226"/>
      <w:bookmarkEnd w:id="227"/>
      <w:bookmarkEnd w:id="228"/>
      <w:r w:rsidRPr="00C57CDB">
        <w:t xml:space="preserve"> </w:t>
      </w:r>
    </w:p>
    <w:p w14:paraId="792BE42C" w14:textId="7A08AA90" w:rsidR="003D15BF" w:rsidRPr="00C57CDB" w:rsidRDefault="00C57CDB" w:rsidP="00074218">
      <w:pPr>
        <w:pStyle w:val="Liststycke"/>
        <w:numPr>
          <w:ilvl w:val="0"/>
          <w:numId w:val="21"/>
        </w:numPr>
      </w:pPr>
      <w:r w:rsidRPr="00C57CDB">
        <w:t xml:space="preserve">Säs styrdokument: Hepatit - smittspårning </w:t>
      </w:r>
      <w:hyperlink r:id="rId18" w:history="1">
        <w:r w:rsidR="00BE2A49" w:rsidRPr="00DB14BD">
          <w:rPr>
            <w:rStyle w:val="Hyperlnk"/>
          </w:rPr>
          <w:t>https://mellanarkiv-offentlig.vgregion.se/alfresco/s/archive/stream/public/v1/source/available/sofia/sas9637-1851817349-4/surrogate</w:t>
        </w:r>
      </w:hyperlink>
      <w:r w:rsidR="00BE2A49">
        <w:t xml:space="preserve"> </w:t>
      </w:r>
    </w:p>
    <w:bookmarkEnd w:id="0"/>
    <w:p w14:paraId="76B9F95B" w14:textId="24513497" w:rsidR="00536A5A" w:rsidRPr="00536A5A" w:rsidRDefault="00536A5A" w:rsidP="00536A5A">
      <w:pPr>
        <w:spacing w:after="0" w:line="240" w:lineRule="auto"/>
        <w:ind w:left="0" w:right="0"/>
      </w:pPr>
    </w:p>
    <w:sectPr w:rsidR="00536A5A" w:rsidRPr="00536A5A" w:rsidSect="00C57CD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EB79E" w14:textId="77777777" w:rsidR="00794E14" w:rsidRDefault="00794E14">
      <w:r>
        <w:separator/>
      </w:r>
    </w:p>
  </w:endnote>
  <w:endnote w:type="continuationSeparator" w:id="0">
    <w:p w14:paraId="5F752B2D" w14:textId="77777777" w:rsidR="00794E14" w:rsidRDefault="00794E14">
      <w:r>
        <w:continuationSeparator/>
      </w:r>
    </w:p>
  </w:endnote>
  <w:endnote w:type="continuationNotice" w:id="1">
    <w:p w14:paraId="63323617" w14:textId="77777777" w:rsidR="00794E14" w:rsidRDefault="00794E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99919170" name="Bildobjekt 159991917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C28D82" w14:textId="77777777" w:rsidR="00794E14" w:rsidRDefault="00794E14"/>
  </w:footnote>
  <w:footnote w:type="continuationSeparator" w:id="0">
    <w:p w14:paraId="38915E87" w14:textId="77777777" w:rsidR="00794E14" w:rsidRDefault="00794E14">
      <w:r>
        <w:continuationSeparator/>
      </w:r>
    </w:p>
  </w:footnote>
  <w:footnote w:type="continuationNotice" w:id="1">
    <w:p w14:paraId="3A77E705" w14:textId="77777777" w:rsidR="00794E14" w:rsidRDefault="00794E1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96912365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C9FAF08E"/>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373ED8C0"/>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45738F6"/>
    <w:multiLevelType w:val="hybridMultilevel"/>
    <w:tmpl w:val="CA4697E6"/>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DE37990"/>
    <w:multiLevelType w:val="hybridMultilevel"/>
    <w:tmpl w:val="7F08F4DE"/>
    <w:lvl w:ilvl="0" w:tplc="041D0001">
      <w:start w:val="1"/>
      <w:numFmt w:val="bullet"/>
      <w:lvlText w:val=""/>
      <w:lvlJc w:val="left"/>
      <w:pPr>
        <w:ind w:left="2075" w:hanging="360"/>
      </w:pPr>
      <w:rPr>
        <w:rFonts w:ascii="Symbol" w:hAnsi="Symbol"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C506BF4"/>
    <w:multiLevelType w:val="hybridMultilevel"/>
    <w:tmpl w:val="62B65EDE"/>
    <w:lvl w:ilvl="0" w:tplc="B4CA2000">
      <w:start w:val="1"/>
      <w:numFmt w:val="bullet"/>
      <w:lvlText w:val=""/>
      <w:lvlJc w:val="left"/>
      <w:pPr>
        <w:ind w:left="2435" w:hanging="360"/>
      </w:pPr>
      <w:rPr>
        <w:rFonts w:ascii="Symbol" w:hAnsi="Symbol" w:hint="default"/>
      </w:rPr>
    </w:lvl>
    <w:lvl w:ilvl="1" w:tplc="041D0003" w:tentative="1">
      <w:start w:val="1"/>
      <w:numFmt w:val="bullet"/>
      <w:lvlText w:val="o"/>
      <w:lvlJc w:val="left"/>
      <w:pPr>
        <w:ind w:left="3155" w:hanging="360"/>
      </w:pPr>
      <w:rPr>
        <w:rFonts w:ascii="Courier New" w:hAnsi="Courier New" w:cs="Courier New" w:hint="default"/>
      </w:rPr>
    </w:lvl>
    <w:lvl w:ilvl="2" w:tplc="041D0005" w:tentative="1">
      <w:start w:val="1"/>
      <w:numFmt w:val="bullet"/>
      <w:lvlText w:val=""/>
      <w:lvlJc w:val="left"/>
      <w:pPr>
        <w:ind w:left="3875" w:hanging="360"/>
      </w:pPr>
      <w:rPr>
        <w:rFonts w:ascii="Wingdings" w:hAnsi="Wingdings" w:hint="default"/>
      </w:rPr>
    </w:lvl>
    <w:lvl w:ilvl="3" w:tplc="041D0001" w:tentative="1">
      <w:start w:val="1"/>
      <w:numFmt w:val="bullet"/>
      <w:lvlText w:val=""/>
      <w:lvlJc w:val="left"/>
      <w:pPr>
        <w:ind w:left="4595" w:hanging="360"/>
      </w:pPr>
      <w:rPr>
        <w:rFonts w:ascii="Symbol" w:hAnsi="Symbol" w:hint="default"/>
      </w:rPr>
    </w:lvl>
    <w:lvl w:ilvl="4" w:tplc="041D0003" w:tentative="1">
      <w:start w:val="1"/>
      <w:numFmt w:val="bullet"/>
      <w:lvlText w:val="o"/>
      <w:lvlJc w:val="left"/>
      <w:pPr>
        <w:ind w:left="5315" w:hanging="360"/>
      </w:pPr>
      <w:rPr>
        <w:rFonts w:ascii="Courier New" w:hAnsi="Courier New" w:cs="Courier New" w:hint="default"/>
      </w:rPr>
    </w:lvl>
    <w:lvl w:ilvl="5" w:tplc="041D0005" w:tentative="1">
      <w:start w:val="1"/>
      <w:numFmt w:val="bullet"/>
      <w:lvlText w:val=""/>
      <w:lvlJc w:val="left"/>
      <w:pPr>
        <w:ind w:left="6035" w:hanging="360"/>
      </w:pPr>
      <w:rPr>
        <w:rFonts w:ascii="Wingdings" w:hAnsi="Wingdings" w:hint="default"/>
      </w:rPr>
    </w:lvl>
    <w:lvl w:ilvl="6" w:tplc="041D0001" w:tentative="1">
      <w:start w:val="1"/>
      <w:numFmt w:val="bullet"/>
      <w:lvlText w:val=""/>
      <w:lvlJc w:val="left"/>
      <w:pPr>
        <w:ind w:left="6755" w:hanging="360"/>
      </w:pPr>
      <w:rPr>
        <w:rFonts w:ascii="Symbol" w:hAnsi="Symbol" w:hint="default"/>
      </w:rPr>
    </w:lvl>
    <w:lvl w:ilvl="7" w:tplc="041D0003" w:tentative="1">
      <w:start w:val="1"/>
      <w:numFmt w:val="bullet"/>
      <w:lvlText w:val="o"/>
      <w:lvlJc w:val="left"/>
      <w:pPr>
        <w:ind w:left="7475" w:hanging="360"/>
      </w:pPr>
      <w:rPr>
        <w:rFonts w:ascii="Courier New" w:hAnsi="Courier New" w:cs="Courier New" w:hint="default"/>
      </w:rPr>
    </w:lvl>
    <w:lvl w:ilvl="8" w:tplc="041D0005" w:tentative="1">
      <w:start w:val="1"/>
      <w:numFmt w:val="bullet"/>
      <w:lvlText w:val=""/>
      <w:lvlJc w:val="left"/>
      <w:pPr>
        <w:ind w:left="8195"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23C093B"/>
    <w:multiLevelType w:val="hybridMultilevel"/>
    <w:tmpl w:val="B868178A"/>
    <w:lvl w:ilvl="0" w:tplc="041D000F">
      <w:start w:val="1"/>
      <w:numFmt w:val="decimal"/>
      <w:lvlText w:val="%1."/>
      <w:lvlJc w:val="left"/>
      <w:pPr>
        <w:ind w:left="2075" w:hanging="360"/>
      </w:p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14" w15:restartNumberingAfterBreak="0">
    <w:nsid w:val="27E93FB9"/>
    <w:multiLevelType w:val="hybridMultilevel"/>
    <w:tmpl w:val="AC50F78E"/>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5"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3621407A"/>
    <w:multiLevelType w:val="hybridMultilevel"/>
    <w:tmpl w:val="B8E80E66"/>
    <w:lvl w:ilvl="0" w:tplc="B4CA2000">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44F1160"/>
    <w:multiLevelType w:val="hybridMultilevel"/>
    <w:tmpl w:val="790EA0C8"/>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BDF3BF3"/>
    <w:multiLevelType w:val="hybridMultilevel"/>
    <w:tmpl w:val="2F9E41EC"/>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6" w15:restartNumberingAfterBreak="0">
    <w:nsid w:val="660F1425"/>
    <w:multiLevelType w:val="hybridMultilevel"/>
    <w:tmpl w:val="F63CE3E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7" w15:restartNumberingAfterBreak="0">
    <w:nsid w:val="676555FF"/>
    <w:multiLevelType w:val="hybridMultilevel"/>
    <w:tmpl w:val="E318A604"/>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8" w15:restartNumberingAfterBreak="0">
    <w:nsid w:val="6E5C1FEA"/>
    <w:multiLevelType w:val="hybridMultilevel"/>
    <w:tmpl w:val="F320ADF8"/>
    <w:lvl w:ilvl="0" w:tplc="C37603EC">
      <w:start w:val="1"/>
      <w:numFmt w:val="decimal"/>
      <w:lvlText w:val="%1."/>
      <w:lvlJc w:val="left"/>
      <w:pPr>
        <w:ind w:left="1352" w:hanging="360"/>
      </w:pPr>
      <w:rPr>
        <w:rFonts w:hint="default"/>
        <w:color w:val="auto"/>
        <w:u w:val="none"/>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BCD4D05"/>
    <w:multiLevelType w:val="multilevel"/>
    <w:tmpl w:val="DD9C3B6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F6D559D"/>
    <w:multiLevelType w:val="hybridMultilevel"/>
    <w:tmpl w:val="5AB4476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num w:numId="1" w16cid:durableId="1968855523">
    <w:abstractNumId w:val="15"/>
  </w:num>
  <w:num w:numId="2" w16cid:durableId="1335841546">
    <w:abstractNumId w:val="2"/>
  </w:num>
  <w:num w:numId="3" w16cid:durableId="1033076471">
    <w:abstractNumId w:val="30"/>
  </w:num>
  <w:num w:numId="4" w16cid:durableId="67450175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2371070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1675827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5716604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23918238">
    <w:abstractNumId w:val="5"/>
  </w:num>
  <w:num w:numId="9" w16cid:durableId="1625767937">
    <w:abstractNumId w:val="8"/>
  </w:num>
  <w:num w:numId="10" w16cid:durableId="1801994950">
    <w:abstractNumId w:val="27"/>
  </w:num>
  <w:num w:numId="11" w16cid:durableId="2014649914">
    <w:abstractNumId w:val="23"/>
  </w:num>
  <w:num w:numId="12" w16cid:durableId="1469667756">
    <w:abstractNumId w:val="25"/>
  </w:num>
  <w:num w:numId="13" w16cid:durableId="318844517">
    <w:abstractNumId w:val="10"/>
  </w:num>
  <w:num w:numId="14" w16cid:durableId="39474456">
    <w:abstractNumId w:val="16"/>
  </w:num>
  <w:num w:numId="15" w16cid:durableId="1368407865">
    <w:abstractNumId w:val="7"/>
  </w:num>
  <w:num w:numId="16" w16cid:durableId="1363284548">
    <w:abstractNumId w:val="33"/>
  </w:num>
  <w:num w:numId="17" w16cid:durableId="632250247">
    <w:abstractNumId w:val="4"/>
  </w:num>
  <w:num w:numId="18" w16cid:durableId="1594896677">
    <w:abstractNumId w:val="14"/>
  </w:num>
  <w:num w:numId="19" w16cid:durableId="1728609652">
    <w:abstractNumId w:val="13"/>
  </w:num>
  <w:num w:numId="20" w16cid:durableId="1280145274">
    <w:abstractNumId w:val="26"/>
  </w:num>
  <w:num w:numId="21" w16cid:durableId="106918646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7F13"/>
    <w:rsid w:val="001522AE"/>
    <w:rsid w:val="00157D5B"/>
    <w:rsid w:val="00161FE6"/>
    <w:rsid w:val="001647EA"/>
    <w:rsid w:val="00164C3D"/>
    <w:rsid w:val="00166D3A"/>
    <w:rsid w:val="0017607A"/>
    <w:rsid w:val="00181FDC"/>
    <w:rsid w:val="001860B9"/>
    <w:rsid w:val="00186F2B"/>
    <w:rsid w:val="001874D6"/>
    <w:rsid w:val="0019632A"/>
    <w:rsid w:val="001A4E7C"/>
    <w:rsid w:val="001B762C"/>
    <w:rsid w:val="001C4D0A"/>
    <w:rsid w:val="001C5FEF"/>
    <w:rsid w:val="001E7764"/>
    <w:rsid w:val="00211487"/>
    <w:rsid w:val="00211D91"/>
    <w:rsid w:val="00216E72"/>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533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15BF"/>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46DF"/>
    <w:rsid w:val="004D7BA3"/>
    <w:rsid w:val="004F3555"/>
    <w:rsid w:val="004F4518"/>
    <w:rsid w:val="004F4C62"/>
    <w:rsid w:val="00501433"/>
    <w:rsid w:val="0050770A"/>
    <w:rsid w:val="00511CC4"/>
    <w:rsid w:val="00531E60"/>
    <w:rsid w:val="00536A5A"/>
    <w:rsid w:val="00541D07"/>
    <w:rsid w:val="00544BAB"/>
    <w:rsid w:val="00545F31"/>
    <w:rsid w:val="005578FA"/>
    <w:rsid w:val="00565129"/>
    <w:rsid w:val="00565CD0"/>
    <w:rsid w:val="00567820"/>
    <w:rsid w:val="005766F9"/>
    <w:rsid w:val="005770AD"/>
    <w:rsid w:val="00581414"/>
    <w:rsid w:val="00582490"/>
    <w:rsid w:val="005826FA"/>
    <w:rsid w:val="00597E28"/>
    <w:rsid w:val="005A2E3B"/>
    <w:rsid w:val="005A54ED"/>
    <w:rsid w:val="005A5D5B"/>
    <w:rsid w:val="005A6081"/>
    <w:rsid w:val="005A627D"/>
    <w:rsid w:val="005A6FB2"/>
    <w:rsid w:val="005C0045"/>
    <w:rsid w:val="005C084E"/>
    <w:rsid w:val="005C4606"/>
    <w:rsid w:val="005D0B0C"/>
    <w:rsid w:val="005E02B3"/>
    <w:rsid w:val="005E1E24"/>
    <w:rsid w:val="005F74E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32BB"/>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23E6"/>
    <w:rsid w:val="00725816"/>
    <w:rsid w:val="00730955"/>
    <w:rsid w:val="00733A9C"/>
    <w:rsid w:val="00736574"/>
    <w:rsid w:val="007367E0"/>
    <w:rsid w:val="00737215"/>
    <w:rsid w:val="00754905"/>
    <w:rsid w:val="00760038"/>
    <w:rsid w:val="00762EE0"/>
    <w:rsid w:val="00765C41"/>
    <w:rsid w:val="00770255"/>
    <w:rsid w:val="00771100"/>
    <w:rsid w:val="007759DD"/>
    <w:rsid w:val="0078609F"/>
    <w:rsid w:val="007917BA"/>
    <w:rsid w:val="00794E14"/>
    <w:rsid w:val="007A5C6F"/>
    <w:rsid w:val="007B51AF"/>
    <w:rsid w:val="007D4241"/>
    <w:rsid w:val="007D4317"/>
    <w:rsid w:val="007D4EA3"/>
    <w:rsid w:val="007F1CFF"/>
    <w:rsid w:val="007F5DD5"/>
    <w:rsid w:val="008203B0"/>
    <w:rsid w:val="00821A1B"/>
    <w:rsid w:val="008262E9"/>
    <w:rsid w:val="00827E69"/>
    <w:rsid w:val="00835C4D"/>
    <w:rsid w:val="00843F48"/>
    <w:rsid w:val="00851423"/>
    <w:rsid w:val="00857848"/>
    <w:rsid w:val="008654B6"/>
    <w:rsid w:val="0087139C"/>
    <w:rsid w:val="00880E83"/>
    <w:rsid w:val="00892192"/>
    <w:rsid w:val="00892BB8"/>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955"/>
    <w:rsid w:val="00914D58"/>
    <w:rsid w:val="00921F47"/>
    <w:rsid w:val="009228AB"/>
    <w:rsid w:val="0093085B"/>
    <w:rsid w:val="00931C57"/>
    <w:rsid w:val="009347A5"/>
    <w:rsid w:val="00942257"/>
    <w:rsid w:val="0094527B"/>
    <w:rsid w:val="009471BF"/>
    <w:rsid w:val="00950E4E"/>
    <w:rsid w:val="009529BD"/>
    <w:rsid w:val="009533B4"/>
    <w:rsid w:val="00971D93"/>
    <w:rsid w:val="00986C0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646"/>
    <w:rsid w:val="00A3FB53"/>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7759"/>
    <w:rsid w:val="00B046D8"/>
    <w:rsid w:val="00B13F4C"/>
    <w:rsid w:val="00B16219"/>
    <w:rsid w:val="00B16C59"/>
    <w:rsid w:val="00B33FDD"/>
    <w:rsid w:val="00B359CC"/>
    <w:rsid w:val="00B36107"/>
    <w:rsid w:val="00B41789"/>
    <w:rsid w:val="00B46C03"/>
    <w:rsid w:val="00B60C6C"/>
    <w:rsid w:val="00B619A9"/>
    <w:rsid w:val="00B65A9D"/>
    <w:rsid w:val="00B66D60"/>
    <w:rsid w:val="00B707C6"/>
    <w:rsid w:val="00B70F16"/>
    <w:rsid w:val="00B75EDE"/>
    <w:rsid w:val="00B778AD"/>
    <w:rsid w:val="00B77D88"/>
    <w:rsid w:val="00B77FAF"/>
    <w:rsid w:val="00B84336"/>
    <w:rsid w:val="00B851B9"/>
    <w:rsid w:val="00B86453"/>
    <w:rsid w:val="00B90054"/>
    <w:rsid w:val="00B92C14"/>
    <w:rsid w:val="00BA0066"/>
    <w:rsid w:val="00BB69DB"/>
    <w:rsid w:val="00BC322E"/>
    <w:rsid w:val="00BC44CD"/>
    <w:rsid w:val="00BC46C5"/>
    <w:rsid w:val="00BC48A6"/>
    <w:rsid w:val="00BE2A49"/>
    <w:rsid w:val="00BE7978"/>
    <w:rsid w:val="00C07DDB"/>
    <w:rsid w:val="00C143F8"/>
    <w:rsid w:val="00C3446F"/>
    <w:rsid w:val="00C4115D"/>
    <w:rsid w:val="00C43BDD"/>
    <w:rsid w:val="00C47778"/>
    <w:rsid w:val="00C5011E"/>
    <w:rsid w:val="00C50EE5"/>
    <w:rsid w:val="00C5240A"/>
    <w:rsid w:val="00C5398F"/>
    <w:rsid w:val="00C556F5"/>
    <w:rsid w:val="00C57CDB"/>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A56"/>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0D53"/>
    <w:rsid w:val="00E52A86"/>
    <w:rsid w:val="00E54B47"/>
    <w:rsid w:val="00E553BF"/>
    <w:rsid w:val="00E55D93"/>
    <w:rsid w:val="00E61294"/>
    <w:rsid w:val="00E7237C"/>
    <w:rsid w:val="00E77C46"/>
    <w:rsid w:val="00E86CE8"/>
    <w:rsid w:val="00E87E4F"/>
    <w:rsid w:val="00E90E82"/>
    <w:rsid w:val="00EA00CB"/>
    <w:rsid w:val="00EA1BAA"/>
    <w:rsid w:val="00EA3FCD"/>
    <w:rsid w:val="00EA42A0"/>
    <w:rsid w:val="00EB6714"/>
    <w:rsid w:val="00EC0A68"/>
    <w:rsid w:val="00EC5006"/>
    <w:rsid w:val="00ED49C3"/>
    <w:rsid w:val="00ED6CE8"/>
    <w:rsid w:val="00ED7AA6"/>
    <w:rsid w:val="00EE2A56"/>
    <w:rsid w:val="00EE3818"/>
    <w:rsid w:val="00F1162E"/>
    <w:rsid w:val="00F148B6"/>
    <w:rsid w:val="00F22264"/>
    <w:rsid w:val="00F2564D"/>
    <w:rsid w:val="00F35B05"/>
    <w:rsid w:val="00F413D9"/>
    <w:rsid w:val="00F5135F"/>
    <w:rsid w:val="00F51F78"/>
    <w:rsid w:val="00F86F47"/>
    <w:rsid w:val="00F90B64"/>
    <w:rsid w:val="00FB2F0F"/>
    <w:rsid w:val="00FB5086"/>
    <w:rsid w:val="00FB5411"/>
    <w:rsid w:val="00FB6392"/>
    <w:rsid w:val="00FB78F0"/>
    <w:rsid w:val="00FD3C70"/>
    <w:rsid w:val="00FD6820"/>
    <w:rsid w:val="00FE12D8"/>
    <w:rsid w:val="00FF2C93"/>
    <w:rsid w:val="00FF7C02"/>
    <w:rsid w:val="024801E3"/>
    <w:rsid w:val="02513114"/>
    <w:rsid w:val="0259A17A"/>
    <w:rsid w:val="109A8F26"/>
    <w:rsid w:val="1D1192EF"/>
    <w:rsid w:val="22C5EE0E"/>
    <w:rsid w:val="230B0933"/>
    <w:rsid w:val="2DADDFC1"/>
    <w:rsid w:val="45CE4C22"/>
    <w:rsid w:val="4D57DCA6"/>
    <w:rsid w:val="5626AE99"/>
    <w:rsid w:val="568DFBA9"/>
    <w:rsid w:val="5D9DB4A1"/>
    <w:rsid w:val="647B2B65"/>
    <w:rsid w:val="67852940"/>
    <w:rsid w:val="6B2CF8ED"/>
    <w:rsid w:val="6F7C91BC"/>
    <w:rsid w:val="75F074CC"/>
    <w:rsid w:val="79ABC18C"/>
    <w:rsid w:val="79FCC88B"/>
    <w:rsid w:val="7AFD8D6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57CDB"/>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57CD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57CD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57CD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B78F0"/>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B78F0"/>
    <w:pPr>
      <w:tabs>
        <w:tab w:val="right" w:leader="dot" w:pos="8919"/>
      </w:tabs>
    </w:pPr>
  </w:style>
  <w:style w:type="paragraph" w:styleId="Innehll3">
    <w:name w:val="toc 3"/>
    <w:basedOn w:val="Normal"/>
    <w:next w:val="Normal"/>
    <w:autoRedefine/>
    <w:uiPriority w:val="39"/>
    <w:unhideWhenUsed/>
    <w:rsid w:val="00C3446F"/>
    <w:pPr>
      <w:tabs>
        <w:tab w:val="right" w:leader="dot" w:pos="8919"/>
      </w:tabs>
      <w:ind w:left="130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57CD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57CD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57CDB"/>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C57CDB"/>
    <w:pPr>
      <w:tabs>
        <w:tab w:val="num" w:pos="720"/>
      </w:tabs>
      <w:ind w:left="720" w:hanging="720"/>
      <w:contextualSpacing/>
    </w:pPr>
  </w:style>
  <w:style w:type="paragraph" w:customStyle="1" w:styleId="a">
    <w:next w:val="Numreradlista"/>
    <w:rsid w:val="00C57CDB"/>
    <w:pPr>
      <w:numPr>
        <w:numId w:val="2"/>
      </w:numPr>
      <w:spacing w:after="80"/>
    </w:pPr>
    <w:rPr>
      <w:sz w:val="24"/>
    </w:rPr>
  </w:style>
  <w:style w:type="paragraph" w:styleId="Numreradlista">
    <w:name w:val="List Number"/>
    <w:basedOn w:val="Normal"/>
    <w:uiPriority w:val="99"/>
    <w:semiHidden/>
    <w:unhideWhenUsed/>
    <w:rsid w:val="00C57CDB"/>
    <w:pPr>
      <w:tabs>
        <w:tab w:val="num" w:pos="720"/>
      </w:tabs>
      <w:ind w:left="720" w:hanging="720"/>
      <w:contextualSpacing/>
    </w:pPr>
  </w:style>
  <w:style w:type="paragraph" w:styleId="Underrubrik">
    <w:name w:val="Subtitle"/>
    <w:basedOn w:val="Normal"/>
    <w:next w:val="Normal"/>
    <w:link w:val="UnderrubrikChar"/>
    <w:qFormat/>
    <w:rsid w:val="00B707C6"/>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B707C6"/>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BE2A49"/>
    <w:rPr>
      <w:color w:val="605E5C"/>
      <w:shd w:val="clear" w:color="auto" w:fill="E1DFDD"/>
    </w:rPr>
  </w:style>
  <w:style w:type="character" w:styleId="AnvndHyperlnk">
    <w:name w:val="FollowedHyperlink"/>
    <w:basedOn w:val="Standardstycketeckensnitt"/>
    <w:uiPriority w:val="99"/>
    <w:semiHidden/>
    <w:unhideWhenUsed/>
    <w:rsid w:val="005766F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37-1851817349-4/surrogat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37-1851817349-4/surrogat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5</Pages>
  <Words>1248</Words>
  <Characters>6615</Characters>
  <Application>Microsoft Office Word</Application>
  <DocSecurity>0</DocSecurity>
  <Lines>55</Lines>
  <Paragraphs>15</Paragraphs>
  <ScaleCrop>false</ScaleCrop>
  <Manager/>
  <Company/>
  <LinksUpToDate>false</LinksUpToDate>
  <CharactersWithSpaces>7848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Hepatit B – nybesök och övervakningsfas</dc:title>
  <dc:subject/>
  <dc:creator>patrik.jens.johansson@vgregion.se</dc:creator>
  <keywords/>
  <lastModifiedBy>Christina Björling</lastModifiedBy>
  <revision>37</revision>
  <lastPrinted>2016-03-31T10:56:00.0000000Z</lastPrinted>
  <dcterms:created xsi:type="dcterms:W3CDTF">2022-03-23T08:07:00.0000000Z</dcterms:created>
  <dcterms:modified xsi:type="dcterms:W3CDTF">2025-05-28T06:07:00.0000000Z</dcterms:modified>
</coreProperties>
</file>