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184167" w:rsidP="009A32ED" w:rsidRDefault="001D15ED" w14:paraId="061914D4" w14:textId="05109676">
      <w:pPr>
        <w:pStyle w:val="Rubrik1"/>
      </w:pPr>
      <w:r w:rsidRPr="001D15ED">
        <w:t>Provtagningsplan</w:t>
      </w:r>
      <w:r w:rsidRPr="005A627D" w:rsidR="00A264BE">
        <w:t xml:space="preserve"> </w:t>
      </w:r>
      <w:bookmarkStart w:name="_Toc321146591" w:id="0"/>
    </w:p>
    <w:p w:rsidR="009A32ED" w:rsidP="009A32ED" w:rsidRDefault="001D15ED" w14:paraId="12570B26" w14:textId="71FD7751">
      <w:pPr>
        <w:ind w:right="-143"/>
      </w:pPr>
      <w:bookmarkStart w:name="_Toc72840807" w:id="1"/>
      <w:bookmarkEnd w:id="0"/>
      <w:r>
        <w:t>Provtagningsplan för nuklearmedicin</w:t>
      </w:r>
      <w:r w:rsidR="00A83A94">
        <w:t>.</w:t>
      </w:r>
    </w:p>
    <w:p w:rsidR="00B405A1" w:rsidP="00831C35" w:rsidRDefault="00B405A1" w14:paraId="6660DA9D" w14:textId="2A8EC736">
      <w:pPr>
        <w:pStyle w:val="Rubrik2"/>
      </w:pPr>
      <w:bookmarkStart w:name="_Toc207088612" w:id="2"/>
      <w:r>
        <w:t>Innehållsförteckning</w:t>
      </w:r>
      <w:bookmarkEnd w:id="2"/>
    </w:p>
    <w:p w:rsidR="005703EE" w:rsidRDefault="00D67C88" w14:paraId="0DFB8D0B" w14:textId="3143AD37">
      <w:pPr>
        <w:pStyle w:val="Innehll2"/>
        <w:rPr>
          <w:rFonts w:asciiTheme="minorHAnsi" w:hAnsiTheme="minorHAnsi" w:eastAsiaTheme="minorEastAsia" w:cstheme="minorBidi"/>
          <w:noProof/>
          <w:kern w:val="2"/>
          <w14:ligatures w14:val="standardContextual"/>
        </w:rPr>
      </w:pPr>
      <w:r>
        <w:fldChar w:fldCharType="begin"/>
      </w:r>
      <w:r>
        <w:instrText xml:space="preserve"> TOC \o "2-2" \h \z \u \t "Rubrik;1" </w:instrText>
      </w:r>
      <w:r>
        <w:fldChar w:fldCharType="separate"/>
      </w:r>
      <w:hyperlink w:history="1" w:anchor="_Toc207088612">
        <w:r w:rsidRPr="003929B2" w:rsidR="005703EE">
          <w:rPr>
            <w:rStyle w:val="Hyperlnk"/>
            <w:rFonts w:eastAsia="MS Gothic"/>
            <w:noProof/>
          </w:rPr>
          <w:t>Innehållsförteckning</w:t>
        </w:r>
        <w:r w:rsidR="005703EE">
          <w:rPr>
            <w:noProof/>
            <w:webHidden/>
          </w:rPr>
          <w:tab/>
        </w:r>
        <w:r w:rsidR="005703EE">
          <w:rPr>
            <w:noProof/>
            <w:webHidden/>
          </w:rPr>
          <w:fldChar w:fldCharType="begin"/>
        </w:r>
        <w:r w:rsidR="005703EE">
          <w:rPr>
            <w:noProof/>
            <w:webHidden/>
          </w:rPr>
          <w:instrText xml:space="preserve"> PAGEREF _Toc207088612 \h </w:instrText>
        </w:r>
        <w:r w:rsidR="005703EE">
          <w:rPr>
            <w:noProof/>
            <w:webHidden/>
          </w:rPr>
        </w:r>
        <w:r w:rsidR="005703EE">
          <w:rPr>
            <w:noProof/>
            <w:webHidden/>
          </w:rPr>
          <w:fldChar w:fldCharType="separate"/>
        </w:r>
        <w:r w:rsidR="005703EE">
          <w:rPr>
            <w:noProof/>
            <w:webHidden/>
          </w:rPr>
          <w:t>1</w:t>
        </w:r>
        <w:r w:rsidR="005703EE">
          <w:rPr>
            <w:noProof/>
            <w:webHidden/>
          </w:rPr>
          <w:fldChar w:fldCharType="end"/>
        </w:r>
      </w:hyperlink>
    </w:p>
    <w:p w:rsidR="005703EE" w:rsidRDefault="005703EE" w14:paraId="065E98C5" w14:textId="376D73F0">
      <w:pPr>
        <w:pStyle w:val="Innehll2"/>
        <w:rPr>
          <w:rFonts w:asciiTheme="minorHAnsi" w:hAnsiTheme="minorHAnsi" w:eastAsiaTheme="minorEastAsia" w:cstheme="minorBidi"/>
          <w:noProof/>
          <w:kern w:val="2"/>
          <w14:ligatures w14:val="standardContextual"/>
        </w:rPr>
      </w:pPr>
      <w:hyperlink w:history="1" w:anchor="_Toc207088613">
        <w:r w:rsidRPr="003929B2">
          <w:rPr>
            <w:rStyle w:val="Hyperlnk"/>
            <w:rFonts w:eastAsia="MS Gothic"/>
            <w:noProof/>
          </w:rPr>
          <w:t>Luftburna partiklar</w:t>
        </w:r>
        <w:r>
          <w:rPr>
            <w:noProof/>
            <w:webHidden/>
          </w:rPr>
          <w:tab/>
        </w:r>
        <w:r>
          <w:rPr>
            <w:noProof/>
            <w:webHidden/>
          </w:rPr>
          <w:fldChar w:fldCharType="begin"/>
        </w:r>
        <w:r>
          <w:rPr>
            <w:noProof/>
            <w:webHidden/>
          </w:rPr>
          <w:instrText xml:space="preserve"> PAGEREF _Toc207088613 \h </w:instrText>
        </w:r>
        <w:r>
          <w:rPr>
            <w:noProof/>
            <w:webHidden/>
          </w:rPr>
        </w:r>
        <w:r>
          <w:rPr>
            <w:noProof/>
            <w:webHidden/>
          </w:rPr>
          <w:fldChar w:fldCharType="separate"/>
        </w:r>
        <w:r>
          <w:rPr>
            <w:noProof/>
            <w:webHidden/>
          </w:rPr>
          <w:t>2</w:t>
        </w:r>
        <w:r>
          <w:rPr>
            <w:noProof/>
            <w:webHidden/>
          </w:rPr>
          <w:fldChar w:fldCharType="end"/>
        </w:r>
      </w:hyperlink>
    </w:p>
    <w:p w:rsidR="005703EE" w:rsidRDefault="005703EE" w14:paraId="761772C3" w14:textId="422A7157">
      <w:pPr>
        <w:pStyle w:val="Innehll2"/>
        <w:rPr>
          <w:rFonts w:asciiTheme="minorHAnsi" w:hAnsiTheme="minorHAnsi" w:eastAsiaTheme="minorEastAsia" w:cstheme="minorBidi"/>
          <w:noProof/>
          <w:kern w:val="2"/>
          <w14:ligatures w14:val="standardContextual"/>
        </w:rPr>
      </w:pPr>
      <w:hyperlink w:history="1" w:anchor="_Toc207088614">
        <w:r w:rsidRPr="003929B2">
          <w:rPr>
            <w:rStyle w:val="Hyperlnk"/>
            <w:rFonts w:eastAsia="MS Gothic"/>
            <w:noProof/>
          </w:rPr>
          <w:t>Aktivt luftprov</w:t>
        </w:r>
        <w:r>
          <w:rPr>
            <w:noProof/>
            <w:webHidden/>
          </w:rPr>
          <w:tab/>
        </w:r>
        <w:r>
          <w:rPr>
            <w:noProof/>
            <w:webHidden/>
          </w:rPr>
          <w:fldChar w:fldCharType="begin"/>
        </w:r>
        <w:r>
          <w:rPr>
            <w:noProof/>
            <w:webHidden/>
          </w:rPr>
          <w:instrText xml:space="preserve"> PAGEREF _Toc207088614 \h </w:instrText>
        </w:r>
        <w:r>
          <w:rPr>
            <w:noProof/>
            <w:webHidden/>
          </w:rPr>
        </w:r>
        <w:r>
          <w:rPr>
            <w:noProof/>
            <w:webHidden/>
          </w:rPr>
          <w:fldChar w:fldCharType="separate"/>
        </w:r>
        <w:r>
          <w:rPr>
            <w:noProof/>
            <w:webHidden/>
          </w:rPr>
          <w:t>3</w:t>
        </w:r>
        <w:r>
          <w:rPr>
            <w:noProof/>
            <w:webHidden/>
          </w:rPr>
          <w:fldChar w:fldCharType="end"/>
        </w:r>
      </w:hyperlink>
    </w:p>
    <w:p w:rsidR="005703EE" w:rsidRDefault="005703EE" w14:paraId="7C9AA1B1" w14:textId="51C4DEB1">
      <w:pPr>
        <w:pStyle w:val="Innehll2"/>
        <w:rPr>
          <w:rFonts w:asciiTheme="minorHAnsi" w:hAnsiTheme="minorHAnsi" w:eastAsiaTheme="minorEastAsia" w:cstheme="minorBidi"/>
          <w:noProof/>
          <w:kern w:val="2"/>
          <w14:ligatures w14:val="standardContextual"/>
        </w:rPr>
      </w:pPr>
      <w:hyperlink w:history="1" w:anchor="_Toc207088615">
        <w:r w:rsidRPr="003929B2">
          <w:rPr>
            <w:rStyle w:val="Hyperlnk"/>
            <w:rFonts w:eastAsia="MS Gothic"/>
            <w:noProof/>
          </w:rPr>
          <w:t>Nedfallsplattor</w:t>
        </w:r>
        <w:r>
          <w:rPr>
            <w:noProof/>
            <w:webHidden/>
          </w:rPr>
          <w:tab/>
        </w:r>
        <w:r>
          <w:rPr>
            <w:noProof/>
            <w:webHidden/>
          </w:rPr>
          <w:fldChar w:fldCharType="begin"/>
        </w:r>
        <w:r>
          <w:rPr>
            <w:noProof/>
            <w:webHidden/>
          </w:rPr>
          <w:instrText xml:space="preserve"> PAGEREF _Toc207088615 \h </w:instrText>
        </w:r>
        <w:r>
          <w:rPr>
            <w:noProof/>
            <w:webHidden/>
          </w:rPr>
        </w:r>
        <w:r>
          <w:rPr>
            <w:noProof/>
            <w:webHidden/>
          </w:rPr>
          <w:fldChar w:fldCharType="separate"/>
        </w:r>
        <w:r>
          <w:rPr>
            <w:noProof/>
            <w:webHidden/>
          </w:rPr>
          <w:t>4</w:t>
        </w:r>
        <w:r>
          <w:rPr>
            <w:noProof/>
            <w:webHidden/>
          </w:rPr>
          <w:fldChar w:fldCharType="end"/>
        </w:r>
      </w:hyperlink>
    </w:p>
    <w:p w:rsidR="005703EE" w:rsidRDefault="005703EE" w14:paraId="5339F112" w14:textId="3F75251B">
      <w:pPr>
        <w:pStyle w:val="Innehll2"/>
        <w:rPr>
          <w:rFonts w:asciiTheme="minorHAnsi" w:hAnsiTheme="minorHAnsi" w:eastAsiaTheme="minorEastAsia" w:cstheme="minorBidi"/>
          <w:noProof/>
          <w:kern w:val="2"/>
          <w14:ligatures w14:val="standardContextual"/>
        </w:rPr>
      </w:pPr>
      <w:hyperlink w:history="1" w:anchor="_Toc207088616">
        <w:r w:rsidRPr="003929B2">
          <w:rPr>
            <w:rStyle w:val="Hyperlnk"/>
            <w:rFonts w:eastAsia="MS Gothic"/>
            <w:noProof/>
          </w:rPr>
          <w:t>Ytor</w:t>
        </w:r>
        <w:r>
          <w:rPr>
            <w:noProof/>
            <w:webHidden/>
          </w:rPr>
          <w:tab/>
        </w:r>
        <w:r>
          <w:rPr>
            <w:noProof/>
            <w:webHidden/>
          </w:rPr>
          <w:fldChar w:fldCharType="begin"/>
        </w:r>
        <w:r>
          <w:rPr>
            <w:noProof/>
            <w:webHidden/>
          </w:rPr>
          <w:instrText xml:space="preserve"> PAGEREF _Toc207088616 \h </w:instrText>
        </w:r>
        <w:r>
          <w:rPr>
            <w:noProof/>
            <w:webHidden/>
          </w:rPr>
        </w:r>
        <w:r>
          <w:rPr>
            <w:noProof/>
            <w:webHidden/>
          </w:rPr>
          <w:fldChar w:fldCharType="separate"/>
        </w:r>
        <w:r>
          <w:rPr>
            <w:noProof/>
            <w:webHidden/>
          </w:rPr>
          <w:t>5</w:t>
        </w:r>
        <w:r>
          <w:rPr>
            <w:noProof/>
            <w:webHidden/>
          </w:rPr>
          <w:fldChar w:fldCharType="end"/>
        </w:r>
      </w:hyperlink>
    </w:p>
    <w:p w:rsidR="005703EE" w:rsidRDefault="005703EE" w14:paraId="70E21D6C" w14:textId="0D3E7423">
      <w:pPr>
        <w:pStyle w:val="Innehll2"/>
        <w:rPr>
          <w:rFonts w:asciiTheme="minorHAnsi" w:hAnsiTheme="minorHAnsi" w:eastAsiaTheme="minorEastAsia" w:cstheme="minorBidi"/>
          <w:noProof/>
          <w:kern w:val="2"/>
          <w14:ligatures w14:val="standardContextual"/>
        </w:rPr>
      </w:pPr>
      <w:hyperlink w:history="1" w:anchor="_Toc207088617">
        <w:r w:rsidRPr="003929B2">
          <w:rPr>
            <w:rStyle w:val="Hyperlnk"/>
            <w:rFonts w:eastAsia="MS Gothic"/>
            <w:noProof/>
          </w:rPr>
          <w:t>Dokumentinformation</w:t>
        </w:r>
        <w:r>
          <w:rPr>
            <w:noProof/>
            <w:webHidden/>
          </w:rPr>
          <w:tab/>
        </w:r>
        <w:r>
          <w:rPr>
            <w:noProof/>
            <w:webHidden/>
          </w:rPr>
          <w:fldChar w:fldCharType="begin"/>
        </w:r>
        <w:r>
          <w:rPr>
            <w:noProof/>
            <w:webHidden/>
          </w:rPr>
          <w:instrText xml:space="preserve"> PAGEREF _Toc207088617 \h </w:instrText>
        </w:r>
        <w:r>
          <w:rPr>
            <w:noProof/>
            <w:webHidden/>
          </w:rPr>
        </w:r>
        <w:r>
          <w:rPr>
            <w:noProof/>
            <w:webHidden/>
          </w:rPr>
          <w:fldChar w:fldCharType="separate"/>
        </w:r>
        <w:r>
          <w:rPr>
            <w:noProof/>
            <w:webHidden/>
          </w:rPr>
          <w:t>7</w:t>
        </w:r>
        <w:r>
          <w:rPr>
            <w:noProof/>
            <w:webHidden/>
          </w:rPr>
          <w:fldChar w:fldCharType="end"/>
        </w:r>
      </w:hyperlink>
    </w:p>
    <w:p w:rsidR="00B405A1" w:rsidP="009A32ED" w:rsidRDefault="00D67C88" w14:paraId="1FC6584C" w14:textId="2D8FA8EE">
      <w:pPr>
        <w:ind w:right="-143"/>
      </w:pPr>
      <w:r>
        <w:fldChar w:fldCharType="end"/>
      </w:r>
    </w:p>
    <w:p w:rsidR="009A32ED" w:rsidP="009A32ED" w:rsidRDefault="00A83A94" w14:paraId="29B03EF5" w14:textId="110606E2">
      <w:pPr>
        <w:pStyle w:val="Rubrik2"/>
        <w:ind w:right="-143"/>
      </w:pPr>
      <w:bookmarkStart w:name="_Toc207088613" w:id="3"/>
      <w:bookmarkEnd w:id="1"/>
      <w:r>
        <w:t>Luftburna partiklar</w:t>
      </w:r>
      <w:bookmarkEnd w:id="3"/>
    </w:p>
    <w:p w:rsidR="00A83A94" w:rsidP="00A83A94" w:rsidRDefault="00580A41" w14:paraId="3165A3CA" w14:textId="7143A32A">
      <w:r>
        <w:rPr>
          <w:noProof/>
        </w:rPr>
        <w:drawing>
          <wp:inline distT="0" distB="0" distL="0" distR="0" wp14:anchorId="4AD772BA" wp14:editId="650B769F">
            <wp:extent cx="4102115" cy="6065520"/>
            <wp:effectExtent l="0" t="0" r="0" b="0"/>
            <wp:docPr id="1" name="Bildobjekt 1" descr="En bild som visar text, diagram, Plan, kart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text, diagram, Plan, karta&#10;&#10;AI-genererat innehåll kan vara felaktigt."/>
                    <pic:cNvPicPr/>
                  </pic:nvPicPr>
                  <pic:blipFill>
                    <a:blip r:embed="rId7"/>
                    <a:stretch>
                      <a:fillRect/>
                    </a:stretch>
                  </pic:blipFill>
                  <pic:spPr>
                    <a:xfrm>
                      <a:off x="0" y="0"/>
                      <a:ext cx="4115885" cy="6085881"/>
                    </a:xfrm>
                    <a:prstGeom prst="rect">
                      <a:avLst/>
                    </a:prstGeom>
                  </pic:spPr>
                </pic:pic>
              </a:graphicData>
            </a:graphic>
          </wp:inline>
        </w:drawing>
      </w:r>
    </w:p>
    <w:p w:rsidRPr="00BB4B2B" w:rsidR="00BB4B2B" w:rsidP="00BB4B2B" w:rsidRDefault="00BB4B2B" w14:paraId="4497D107" w14:textId="77777777">
      <w:r w:rsidRPr="00BB4B2B">
        <w:rPr>
          <w:b/>
          <w:bCs/>
        </w:rPr>
        <w:t>Sluss 1:</w:t>
      </w:r>
      <w:r w:rsidRPr="00BB4B2B">
        <w:t xml:space="preserve"> 1P, 2P och 3P, 4P och 5P</w:t>
      </w:r>
    </w:p>
    <w:p w:rsidRPr="00BB4B2B" w:rsidR="00BB4B2B" w:rsidP="00BB4B2B" w:rsidRDefault="00BB4B2B" w14:paraId="0F3AC12D" w14:textId="77777777">
      <w:r w:rsidRPr="00BB4B2B">
        <w:rPr>
          <w:b/>
          <w:bCs/>
        </w:rPr>
        <w:t>Sluss 2:</w:t>
      </w:r>
      <w:r w:rsidRPr="00BB4B2B">
        <w:t xml:space="preserve"> 1P och 2P</w:t>
      </w:r>
    </w:p>
    <w:p w:rsidRPr="00BB4B2B" w:rsidR="00BB4B2B" w:rsidP="00BB4B2B" w:rsidRDefault="00BB4B2B" w14:paraId="5C11A7B3" w14:textId="77777777">
      <w:r w:rsidRPr="00BB4B2B">
        <w:rPr>
          <w:b/>
          <w:bCs/>
        </w:rPr>
        <w:t>Beredning:</w:t>
      </w:r>
      <w:r w:rsidRPr="00BB4B2B">
        <w:t xml:space="preserve"> 1P, 2P, 3P, 4P, 5P och 6P </w:t>
      </w:r>
    </w:p>
    <w:p w:rsidRPr="00BB4B2B" w:rsidR="00BB4B2B" w:rsidP="00BB4B2B" w:rsidRDefault="00BB4B2B" w14:paraId="2C5B5B64" w14:textId="77777777">
      <w:r w:rsidRPr="00BB4B2B">
        <w:rPr>
          <w:b/>
          <w:bCs/>
        </w:rPr>
        <w:t>Säkerhetsbänk:</w:t>
      </w:r>
      <w:r w:rsidRPr="00BB4B2B">
        <w:t xml:space="preserve"> 7P </w:t>
      </w:r>
    </w:p>
    <w:p w:rsidRPr="00BB4B2B" w:rsidR="00BB4B2B" w:rsidP="00BB4B2B" w:rsidRDefault="00BB4B2B" w14:paraId="47CDCB3E" w14:textId="77777777">
      <w:r w:rsidRPr="00BB4B2B">
        <w:rPr>
          <w:b/>
          <w:bCs/>
        </w:rPr>
        <w:t>Genomräckningsskåp:</w:t>
      </w:r>
      <w:r w:rsidRPr="00BB4B2B">
        <w:t xml:space="preserve"> 8P, 9P och 10P</w:t>
      </w:r>
    </w:p>
    <w:p w:rsidRPr="00BB4B2B" w:rsidR="00BB4B2B" w:rsidP="00BB4B2B" w:rsidRDefault="00BB4B2B" w14:paraId="3CFAE10A" w14:textId="77777777">
      <w:r w:rsidRPr="00BB4B2B">
        <w:t xml:space="preserve">Antalet mätpunkter och placering i lokalerna är baserat på standarden ISO14644-1:2016, lokalernas </w:t>
      </w:r>
      <w:proofErr w:type="spellStart"/>
      <w:r w:rsidRPr="00BB4B2B">
        <w:t>lay-out</w:t>
      </w:r>
      <w:proofErr w:type="spellEnd"/>
      <w:r w:rsidRPr="00BB4B2B">
        <w:t>, inredning, ventilationssystemets utformning samt där operatörer utför arbete.</w:t>
      </w:r>
    </w:p>
    <w:p w:rsidR="00580A41" w:rsidP="00BB4B2B" w:rsidRDefault="00BB4B2B" w14:paraId="5028F8AE" w14:textId="6C6CAFBA">
      <w:pPr>
        <w:pStyle w:val="Rubrik2"/>
      </w:pPr>
      <w:bookmarkStart w:name="_Toc207088614" w:id="4"/>
      <w:r>
        <w:t>Aktivt luftprov</w:t>
      </w:r>
      <w:bookmarkEnd w:id="4"/>
    </w:p>
    <w:p w:rsidR="00BB4B2B" w:rsidP="00BB4B2B" w:rsidRDefault="00D46CFA" w14:paraId="78D2F78A" w14:textId="583820E3">
      <w:r>
        <w:rPr>
          <w:noProof/>
        </w:rPr>
        <w:drawing>
          <wp:inline distT="0" distB="0" distL="0" distR="0" wp14:anchorId="74FE7368" wp14:editId="1E5FB1E3">
            <wp:extent cx="4328795" cy="6132830"/>
            <wp:effectExtent l="0" t="0" r="0" b="1270"/>
            <wp:docPr id="13144247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8795" cy="6132830"/>
                    </a:xfrm>
                    <a:prstGeom prst="rect">
                      <a:avLst/>
                    </a:prstGeom>
                    <a:noFill/>
                  </pic:spPr>
                </pic:pic>
              </a:graphicData>
            </a:graphic>
          </wp:inline>
        </w:drawing>
      </w:r>
    </w:p>
    <w:p w:rsidRPr="00EA4EAD" w:rsidR="00EA4EAD" w:rsidP="00EA4EAD" w:rsidRDefault="00EA4EAD" w14:paraId="671ED0E5" w14:textId="77777777">
      <w:r w:rsidRPr="00EA4EAD">
        <w:rPr>
          <w:b/>
          <w:bCs/>
        </w:rPr>
        <w:t>Sluss 1:</w:t>
      </w:r>
      <w:r w:rsidRPr="00EA4EAD">
        <w:t xml:space="preserve"> 1L</w:t>
      </w:r>
    </w:p>
    <w:p w:rsidRPr="00EA4EAD" w:rsidR="00EA4EAD" w:rsidP="00EA4EAD" w:rsidRDefault="00EA4EAD" w14:paraId="2440DCC0" w14:textId="77777777">
      <w:r w:rsidRPr="00EA4EAD">
        <w:rPr>
          <w:b/>
          <w:bCs/>
        </w:rPr>
        <w:t>Sluss 2:</w:t>
      </w:r>
      <w:r w:rsidRPr="00EA4EAD">
        <w:t xml:space="preserve"> 2L </w:t>
      </w:r>
    </w:p>
    <w:p w:rsidRPr="00EA4EAD" w:rsidR="00EA4EAD" w:rsidP="00EA4EAD" w:rsidRDefault="00EA4EAD" w14:paraId="67617961" w14:textId="77777777">
      <w:r w:rsidRPr="00EA4EAD">
        <w:rPr>
          <w:b/>
          <w:bCs/>
        </w:rPr>
        <w:t>Beredning:</w:t>
      </w:r>
      <w:r w:rsidRPr="00EA4EAD">
        <w:t xml:space="preserve"> 3L och 5L </w:t>
      </w:r>
    </w:p>
    <w:p w:rsidRPr="00EA4EAD" w:rsidR="00EA4EAD" w:rsidP="00EA4EAD" w:rsidRDefault="00EA4EAD" w14:paraId="217A70F5" w14:textId="77777777">
      <w:r w:rsidRPr="00EA4EAD">
        <w:rPr>
          <w:b/>
          <w:bCs/>
        </w:rPr>
        <w:t>Säkerhetsbänk:</w:t>
      </w:r>
      <w:r w:rsidRPr="00EA4EAD">
        <w:t xml:space="preserve"> 4L</w:t>
      </w:r>
    </w:p>
    <w:p w:rsidRPr="00EA4EAD" w:rsidR="00EA4EAD" w:rsidP="00EA4EAD" w:rsidRDefault="00EA4EAD" w14:paraId="714C1E00" w14:textId="77777777">
      <w:r w:rsidRPr="00EA4EAD">
        <w:rPr>
          <w:b/>
          <w:bCs/>
        </w:rPr>
        <w:t>Genomräckningsskåp:</w:t>
      </w:r>
      <w:r w:rsidRPr="00EA4EAD">
        <w:t xml:space="preserve"> 6L, 7L och 8L</w:t>
      </w:r>
    </w:p>
    <w:p w:rsidRPr="00EA4EAD" w:rsidR="00EA4EAD" w:rsidP="00EA4EAD" w:rsidRDefault="00EA4EAD" w14:paraId="1027CC48" w14:textId="77777777">
      <w:r w:rsidRPr="00EA4EAD">
        <w:t>Placering av provtagningspunkter är utformade efter personal och produktflöde samt lokalernas utformning och inredning. Hänsyn har tagits till vart man utför arbeten och hanterar material.</w:t>
      </w:r>
    </w:p>
    <w:p w:rsidR="00EA4EAD" w:rsidP="00EA4EAD" w:rsidRDefault="00EA4EAD" w14:paraId="53EE5514" w14:textId="43178039">
      <w:pPr>
        <w:pStyle w:val="Rubrik2"/>
      </w:pPr>
      <w:bookmarkStart w:name="_Toc207088615" w:id="5"/>
      <w:r>
        <w:t>Nedfallsplattor</w:t>
      </w:r>
      <w:bookmarkEnd w:id="5"/>
    </w:p>
    <w:p w:rsidR="00EA4EAD" w:rsidP="00EA4EAD" w:rsidRDefault="00CE5B5A" w14:paraId="04402218" w14:textId="5CB222E8">
      <w:r>
        <w:rPr>
          <w:noProof/>
          <w:sz w:val="20"/>
          <w:szCs w:val="20"/>
        </w:rPr>
        <w:drawing>
          <wp:inline distT="0" distB="0" distL="0" distR="0" wp14:anchorId="38F2127F" wp14:editId="2698994C">
            <wp:extent cx="4133850" cy="6042311"/>
            <wp:effectExtent l="0" t="0" r="0" b="0"/>
            <wp:docPr id="23" name="Bildobjekt 23" descr="En bild som visar text, diagram, Plan, Teknisk ritning&#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Bildobjekt 23" descr="En bild som visar text, diagram, Plan, Teknisk ritning&#10;&#10;AI-genererat innehåll kan vara felaktig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53158" cy="6070533"/>
                    </a:xfrm>
                    <a:prstGeom prst="rect">
                      <a:avLst/>
                    </a:prstGeom>
                    <a:noFill/>
                    <a:ln>
                      <a:noFill/>
                    </a:ln>
                  </pic:spPr>
                </pic:pic>
              </a:graphicData>
            </a:graphic>
          </wp:inline>
        </w:drawing>
      </w:r>
    </w:p>
    <w:p w:rsidRPr="004D5E79" w:rsidR="004D5E79" w:rsidP="004D5E79" w:rsidRDefault="004D5E79" w14:paraId="3C40DA10" w14:textId="77777777">
      <w:r w:rsidRPr="004D5E79">
        <w:rPr>
          <w:b/>
          <w:bCs/>
        </w:rPr>
        <w:t>Sluss 1</w:t>
      </w:r>
      <w:r w:rsidRPr="004D5E79">
        <w:t>: 1N</w:t>
      </w:r>
    </w:p>
    <w:p w:rsidRPr="004D5E79" w:rsidR="004D5E79" w:rsidP="004D5E79" w:rsidRDefault="004D5E79" w14:paraId="1EFA7E51" w14:textId="77777777">
      <w:r w:rsidRPr="004D5E79">
        <w:rPr>
          <w:b/>
          <w:bCs/>
        </w:rPr>
        <w:t>Sluss 2:</w:t>
      </w:r>
      <w:r w:rsidRPr="004D5E79">
        <w:t xml:space="preserve"> 2N </w:t>
      </w:r>
    </w:p>
    <w:p w:rsidRPr="004D5E79" w:rsidR="004D5E79" w:rsidP="004D5E79" w:rsidRDefault="004D5E79" w14:paraId="0ACCAF7D" w14:textId="77777777">
      <w:r w:rsidRPr="004D5E79">
        <w:rPr>
          <w:b/>
          <w:bCs/>
        </w:rPr>
        <w:t>Beredning:</w:t>
      </w:r>
      <w:r w:rsidRPr="004D5E79">
        <w:t xml:space="preserve"> 3N och 5N </w:t>
      </w:r>
    </w:p>
    <w:p w:rsidRPr="004D5E79" w:rsidR="004D5E79" w:rsidP="004D5E79" w:rsidRDefault="004D5E79" w14:paraId="6974FB84" w14:textId="77777777">
      <w:r w:rsidRPr="004D5E79">
        <w:rPr>
          <w:b/>
          <w:bCs/>
        </w:rPr>
        <w:t>Säkerhetsbänk:</w:t>
      </w:r>
      <w:r w:rsidRPr="004D5E79">
        <w:t xml:space="preserve"> 4N</w:t>
      </w:r>
    </w:p>
    <w:p w:rsidRPr="004D5E79" w:rsidR="004D5E79" w:rsidP="004D5E79" w:rsidRDefault="004D5E79" w14:paraId="47E1DE21" w14:textId="77777777">
      <w:r w:rsidRPr="004D5E79">
        <w:rPr>
          <w:b/>
          <w:bCs/>
        </w:rPr>
        <w:t>Genomräckningsskåp:</w:t>
      </w:r>
      <w:r w:rsidRPr="004D5E79">
        <w:t xml:space="preserve"> 6N, 7N och 8N</w:t>
      </w:r>
    </w:p>
    <w:p w:rsidRPr="004D5E79" w:rsidR="004D5E79" w:rsidP="004D5E79" w:rsidRDefault="004D5E79" w14:paraId="3F137666" w14:textId="77777777">
      <w:r w:rsidRPr="004D5E79">
        <w:t>Placering av provtagningspunkter är utformade efter personal och produktflöde samt lokalernas utformning och inredning. Hänsyn har tagits till vart man utför arbeten och hanterar material.</w:t>
      </w:r>
    </w:p>
    <w:p w:rsidR="00CE5B5A" w:rsidP="000D1EE6" w:rsidRDefault="000D1EE6" w14:paraId="2466C05E" w14:textId="596C76B7">
      <w:pPr>
        <w:pStyle w:val="Rubrik2"/>
      </w:pPr>
      <w:bookmarkStart w:name="_Toc207088616" w:id="6"/>
      <w:r>
        <w:t>Ytor</w:t>
      </w:r>
      <w:bookmarkEnd w:id="6"/>
    </w:p>
    <w:p w:rsidR="000D1EE6" w:rsidP="000D1EE6" w:rsidRDefault="002460EB" w14:paraId="0845B0E5" w14:textId="579F40BE">
      <w:r w:rsidRPr="00EB5CB1">
        <w:rPr>
          <w:noProof/>
        </w:rPr>
        <w:drawing>
          <wp:inline distT="0" distB="0" distL="0" distR="0" wp14:anchorId="13839ABC" wp14:editId="44FFFE18">
            <wp:extent cx="5424677" cy="6682740"/>
            <wp:effectExtent l="0" t="0" r="5080" b="3810"/>
            <wp:docPr id="15" name="Bildobjekt 15" descr="En bild som visar diagram, text, Plan, kart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ildobjekt 15" descr="En bild som visar diagram, text, Plan, karta&#10;&#10;AI-genererat innehåll kan vara felaktigt."/>
                    <pic:cNvPicPr/>
                  </pic:nvPicPr>
                  <pic:blipFill>
                    <a:blip r:embed="rId10"/>
                    <a:stretch>
                      <a:fillRect/>
                    </a:stretch>
                  </pic:blipFill>
                  <pic:spPr>
                    <a:xfrm>
                      <a:off x="0" y="0"/>
                      <a:ext cx="5429360" cy="6688510"/>
                    </a:xfrm>
                    <a:prstGeom prst="rect">
                      <a:avLst/>
                    </a:prstGeom>
                  </pic:spPr>
                </pic:pic>
              </a:graphicData>
            </a:graphic>
          </wp:inline>
        </w:drawing>
      </w:r>
    </w:p>
    <w:p w:rsidRPr="0024651C" w:rsidR="0024651C" w:rsidP="002712F4" w:rsidRDefault="0024651C" w14:paraId="46DEB78F" w14:textId="77777777">
      <w:pPr>
        <w:pageBreakBefore/>
      </w:pPr>
      <w:r w:rsidRPr="0024651C">
        <w:t>1Y: Sluss 1 Bänk botten</w:t>
      </w:r>
      <w:r w:rsidRPr="0024651C">
        <w:tab/>
      </w:r>
      <w:r w:rsidRPr="0024651C">
        <w:t>13Y: Beredning Genomräckningsskåp</w:t>
      </w:r>
    </w:p>
    <w:p w:rsidRPr="0024651C" w:rsidR="0024651C" w:rsidP="002712F4" w:rsidRDefault="0024651C" w14:paraId="6934BB85" w14:textId="77777777">
      <w:r w:rsidRPr="0024651C">
        <w:t>2Y: Sluss 1 Golv botten</w:t>
      </w:r>
      <w:r w:rsidRPr="0024651C">
        <w:tab/>
      </w:r>
      <w:r w:rsidRPr="0024651C">
        <w:t>14Y: Beredning Genomräckningsskåp</w:t>
      </w:r>
    </w:p>
    <w:p w:rsidRPr="0024651C" w:rsidR="0024651C" w:rsidP="002712F4" w:rsidRDefault="0024651C" w14:paraId="270ABD9A" w14:textId="3B6FB3A2">
      <w:r w:rsidRPr="0024651C">
        <w:t>3Y: Sluss 2 Golv</w:t>
      </w:r>
      <w:r w:rsidRPr="0024651C">
        <w:tab/>
      </w:r>
      <w:r w:rsidR="002712F4">
        <w:tab/>
      </w:r>
      <w:r w:rsidRPr="0024651C">
        <w:rPr>
          <w:strike/>
        </w:rPr>
        <w:t>15Y: Beredning Golv vid ventilation</w:t>
      </w:r>
    </w:p>
    <w:p w:rsidRPr="0024651C" w:rsidR="0024651C" w:rsidP="002712F4" w:rsidRDefault="0024651C" w14:paraId="62188014" w14:textId="474B13C3">
      <w:r w:rsidRPr="0024651C">
        <w:rPr>
          <w:strike/>
        </w:rPr>
        <w:t>4Y: Sluss 2 Dörr</w:t>
      </w:r>
      <w:r w:rsidRPr="0024651C">
        <w:tab/>
      </w:r>
      <w:r w:rsidR="002712F4">
        <w:tab/>
      </w:r>
      <w:r w:rsidRPr="0024651C">
        <w:t>16Y: Beredning vägg (nära el panel)</w:t>
      </w:r>
    </w:p>
    <w:p w:rsidRPr="0024651C" w:rsidR="0024651C" w:rsidP="002712F4" w:rsidRDefault="0024651C" w14:paraId="60F675E0" w14:textId="77777777">
      <w:pPr>
        <w:rPr>
          <w:strike/>
        </w:rPr>
      </w:pPr>
      <w:r w:rsidRPr="0024651C">
        <w:rPr>
          <w:strike/>
        </w:rPr>
        <w:t>5Y: Beredning Vägg</w:t>
      </w:r>
      <w:r w:rsidRPr="0024651C">
        <w:tab/>
      </w:r>
      <w:r w:rsidRPr="0024651C">
        <w:rPr>
          <w:strike/>
        </w:rPr>
        <w:t>17Y: Beredning Golv vid ventilation</w:t>
      </w:r>
      <w:r w:rsidRPr="0024651C">
        <w:rPr>
          <w:strike/>
        </w:rPr>
        <w:br/>
      </w:r>
      <w:r w:rsidRPr="0024651C">
        <w:rPr>
          <w:strike/>
        </w:rPr>
        <w:t xml:space="preserve"> temp./fuktgivare</w:t>
      </w:r>
      <w:r w:rsidRPr="0024651C">
        <w:tab/>
      </w:r>
    </w:p>
    <w:p w:rsidRPr="0024651C" w:rsidR="0024651C" w:rsidP="00F51CD8" w:rsidRDefault="0024651C" w14:paraId="6A1500D1" w14:textId="17747BA5">
      <w:pPr>
        <w:ind w:left="3912" w:hanging="3345"/>
      </w:pPr>
      <w:r w:rsidRPr="0024651C">
        <w:t>6Y:</w:t>
      </w:r>
      <w:r w:rsidRPr="0024651C">
        <w:rPr>
          <w:spacing w:val="-2"/>
        </w:rPr>
        <w:t xml:space="preserve"> </w:t>
      </w:r>
      <w:r w:rsidRPr="0024651C">
        <w:t>Beredning</w:t>
      </w:r>
      <w:r w:rsidRPr="0024651C">
        <w:rPr>
          <w:spacing w:val="-1"/>
        </w:rPr>
        <w:t xml:space="preserve"> </w:t>
      </w:r>
      <w:r w:rsidRPr="0024651C">
        <w:t>Bänk</w:t>
      </w:r>
      <w:r w:rsidRPr="0024651C">
        <w:tab/>
      </w:r>
      <w:r w:rsidRPr="0024651C">
        <w:rPr>
          <w:strike/>
        </w:rPr>
        <w:t>18Y: Beredning Yta ovan</w:t>
      </w:r>
      <w:r w:rsidRPr="0024651C">
        <w:rPr>
          <w:strike/>
          <w:spacing w:val="-4"/>
        </w:rPr>
        <w:t xml:space="preserve"> </w:t>
      </w:r>
      <w:r w:rsidRPr="0024651C">
        <w:rPr>
          <w:strike/>
        </w:rPr>
        <w:t>Genomräckningsskåp</w:t>
      </w:r>
    </w:p>
    <w:p w:rsidRPr="0024651C" w:rsidR="0024651C" w:rsidP="00DC607D" w:rsidRDefault="0024651C" w14:paraId="42CD4816" w14:textId="77777777">
      <w:pPr>
        <w:ind w:left="3912" w:hanging="3345"/>
      </w:pPr>
      <w:r w:rsidRPr="0024651C">
        <w:t>7Y:</w:t>
      </w:r>
      <w:r w:rsidRPr="0024651C">
        <w:rPr>
          <w:spacing w:val="-2"/>
        </w:rPr>
        <w:t xml:space="preserve"> </w:t>
      </w:r>
      <w:r w:rsidRPr="0024651C">
        <w:t>Beredning</w:t>
      </w:r>
      <w:r w:rsidRPr="0024651C">
        <w:rPr>
          <w:spacing w:val="-2"/>
        </w:rPr>
        <w:t xml:space="preserve"> </w:t>
      </w:r>
      <w:r w:rsidRPr="0024651C">
        <w:t>Golv</w:t>
      </w:r>
      <w:r w:rsidRPr="0024651C">
        <w:tab/>
      </w:r>
      <w:r w:rsidRPr="0024651C">
        <w:t xml:space="preserve">19Y: Beredning Genomräckningsskåp nedre hylla </w:t>
      </w:r>
    </w:p>
    <w:p w:rsidRPr="0024651C" w:rsidR="0024651C" w:rsidP="002712F4" w:rsidRDefault="0024651C" w14:paraId="58535EFD" w14:textId="77777777">
      <w:pPr>
        <w:rPr>
          <w:strike/>
        </w:rPr>
      </w:pPr>
      <w:r w:rsidRPr="0024651C">
        <w:rPr>
          <w:strike/>
        </w:rPr>
        <w:t>8Y: Beredning</w:t>
      </w:r>
      <w:r w:rsidRPr="0024651C">
        <w:rPr>
          <w:strike/>
          <w:spacing w:val="-4"/>
        </w:rPr>
        <w:t xml:space="preserve"> </w:t>
      </w:r>
      <w:r w:rsidRPr="0024651C">
        <w:rPr>
          <w:strike/>
        </w:rPr>
        <w:t xml:space="preserve">baksida </w:t>
      </w:r>
    </w:p>
    <w:p w:rsidRPr="0024651C" w:rsidR="0024651C" w:rsidP="001D3F68" w:rsidRDefault="0024651C" w14:paraId="116FF870" w14:textId="04401C5B">
      <w:pPr>
        <w:ind w:left="3912" w:hanging="3345"/>
      </w:pPr>
      <w:r w:rsidRPr="0024651C">
        <w:rPr>
          <w:strike/>
        </w:rPr>
        <w:t>Säkerhetsbänk</w:t>
      </w:r>
      <w:r w:rsidRPr="0024651C">
        <w:tab/>
      </w:r>
      <w:r w:rsidRPr="0024651C">
        <w:t xml:space="preserve">20Y: Beredning Genomräckningsskåp </w:t>
      </w:r>
      <w:r w:rsidR="001D3F68">
        <w:t xml:space="preserve">       </w:t>
      </w:r>
      <w:r w:rsidRPr="0024651C">
        <w:t xml:space="preserve">övre hylla </w:t>
      </w:r>
    </w:p>
    <w:p w:rsidRPr="0024651C" w:rsidR="0024651C" w:rsidP="002712F4" w:rsidRDefault="0024651C" w14:paraId="0F9AA314" w14:textId="77777777">
      <w:pPr>
        <w:rPr>
          <w:spacing w:val="-1"/>
        </w:rPr>
      </w:pPr>
      <w:r w:rsidRPr="0024651C">
        <w:t>9Y: Beredning</w:t>
      </w:r>
      <w:r w:rsidRPr="0024651C">
        <w:rPr>
          <w:spacing w:val="-4"/>
        </w:rPr>
        <w:t xml:space="preserve"> </w:t>
      </w:r>
      <w:r w:rsidRPr="0024651C">
        <w:t>arbetsyta</w:t>
      </w:r>
      <w:r w:rsidRPr="0024651C">
        <w:rPr>
          <w:spacing w:val="-2"/>
        </w:rPr>
        <w:t xml:space="preserve"> </w:t>
      </w:r>
      <w:r w:rsidRPr="0024651C">
        <w:rPr>
          <w:spacing w:val="-2"/>
        </w:rPr>
        <w:br/>
      </w:r>
      <w:r w:rsidRPr="0024651C">
        <w:t>Säkerhetsbänk</w:t>
      </w:r>
      <w:r w:rsidRPr="0024651C">
        <w:tab/>
      </w:r>
      <w:r w:rsidRPr="0024651C">
        <w:tab/>
      </w:r>
      <w:r w:rsidRPr="0024651C">
        <w:t>21Y: Beredning Genomräckningsskåp</w:t>
      </w:r>
      <w:r w:rsidRPr="0024651C">
        <w:rPr>
          <w:spacing w:val="-1"/>
        </w:rPr>
        <w:t xml:space="preserve"> </w:t>
      </w:r>
    </w:p>
    <w:p w:rsidRPr="0024651C" w:rsidR="0024651C" w:rsidP="002712F4" w:rsidRDefault="0024651C" w14:paraId="3A6EE732" w14:textId="5F757112">
      <w:r w:rsidRPr="0024651C">
        <w:rPr>
          <w:spacing w:val="-1"/>
        </w:rPr>
        <w:t xml:space="preserve">       </w:t>
      </w:r>
      <w:r w:rsidR="00CD6899">
        <w:rPr>
          <w:spacing w:val="-1"/>
        </w:rPr>
        <w:tab/>
      </w:r>
      <w:r w:rsidR="00CD6899">
        <w:rPr>
          <w:spacing w:val="-1"/>
        </w:rPr>
        <w:tab/>
      </w:r>
      <w:r w:rsidR="00CD6899">
        <w:rPr>
          <w:spacing w:val="-1"/>
        </w:rPr>
        <w:tab/>
      </w:r>
      <w:r w:rsidRPr="0024651C">
        <w:t>hylla</w:t>
      </w:r>
    </w:p>
    <w:p w:rsidR="00F43E36" w:rsidP="002712F4" w:rsidRDefault="0024651C" w14:paraId="12F776A3" w14:textId="77777777">
      <w:r w:rsidRPr="0024651C">
        <w:rPr>
          <w:strike/>
        </w:rPr>
        <w:t>10Y: Beredning</w:t>
      </w:r>
      <w:r w:rsidRPr="0024651C">
        <w:rPr>
          <w:strike/>
          <w:spacing w:val="-4"/>
        </w:rPr>
        <w:t xml:space="preserve"> </w:t>
      </w:r>
      <w:r w:rsidRPr="0024651C">
        <w:rPr>
          <w:strike/>
        </w:rPr>
        <w:t>undersida</w:t>
      </w:r>
      <w:r w:rsidRPr="0024651C">
        <w:rPr>
          <w:strike/>
          <w:spacing w:val="-1"/>
        </w:rPr>
        <w:t xml:space="preserve"> </w:t>
      </w:r>
      <w:r w:rsidRPr="0024651C">
        <w:rPr>
          <w:strike/>
          <w:spacing w:val="-1"/>
        </w:rPr>
        <w:br/>
      </w:r>
      <w:r w:rsidRPr="0024651C">
        <w:rPr>
          <w:strike/>
        </w:rPr>
        <w:t>Säkerhetsbänk</w:t>
      </w:r>
      <w:r w:rsidRPr="0024651C">
        <w:tab/>
      </w:r>
      <w:r w:rsidRPr="0024651C">
        <w:tab/>
      </w:r>
    </w:p>
    <w:p w:rsidRPr="0024651C" w:rsidR="0024651C" w:rsidP="005015C0" w:rsidRDefault="0024651C" w14:paraId="4BA83418" w14:textId="36CA8906">
      <w:pPr>
        <w:ind w:left="3912"/>
      </w:pPr>
      <w:r w:rsidRPr="0024651C">
        <w:rPr>
          <w:strike/>
        </w:rPr>
        <w:t xml:space="preserve">22Y: Beredning Vägg mellan </w:t>
      </w:r>
      <w:r w:rsidR="005D06CB">
        <w:rPr>
          <w:strike/>
        </w:rPr>
        <w:t>el</w:t>
      </w:r>
      <w:r w:rsidRPr="0024651C">
        <w:rPr>
          <w:strike/>
        </w:rPr>
        <w:t>kontakter</w:t>
      </w:r>
      <w:r w:rsidRPr="0024651C">
        <w:t xml:space="preserve"> </w:t>
      </w:r>
    </w:p>
    <w:p w:rsidRPr="0024651C" w:rsidR="0024651C" w:rsidP="002712F4" w:rsidRDefault="0024651C" w14:paraId="0EE348C6" w14:textId="77777777">
      <w:r w:rsidRPr="0024651C">
        <w:t>11Y:</w:t>
      </w:r>
      <w:r w:rsidRPr="0024651C">
        <w:rPr>
          <w:spacing w:val="-1"/>
        </w:rPr>
        <w:t xml:space="preserve"> </w:t>
      </w:r>
      <w:r w:rsidRPr="0024651C">
        <w:t>Beredning</w:t>
      </w:r>
      <w:r w:rsidRPr="0024651C">
        <w:rPr>
          <w:spacing w:val="-1"/>
        </w:rPr>
        <w:t xml:space="preserve"> </w:t>
      </w:r>
      <w:r w:rsidRPr="0024651C">
        <w:t>Golv</w:t>
      </w:r>
      <w:r w:rsidRPr="0024651C">
        <w:tab/>
      </w:r>
      <w:r w:rsidRPr="0024651C">
        <w:rPr>
          <w:strike/>
        </w:rPr>
        <w:t>23Y: Sluss 2 Vägg</w:t>
      </w:r>
    </w:p>
    <w:p w:rsidRPr="0024651C" w:rsidR="0024651C" w:rsidP="002712F4" w:rsidRDefault="0024651C" w14:paraId="406B956B" w14:textId="77777777">
      <w:pPr>
        <w:rPr>
          <w:strike/>
        </w:rPr>
      </w:pPr>
      <w:r w:rsidRPr="0024651C">
        <w:t>12Y:</w:t>
      </w:r>
      <w:r w:rsidRPr="0024651C">
        <w:rPr>
          <w:spacing w:val="-3"/>
        </w:rPr>
        <w:t xml:space="preserve"> </w:t>
      </w:r>
      <w:r w:rsidRPr="0024651C">
        <w:t>Genomräckningsskåp</w:t>
      </w:r>
      <w:r w:rsidRPr="0024651C">
        <w:tab/>
      </w:r>
      <w:r w:rsidRPr="0024651C">
        <w:rPr>
          <w:strike/>
        </w:rPr>
        <w:t>24Y: Sluss 1</w:t>
      </w:r>
      <w:r w:rsidRPr="0024651C">
        <w:rPr>
          <w:strike/>
          <w:spacing w:val="-5"/>
        </w:rPr>
        <w:t xml:space="preserve"> </w:t>
      </w:r>
      <w:r w:rsidRPr="0024651C">
        <w:rPr>
          <w:strike/>
        </w:rPr>
        <w:t>Vägg</w:t>
      </w:r>
    </w:p>
    <w:p w:rsidRPr="0024651C" w:rsidR="0024651C" w:rsidP="002712F4" w:rsidRDefault="0024651C" w14:paraId="7A4FFA44" w14:textId="77777777"/>
    <w:p w:rsidRPr="0024651C" w:rsidR="0024651C" w:rsidP="002712F4" w:rsidRDefault="0024651C" w14:paraId="6940FF15" w14:textId="77777777">
      <w:r w:rsidRPr="0024651C">
        <w:t>Provtagningspunkterna är placerade utifrån lokalerna och ventilationssystemets utformning, inredningsplacering samt för att verifiera städning av ytor. Hänsyn har tagits till vart man utför arbeten, hanterar material och olika typer av ytor som skall städas.</w:t>
      </w:r>
    </w:p>
    <w:p w:rsidRPr="0024651C" w:rsidR="0024651C" w:rsidP="002712F4" w:rsidRDefault="0024651C" w14:paraId="7D86B68C" w14:textId="77777777"/>
    <w:p w:rsidRPr="0024651C" w:rsidR="0024651C" w:rsidP="002712F4" w:rsidRDefault="0024651C" w14:paraId="3416049B" w14:textId="77777777">
      <w:pPr>
        <w:rPr>
          <w:b/>
          <w:bCs/>
        </w:rPr>
      </w:pPr>
      <w:r w:rsidRPr="0024651C">
        <w:rPr>
          <w:b/>
          <w:bCs/>
        </w:rPr>
        <w:t>Genomstrukna provtagningspunkter är inte aktuella för provtagning vid årlig re-validering av lokalerna.</w:t>
      </w:r>
    </w:p>
    <w:p w:rsidRPr="0024651C" w:rsidR="0024651C" w:rsidP="002712F4" w:rsidRDefault="0024651C" w14:paraId="4BBB8FF1" w14:textId="77777777">
      <w:r w:rsidRPr="0024651C">
        <w:t>/2023-02-26 Ellen Isaksson, sakkunnig apotekare</w:t>
      </w:r>
    </w:p>
    <w:p w:rsidR="0024651C" w:rsidP="000D1EE6" w:rsidRDefault="0024651C" w14:paraId="2210A947" w14:textId="77777777"/>
    <w:p w:rsidRPr="00A80F6A" w:rsidR="00A80F6A" w:rsidP="00A80F6A" w:rsidRDefault="00A80F6A" w14:paraId="4D2BA867" w14:textId="77777777">
      <w:pPr>
        <w:pStyle w:val="Rubrik2"/>
      </w:pPr>
      <w:bookmarkStart w:name="_Toc144367309" w:id="7"/>
      <w:bookmarkStart w:name="_Toc207088617" w:id="8"/>
      <w:r w:rsidRPr="00A80F6A">
        <w:t>Dokumentinformation</w:t>
      </w:r>
      <w:bookmarkEnd w:id="7"/>
      <w:bookmarkEnd w:id="8"/>
      <w:r w:rsidRPr="00A80F6A">
        <w:t> </w:t>
      </w:r>
    </w:p>
    <w:p w:rsidRPr="00A80F6A" w:rsidR="00A80F6A" w:rsidP="00A80F6A" w:rsidRDefault="00A80F6A" w14:paraId="1EE8487E" w14:textId="77777777">
      <w:pPr>
        <w:pStyle w:val="MellanrubrikVGR"/>
      </w:pPr>
      <w:r w:rsidRPr="00A80F6A">
        <w:t>Innehållsansvarig</w:t>
      </w:r>
      <w:r w:rsidRPr="00A80F6A">
        <w:rPr>
          <w:rFonts w:ascii="Times New Roman" w:hAnsi="Times New Roman"/>
        </w:rPr>
        <w:t> </w:t>
      </w:r>
      <w:r w:rsidRPr="00A80F6A">
        <w:rPr>
          <w:rFonts w:ascii="Georgia" w:hAnsi="Georgia" w:cs="Georgia"/>
        </w:rPr>
        <w:t> </w:t>
      </w:r>
    </w:p>
    <w:p w:rsidRPr="00A80F6A" w:rsidR="00A80F6A" w:rsidP="00A80F6A" w:rsidRDefault="00A80F6A" w14:paraId="5031D1C7" w14:textId="6AFFE2C2">
      <w:r w:rsidRPr="00A80F6A">
        <w:t xml:space="preserve">Hanna Brunnegård, biomedicinsk analytiker, </w:t>
      </w:r>
      <w:r>
        <w:t>n</w:t>
      </w:r>
      <w:r w:rsidRPr="00A80F6A">
        <w:t>uklearmedicin, SÄS  </w:t>
      </w:r>
    </w:p>
    <w:p w:rsidRPr="00A80F6A" w:rsidR="00A80F6A" w:rsidP="00A80F6A" w:rsidRDefault="00A80F6A" w14:paraId="2249AE7D" w14:textId="77777777">
      <w:pPr>
        <w:pStyle w:val="MellanrubrikVGR"/>
      </w:pPr>
      <w:r w:rsidRPr="00A80F6A">
        <w:t>Innehållsgranskare</w:t>
      </w:r>
      <w:r w:rsidRPr="00A80F6A">
        <w:rPr>
          <w:rFonts w:ascii="Times New Roman" w:hAnsi="Times New Roman"/>
        </w:rPr>
        <w:t> </w:t>
      </w:r>
      <w:r w:rsidRPr="00A80F6A">
        <w:rPr>
          <w:rFonts w:ascii="Georgia" w:hAnsi="Georgia" w:cs="Georgia"/>
        </w:rPr>
        <w:t> </w:t>
      </w:r>
    </w:p>
    <w:p w:rsidRPr="00A80F6A" w:rsidR="00A80F6A" w:rsidP="00A80F6A" w:rsidRDefault="00A80F6A" w14:paraId="7FB7BA29" w14:textId="3FD5C3E0">
      <w:r w:rsidRPr="00A80F6A">
        <w:t xml:space="preserve">Marie-Louice Sarudis, sjukhusfysiker, </w:t>
      </w:r>
      <w:r>
        <w:t>b</w:t>
      </w:r>
      <w:r w:rsidRPr="00A80F6A">
        <w:t>ild- och medicinsk service gem, SÄS  </w:t>
      </w:r>
    </w:p>
    <w:p w:rsidRPr="00A80F6A" w:rsidR="00A80F6A" w:rsidP="00A80F6A" w:rsidRDefault="00A80F6A" w14:paraId="466DC568" w14:textId="6E3E381B">
      <w:r w:rsidR="1E993617">
        <w:rPr/>
        <w:t>Karin Ol</w:t>
      </w:r>
      <w:r w:rsidR="00A80F6A">
        <w:rPr/>
        <w:t xml:space="preserve">sson, sakkunnig apotekare, </w:t>
      </w:r>
      <w:r w:rsidR="00A80F6A">
        <w:rPr/>
        <w:t>k</w:t>
      </w:r>
      <w:r w:rsidR="00A80F6A">
        <w:rPr/>
        <w:t>linisk farmakologi, SU  </w:t>
      </w:r>
    </w:p>
    <w:p w:rsidRPr="00A80F6A" w:rsidR="00A80F6A" w:rsidP="00A80F6A" w:rsidRDefault="00A80F6A" w14:paraId="7C3B1333" w14:textId="77777777">
      <w:pPr>
        <w:pStyle w:val="MellanrubrikVGR"/>
      </w:pPr>
      <w:r w:rsidRPr="00A80F6A">
        <w:t>Fastställt av</w:t>
      </w:r>
      <w:r w:rsidRPr="00A80F6A">
        <w:rPr>
          <w:rFonts w:ascii="Times New Roman" w:hAnsi="Times New Roman"/>
        </w:rPr>
        <w:t> </w:t>
      </w:r>
      <w:r w:rsidRPr="00A80F6A">
        <w:rPr>
          <w:rFonts w:ascii="Georgia" w:hAnsi="Georgia" w:cs="Georgia"/>
        </w:rPr>
        <w:t> </w:t>
      </w:r>
    </w:p>
    <w:p w:rsidRPr="00A80F6A" w:rsidR="00A80F6A" w:rsidP="00A80F6A" w:rsidRDefault="00A80F6A" w14:paraId="015C855D" w14:textId="3BFAB0ED">
      <w:r w:rsidRPr="00A80F6A">
        <w:t xml:space="preserve">Markus Håkansson, verksamhetschef, </w:t>
      </w:r>
      <w:r>
        <w:t>b</w:t>
      </w:r>
      <w:r w:rsidRPr="00A80F6A">
        <w:t>ild- och funktionsmedicin och medicinsk service, SÄS</w:t>
      </w:r>
      <w:r w:rsidRPr="00A80F6A">
        <w:rPr>
          <w:rFonts w:ascii="Times New Roman" w:hAnsi="Times New Roman"/>
        </w:rPr>
        <w:t> </w:t>
      </w:r>
      <w:r w:rsidRPr="00A80F6A">
        <w:rPr>
          <w:rFonts w:cs="Georgia"/>
        </w:rPr>
        <w:t> </w:t>
      </w:r>
    </w:p>
    <w:p w:rsidRPr="00A80F6A" w:rsidR="00A80F6A" w:rsidP="00A80F6A" w:rsidRDefault="00A80F6A" w14:paraId="557501BF" w14:textId="77777777">
      <w:pPr>
        <w:pStyle w:val="MellanrubrikVGR"/>
      </w:pPr>
      <w:r w:rsidRPr="00A80F6A">
        <w:t>Nyckelord</w:t>
      </w:r>
      <w:r w:rsidRPr="00A80F6A">
        <w:rPr>
          <w:rFonts w:ascii="Times New Roman" w:hAnsi="Times New Roman"/>
        </w:rPr>
        <w:t> </w:t>
      </w:r>
      <w:r w:rsidRPr="00A80F6A">
        <w:rPr>
          <w:rFonts w:ascii="Georgia" w:hAnsi="Georgia" w:cs="Georgia"/>
        </w:rPr>
        <w:t> </w:t>
      </w:r>
    </w:p>
    <w:p w:rsidRPr="00A80F6A" w:rsidR="00A80F6A" w:rsidP="00A80F6A" w:rsidRDefault="00A80F6A" w14:paraId="04D0E8BD" w14:textId="77777777">
      <w:r w:rsidRPr="00A80F6A">
        <w:t>Redovisande dokument, provtagningsplan, radiofarmaci, radiofarmacilab, renrum, validering</w:t>
      </w:r>
    </w:p>
    <w:p w:rsidRPr="000D1EE6" w:rsidR="00A80F6A" w:rsidP="000D1EE6" w:rsidRDefault="00A80F6A" w14:paraId="7279D2A8" w14:textId="77777777"/>
    <w:sectPr w:rsidRPr="000D1EE6" w:rsidR="00A80F6A" w:rsidSect="00B96AFF">
      <w:headerReference w:type="default" r:id="rId11"/>
      <w:footerReference w:type="even" r:id="rId12"/>
      <w:footerReference w:type="default" r:id="rId13"/>
      <w:headerReference w:type="first" r:id="rId14"/>
      <w:footerReference w:type="first" r:id="rId15"/>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E3101" w:rsidRDefault="005E3101" w14:paraId="7BECAE3C" w14:textId="77777777">
      <w:r>
        <w:separator/>
      </w:r>
    </w:p>
  </w:endnote>
  <w:endnote w:type="continuationSeparator" w:id="0">
    <w:p w:rsidR="005E3101" w:rsidRDefault="005E3101" w14:paraId="0E065869" w14:textId="77777777">
      <w:r>
        <w:continuationSeparator/>
      </w:r>
    </w:p>
  </w:endnote>
  <w:endnote w:type="continuationNotice" w:id="1">
    <w:p w:rsidR="005E3101" w:rsidRDefault="005E3101" w14:paraId="06A9B32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E3101" w:rsidRDefault="005E3101" w14:paraId="3A25CC18" w14:textId="77777777"/>
  </w:footnote>
  <w:footnote w:type="continuationSeparator" w:id="0">
    <w:p w:rsidR="005E3101" w:rsidRDefault="005E3101" w14:paraId="20F55C4B" w14:textId="77777777">
      <w:r>
        <w:continuationSeparator/>
      </w:r>
    </w:p>
  </w:footnote>
  <w:footnote w:type="continuationNotice" w:id="1">
    <w:p w:rsidR="005E3101" w:rsidRDefault="005E3101" w14:paraId="2AAA0FC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5A610B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12030D9">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1EE6"/>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15ED"/>
    <w:rsid w:val="001D3F68"/>
    <w:rsid w:val="001E3789"/>
    <w:rsid w:val="00211487"/>
    <w:rsid w:val="00211D91"/>
    <w:rsid w:val="00217DEC"/>
    <w:rsid w:val="002273C9"/>
    <w:rsid w:val="00235B57"/>
    <w:rsid w:val="002460EB"/>
    <w:rsid w:val="0024651C"/>
    <w:rsid w:val="00250F24"/>
    <w:rsid w:val="002523C5"/>
    <w:rsid w:val="0025380B"/>
    <w:rsid w:val="0025703A"/>
    <w:rsid w:val="00262F3D"/>
    <w:rsid w:val="00263281"/>
    <w:rsid w:val="002651D6"/>
    <w:rsid w:val="0026551F"/>
    <w:rsid w:val="00270FA8"/>
    <w:rsid w:val="002712F4"/>
    <w:rsid w:val="00280A85"/>
    <w:rsid w:val="00284119"/>
    <w:rsid w:val="00290B5C"/>
    <w:rsid w:val="00294791"/>
    <w:rsid w:val="002A1C4F"/>
    <w:rsid w:val="002A7450"/>
    <w:rsid w:val="002B0B30"/>
    <w:rsid w:val="002B0C78"/>
    <w:rsid w:val="002B329C"/>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650E"/>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5E79"/>
    <w:rsid w:val="004D7BA3"/>
    <w:rsid w:val="004F4518"/>
    <w:rsid w:val="004F4C62"/>
    <w:rsid w:val="00501433"/>
    <w:rsid w:val="005015C0"/>
    <w:rsid w:val="00511CC4"/>
    <w:rsid w:val="00531E60"/>
    <w:rsid w:val="00541D07"/>
    <w:rsid w:val="00544BAB"/>
    <w:rsid w:val="00545F31"/>
    <w:rsid w:val="005578FA"/>
    <w:rsid w:val="00565129"/>
    <w:rsid w:val="00565CD0"/>
    <w:rsid w:val="00567820"/>
    <w:rsid w:val="005703EE"/>
    <w:rsid w:val="0057277B"/>
    <w:rsid w:val="005770AD"/>
    <w:rsid w:val="00580A41"/>
    <w:rsid w:val="00581414"/>
    <w:rsid w:val="00582490"/>
    <w:rsid w:val="00597E28"/>
    <w:rsid w:val="005A54ED"/>
    <w:rsid w:val="005A5D5B"/>
    <w:rsid w:val="005A6081"/>
    <w:rsid w:val="005A627D"/>
    <w:rsid w:val="005C0045"/>
    <w:rsid w:val="005C084E"/>
    <w:rsid w:val="005C4606"/>
    <w:rsid w:val="005D06CB"/>
    <w:rsid w:val="005D0B0C"/>
    <w:rsid w:val="005E02B3"/>
    <w:rsid w:val="005E1E24"/>
    <w:rsid w:val="005E3101"/>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0F6A"/>
    <w:rsid w:val="00A81198"/>
    <w:rsid w:val="00A81E48"/>
    <w:rsid w:val="00A82035"/>
    <w:rsid w:val="00A83A94"/>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73B9"/>
    <w:rsid w:val="00B60C6C"/>
    <w:rsid w:val="00B619A9"/>
    <w:rsid w:val="00B646DD"/>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4B2B"/>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6899"/>
    <w:rsid w:val="00CE4B73"/>
    <w:rsid w:val="00CE5B5A"/>
    <w:rsid w:val="00CF70BB"/>
    <w:rsid w:val="00D00BD7"/>
    <w:rsid w:val="00D074DB"/>
    <w:rsid w:val="00D139CF"/>
    <w:rsid w:val="00D20779"/>
    <w:rsid w:val="00D37E7F"/>
    <w:rsid w:val="00D46CFA"/>
    <w:rsid w:val="00D47AD7"/>
    <w:rsid w:val="00D51529"/>
    <w:rsid w:val="00D62468"/>
    <w:rsid w:val="00D67C88"/>
    <w:rsid w:val="00D85218"/>
    <w:rsid w:val="00D915B1"/>
    <w:rsid w:val="00DA299D"/>
    <w:rsid w:val="00DA65C4"/>
    <w:rsid w:val="00DC607D"/>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A4EAD"/>
    <w:rsid w:val="00EB6714"/>
    <w:rsid w:val="00EC0A68"/>
    <w:rsid w:val="00EC3C32"/>
    <w:rsid w:val="00EC5006"/>
    <w:rsid w:val="00ED49C3"/>
    <w:rsid w:val="00ED6CE8"/>
    <w:rsid w:val="00ED7AA6"/>
    <w:rsid w:val="00EE2A56"/>
    <w:rsid w:val="00EE3818"/>
    <w:rsid w:val="00F22264"/>
    <w:rsid w:val="00F2564D"/>
    <w:rsid w:val="00F35B05"/>
    <w:rsid w:val="00F413D9"/>
    <w:rsid w:val="00F43E36"/>
    <w:rsid w:val="00F5135F"/>
    <w:rsid w:val="00F51CD8"/>
    <w:rsid w:val="00F51F78"/>
    <w:rsid w:val="00F86F47"/>
    <w:rsid w:val="00F90B64"/>
    <w:rsid w:val="00FB2F0F"/>
    <w:rsid w:val="00FB5086"/>
    <w:rsid w:val="00FB5411"/>
    <w:rsid w:val="00FB6392"/>
    <w:rsid w:val="00FC4F36"/>
    <w:rsid w:val="00FD3C70"/>
    <w:rsid w:val="00FD6820"/>
    <w:rsid w:val="00FE12D8"/>
    <w:rsid w:val="00FF7C02"/>
    <w:rsid w:val="024801E3"/>
    <w:rsid w:val="1E993617"/>
    <w:rsid w:val="4A4BE1B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9F6C52B9-3513-49C7-9383-999C639A2D5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2.png" Id="rId8" /><Relationship Type="http://schemas.openxmlformats.org/officeDocument/2006/relationships/footer" Target="footer2.xml" Id="rId13"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styles" Target="styles.xml" Id="rId2" /><Relationship Type="http://schemas.openxmlformats.org/officeDocument/2006/relationships/fontTable" Target="fontTable.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1.xml" Id="rId11" /><Relationship Type="http://schemas.openxmlformats.org/officeDocument/2006/relationships/footnotes" Target="footnotes.xml" Id="rId5" /><Relationship Type="http://schemas.openxmlformats.org/officeDocument/2006/relationships/footer" Target="footer3.xml" Id="rId15" /><Relationship Type="http://schemas.openxmlformats.org/officeDocument/2006/relationships/image" Target="media/image4.png" Id="rId10" /><Relationship Type="http://schemas.openxmlformats.org/officeDocument/2006/relationships/webSettings" Target="webSettings.xml" Id="rId4" /><Relationship Type="http://schemas.openxmlformats.org/officeDocument/2006/relationships/image" Target="media/image3.png"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Bilaga 5, Provtagningsplan</dc:title>
  <dc:subject/>
  <dc:creator/>
  <keywords/>
  <lastModifiedBy>Linda Kjellqvist</lastModifiedBy>
  <revision>2</revision>
  <dcterms:created xsi:type="dcterms:W3CDTF">2025-08-26T06:17:00.0000000Z</dcterms:created>
  <dcterms:modified xsi:type="dcterms:W3CDTF">2025-09-16T09:35:40.0000000Z</dcterms:modified>
</coreProperties>
</file>