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FB633FD" w:rsidR="00184167" w:rsidRDefault="001C6FC3" w:rsidP="009A32ED">
      <w:pPr>
        <w:pStyle w:val="Rubrik1"/>
      </w:pPr>
      <w:r>
        <w:t xml:space="preserve">Organisation och ansvar gällande verksamhet med </w:t>
      </w:r>
      <w:r w:rsidR="6F78B98D">
        <w:t xml:space="preserve">joniserande </w:t>
      </w:r>
      <w:r>
        <w:t>strålning (SÄS)</w:t>
      </w:r>
      <w:r w:rsidR="00A264BE">
        <w:t xml:space="preserve"> </w:t>
      </w:r>
      <w:bookmarkStart w:id="0" w:name="_Toc321146591"/>
    </w:p>
    <w:p w14:paraId="11BC1DCA" w14:textId="77777777" w:rsidR="009A32ED" w:rsidRDefault="009A32ED" w:rsidP="009A32ED">
      <w:pPr>
        <w:pStyle w:val="Rubrik2"/>
        <w:ind w:right="-143"/>
      </w:pPr>
      <w:bookmarkStart w:id="1" w:name="_Toc100327184"/>
      <w:bookmarkStart w:id="2" w:name="_Toc213926257"/>
      <w:bookmarkEnd w:id="0"/>
      <w:r>
        <w:t>Förändringar sedan föregående version</w:t>
      </w:r>
      <w:bookmarkEnd w:id="1"/>
      <w:bookmarkEnd w:id="2"/>
    </w:p>
    <w:p w14:paraId="7EB7A1AA" w14:textId="33EDA8E6" w:rsidR="001C6FC3" w:rsidRPr="001C6FC3" w:rsidRDefault="009112A8" w:rsidP="00961E5F">
      <w:r>
        <w:t xml:space="preserve">Justerat under ansvar för </w:t>
      </w:r>
      <w:r w:rsidR="004E2FF9">
        <w:t xml:space="preserve">sjukhusdirektör och verksamhetschef. </w:t>
      </w:r>
      <w:r w:rsidR="008240AE">
        <w:t>Gällande stödfunktioner hänvisas nu till funktionsbeskrivningar</w:t>
      </w:r>
      <w:r w:rsidR="00760521">
        <w:t>, dessa finns under länk</w:t>
      </w:r>
      <w:r w:rsidR="008B03DF">
        <w:t>förteckning.</w:t>
      </w:r>
    </w:p>
    <w:p w14:paraId="69BCFD87" w14:textId="77777777" w:rsidR="009A32ED" w:rsidRDefault="009A32ED" w:rsidP="009A32ED">
      <w:pPr>
        <w:pStyle w:val="Rubrik2"/>
        <w:ind w:right="-143"/>
      </w:pPr>
      <w:bookmarkStart w:id="3" w:name="_Toc100327185"/>
      <w:bookmarkStart w:id="4" w:name="_Toc213926258"/>
      <w:bookmarkStart w:id="5" w:name="_Toc72840807"/>
      <w:r>
        <w:t>Sammanfattning</w:t>
      </w:r>
      <w:bookmarkEnd w:id="3"/>
      <w:bookmarkEnd w:id="4"/>
    </w:p>
    <w:p w14:paraId="322FFE59" w14:textId="3EA5D36F" w:rsidR="001C6FC3" w:rsidRPr="001C6FC3" w:rsidRDefault="001C6FC3" w:rsidP="00961E5F">
      <w:r>
        <w:t xml:space="preserve">En beskrivning av ledningssystemet för verksamhet med </w:t>
      </w:r>
      <w:r w:rsidR="189EB625">
        <w:t xml:space="preserve">joniserande </w:t>
      </w:r>
      <w:r>
        <w:t xml:space="preserve">strålning på Södra Älvsborgs </w:t>
      </w:r>
      <w:r w:rsidR="2845636A">
        <w:t>S</w:t>
      </w:r>
      <w:r>
        <w:t>jukhus (SÄS) vad gäller organisation och ansvar.</w:t>
      </w:r>
    </w:p>
    <w:p w14:paraId="6660DA9D" w14:textId="2A8EC736" w:rsidR="00B405A1" w:rsidRDefault="00B405A1" w:rsidP="00831C35">
      <w:pPr>
        <w:pStyle w:val="Rubrik2"/>
      </w:pPr>
      <w:bookmarkStart w:id="6" w:name="_Toc213926259"/>
      <w:r>
        <w:t>Innehållsförteckning</w:t>
      </w:r>
      <w:bookmarkEnd w:id="6"/>
    </w:p>
    <w:p w14:paraId="79BE55A5" w14:textId="7FB5DE46" w:rsidR="00EE33CB" w:rsidRDefault="0024169A">
      <w:pPr>
        <w:pStyle w:val="Innehll2"/>
        <w:rPr>
          <w:rFonts w:asciiTheme="minorHAnsi" w:eastAsiaTheme="minorEastAsia" w:hAnsiTheme="minorHAnsi" w:cstheme="minorBidi"/>
          <w:noProof/>
          <w:kern w:val="2"/>
          <w14:ligatures w14:val="standardContextual"/>
        </w:rPr>
      </w:pPr>
      <w:r>
        <w:fldChar w:fldCharType="begin"/>
      </w:r>
      <w:r>
        <w:instrText xml:space="preserve"> TOC \o "2-2" \h \z \t "Rubrik 3;3;Rubrik;1" </w:instrText>
      </w:r>
      <w:r>
        <w:fldChar w:fldCharType="separate"/>
      </w:r>
      <w:hyperlink w:anchor="_Toc213926257" w:history="1">
        <w:r w:rsidR="00EE33CB" w:rsidRPr="00C3784E">
          <w:rPr>
            <w:rStyle w:val="Hyperlnk"/>
            <w:rFonts w:eastAsia="MS Gothic"/>
            <w:noProof/>
          </w:rPr>
          <w:t>Förändringar sedan föregående version</w:t>
        </w:r>
        <w:r w:rsidR="00EE33CB">
          <w:rPr>
            <w:noProof/>
            <w:webHidden/>
          </w:rPr>
          <w:tab/>
        </w:r>
        <w:r w:rsidR="00EE33CB">
          <w:rPr>
            <w:noProof/>
            <w:webHidden/>
          </w:rPr>
          <w:fldChar w:fldCharType="begin"/>
        </w:r>
        <w:r w:rsidR="00EE33CB">
          <w:rPr>
            <w:noProof/>
            <w:webHidden/>
          </w:rPr>
          <w:instrText xml:space="preserve"> PAGEREF _Toc213926257 \h </w:instrText>
        </w:r>
        <w:r w:rsidR="00EE33CB">
          <w:rPr>
            <w:noProof/>
            <w:webHidden/>
          </w:rPr>
        </w:r>
        <w:r w:rsidR="00EE33CB">
          <w:rPr>
            <w:noProof/>
            <w:webHidden/>
          </w:rPr>
          <w:fldChar w:fldCharType="separate"/>
        </w:r>
        <w:r w:rsidR="00FD5BE9">
          <w:rPr>
            <w:noProof/>
            <w:webHidden/>
          </w:rPr>
          <w:t>1</w:t>
        </w:r>
        <w:r w:rsidR="00EE33CB">
          <w:rPr>
            <w:noProof/>
            <w:webHidden/>
          </w:rPr>
          <w:fldChar w:fldCharType="end"/>
        </w:r>
      </w:hyperlink>
    </w:p>
    <w:p w14:paraId="15E88EC9" w14:textId="6C53252B" w:rsidR="00EE33CB" w:rsidRDefault="00EE33CB">
      <w:pPr>
        <w:pStyle w:val="Innehll2"/>
        <w:rPr>
          <w:rFonts w:asciiTheme="minorHAnsi" w:eastAsiaTheme="minorEastAsia" w:hAnsiTheme="minorHAnsi" w:cstheme="minorBidi"/>
          <w:noProof/>
          <w:kern w:val="2"/>
          <w14:ligatures w14:val="standardContextual"/>
        </w:rPr>
      </w:pPr>
      <w:hyperlink w:anchor="_Toc213926258" w:history="1">
        <w:r w:rsidRPr="00C3784E">
          <w:rPr>
            <w:rStyle w:val="Hyperlnk"/>
            <w:rFonts w:eastAsia="MS Gothic"/>
            <w:noProof/>
          </w:rPr>
          <w:t>Sammanfattning</w:t>
        </w:r>
        <w:r>
          <w:rPr>
            <w:noProof/>
            <w:webHidden/>
          </w:rPr>
          <w:tab/>
        </w:r>
        <w:r>
          <w:rPr>
            <w:noProof/>
            <w:webHidden/>
          </w:rPr>
          <w:fldChar w:fldCharType="begin"/>
        </w:r>
        <w:r>
          <w:rPr>
            <w:noProof/>
            <w:webHidden/>
          </w:rPr>
          <w:instrText xml:space="preserve"> PAGEREF _Toc213926258 \h </w:instrText>
        </w:r>
        <w:r>
          <w:rPr>
            <w:noProof/>
            <w:webHidden/>
          </w:rPr>
        </w:r>
        <w:r>
          <w:rPr>
            <w:noProof/>
            <w:webHidden/>
          </w:rPr>
          <w:fldChar w:fldCharType="separate"/>
        </w:r>
        <w:r w:rsidR="00FD5BE9">
          <w:rPr>
            <w:noProof/>
            <w:webHidden/>
          </w:rPr>
          <w:t>1</w:t>
        </w:r>
        <w:r>
          <w:rPr>
            <w:noProof/>
            <w:webHidden/>
          </w:rPr>
          <w:fldChar w:fldCharType="end"/>
        </w:r>
      </w:hyperlink>
    </w:p>
    <w:p w14:paraId="15BA619B" w14:textId="5DC9B3EA" w:rsidR="00EE33CB" w:rsidRDefault="00EE33CB">
      <w:pPr>
        <w:pStyle w:val="Innehll2"/>
        <w:rPr>
          <w:rFonts w:asciiTheme="minorHAnsi" w:eastAsiaTheme="minorEastAsia" w:hAnsiTheme="minorHAnsi" w:cstheme="minorBidi"/>
          <w:noProof/>
          <w:kern w:val="2"/>
          <w14:ligatures w14:val="standardContextual"/>
        </w:rPr>
      </w:pPr>
      <w:hyperlink w:anchor="_Toc213926259" w:history="1">
        <w:r w:rsidRPr="00C3784E">
          <w:rPr>
            <w:rStyle w:val="Hyperlnk"/>
            <w:rFonts w:eastAsia="MS Gothic"/>
            <w:noProof/>
          </w:rPr>
          <w:t>Innehållsförteckning</w:t>
        </w:r>
        <w:r>
          <w:rPr>
            <w:noProof/>
            <w:webHidden/>
          </w:rPr>
          <w:tab/>
        </w:r>
        <w:r>
          <w:rPr>
            <w:noProof/>
            <w:webHidden/>
          </w:rPr>
          <w:fldChar w:fldCharType="begin"/>
        </w:r>
        <w:r>
          <w:rPr>
            <w:noProof/>
            <w:webHidden/>
          </w:rPr>
          <w:instrText xml:space="preserve"> PAGEREF _Toc213926259 \h </w:instrText>
        </w:r>
        <w:r>
          <w:rPr>
            <w:noProof/>
            <w:webHidden/>
          </w:rPr>
        </w:r>
        <w:r>
          <w:rPr>
            <w:noProof/>
            <w:webHidden/>
          </w:rPr>
          <w:fldChar w:fldCharType="separate"/>
        </w:r>
        <w:r w:rsidR="00FD5BE9">
          <w:rPr>
            <w:noProof/>
            <w:webHidden/>
          </w:rPr>
          <w:t>1</w:t>
        </w:r>
        <w:r>
          <w:rPr>
            <w:noProof/>
            <w:webHidden/>
          </w:rPr>
          <w:fldChar w:fldCharType="end"/>
        </w:r>
      </w:hyperlink>
    </w:p>
    <w:p w14:paraId="2A3F2DB5" w14:textId="32F276B4" w:rsidR="00EE33CB" w:rsidRDefault="00EE33CB">
      <w:pPr>
        <w:pStyle w:val="Innehll2"/>
        <w:rPr>
          <w:rFonts w:asciiTheme="minorHAnsi" w:eastAsiaTheme="minorEastAsia" w:hAnsiTheme="minorHAnsi" w:cstheme="minorBidi"/>
          <w:noProof/>
          <w:kern w:val="2"/>
          <w14:ligatures w14:val="standardContextual"/>
        </w:rPr>
      </w:pPr>
      <w:hyperlink w:anchor="_Toc213926260" w:history="1">
        <w:r w:rsidRPr="00C3784E">
          <w:rPr>
            <w:rStyle w:val="Hyperlnk"/>
            <w:rFonts w:eastAsia="MS Gothic"/>
            <w:noProof/>
          </w:rPr>
          <w:t>Bakgrund och syfte</w:t>
        </w:r>
        <w:r>
          <w:rPr>
            <w:noProof/>
            <w:webHidden/>
          </w:rPr>
          <w:tab/>
        </w:r>
        <w:r>
          <w:rPr>
            <w:noProof/>
            <w:webHidden/>
          </w:rPr>
          <w:fldChar w:fldCharType="begin"/>
        </w:r>
        <w:r>
          <w:rPr>
            <w:noProof/>
            <w:webHidden/>
          </w:rPr>
          <w:instrText xml:space="preserve"> PAGEREF _Toc213926260 \h </w:instrText>
        </w:r>
        <w:r>
          <w:rPr>
            <w:noProof/>
            <w:webHidden/>
          </w:rPr>
        </w:r>
        <w:r>
          <w:rPr>
            <w:noProof/>
            <w:webHidden/>
          </w:rPr>
          <w:fldChar w:fldCharType="separate"/>
        </w:r>
        <w:r w:rsidR="00FD5BE9">
          <w:rPr>
            <w:noProof/>
            <w:webHidden/>
          </w:rPr>
          <w:t>2</w:t>
        </w:r>
        <w:r>
          <w:rPr>
            <w:noProof/>
            <w:webHidden/>
          </w:rPr>
          <w:fldChar w:fldCharType="end"/>
        </w:r>
      </w:hyperlink>
    </w:p>
    <w:p w14:paraId="54C94DA6" w14:textId="69A480E9" w:rsidR="00EE33CB" w:rsidRDefault="00EE33CB">
      <w:pPr>
        <w:pStyle w:val="Innehll2"/>
        <w:rPr>
          <w:rFonts w:asciiTheme="minorHAnsi" w:eastAsiaTheme="minorEastAsia" w:hAnsiTheme="minorHAnsi" w:cstheme="minorBidi"/>
          <w:noProof/>
          <w:kern w:val="2"/>
          <w14:ligatures w14:val="standardContextual"/>
        </w:rPr>
      </w:pPr>
      <w:hyperlink w:anchor="_Toc213926261" w:history="1">
        <w:r w:rsidRPr="00C3784E">
          <w:rPr>
            <w:rStyle w:val="Hyperlnk"/>
            <w:rFonts w:eastAsia="MS Gothic"/>
            <w:noProof/>
          </w:rPr>
          <w:t>Förutsättningar</w:t>
        </w:r>
        <w:r>
          <w:rPr>
            <w:noProof/>
            <w:webHidden/>
          </w:rPr>
          <w:tab/>
        </w:r>
        <w:r>
          <w:rPr>
            <w:noProof/>
            <w:webHidden/>
          </w:rPr>
          <w:fldChar w:fldCharType="begin"/>
        </w:r>
        <w:r>
          <w:rPr>
            <w:noProof/>
            <w:webHidden/>
          </w:rPr>
          <w:instrText xml:space="preserve"> PAGEREF _Toc213926261 \h </w:instrText>
        </w:r>
        <w:r>
          <w:rPr>
            <w:noProof/>
            <w:webHidden/>
          </w:rPr>
        </w:r>
        <w:r>
          <w:rPr>
            <w:noProof/>
            <w:webHidden/>
          </w:rPr>
          <w:fldChar w:fldCharType="separate"/>
        </w:r>
        <w:r w:rsidR="00FD5BE9">
          <w:rPr>
            <w:noProof/>
            <w:webHidden/>
          </w:rPr>
          <w:t>2</w:t>
        </w:r>
        <w:r>
          <w:rPr>
            <w:noProof/>
            <w:webHidden/>
          </w:rPr>
          <w:fldChar w:fldCharType="end"/>
        </w:r>
      </w:hyperlink>
    </w:p>
    <w:p w14:paraId="49B4AB6D" w14:textId="7A5C16A2" w:rsidR="00EE33CB" w:rsidRDefault="00EE33CB">
      <w:pPr>
        <w:pStyle w:val="Innehll2"/>
        <w:rPr>
          <w:rFonts w:asciiTheme="minorHAnsi" w:eastAsiaTheme="minorEastAsia" w:hAnsiTheme="minorHAnsi" w:cstheme="minorBidi"/>
          <w:noProof/>
          <w:kern w:val="2"/>
          <w14:ligatures w14:val="standardContextual"/>
        </w:rPr>
      </w:pPr>
      <w:hyperlink w:anchor="_Toc213926262" w:history="1">
        <w:r w:rsidRPr="00C3784E">
          <w:rPr>
            <w:rStyle w:val="Hyperlnk"/>
            <w:rFonts w:eastAsia="MS Gothic"/>
            <w:noProof/>
          </w:rPr>
          <w:t>Ansvar</w:t>
        </w:r>
        <w:r>
          <w:rPr>
            <w:noProof/>
            <w:webHidden/>
          </w:rPr>
          <w:tab/>
        </w:r>
        <w:r>
          <w:rPr>
            <w:noProof/>
            <w:webHidden/>
          </w:rPr>
          <w:fldChar w:fldCharType="begin"/>
        </w:r>
        <w:r>
          <w:rPr>
            <w:noProof/>
            <w:webHidden/>
          </w:rPr>
          <w:instrText xml:space="preserve"> PAGEREF _Toc213926262 \h </w:instrText>
        </w:r>
        <w:r>
          <w:rPr>
            <w:noProof/>
            <w:webHidden/>
          </w:rPr>
        </w:r>
        <w:r>
          <w:rPr>
            <w:noProof/>
            <w:webHidden/>
          </w:rPr>
          <w:fldChar w:fldCharType="separate"/>
        </w:r>
        <w:r w:rsidR="00FD5BE9">
          <w:rPr>
            <w:noProof/>
            <w:webHidden/>
          </w:rPr>
          <w:t>2</w:t>
        </w:r>
        <w:r>
          <w:rPr>
            <w:noProof/>
            <w:webHidden/>
          </w:rPr>
          <w:fldChar w:fldCharType="end"/>
        </w:r>
      </w:hyperlink>
    </w:p>
    <w:p w14:paraId="3321516F" w14:textId="78C8DA97" w:rsidR="00EE33CB" w:rsidRDefault="00EE33CB">
      <w:pPr>
        <w:pStyle w:val="Innehll3"/>
        <w:tabs>
          <w:tab w:val="right" w:leader="dot" w:pos="8919"/>
        </w:tabs>
        <w:rPr>
          <w:rFonts w:asciiTheme="minorHAnsi" w:eastAsiaTheme="minorEastAsia" w:hAnsiTheme="minorHAnsi" w:cstheme="minorBidi"/>
          <w:noProof/>
          <w:kern w:val="2"/>
          <w14:ligatures w14:val="standardContextual"/>
        </w:rPr>
      </w:pPr>
      <w:hyperlink w:anchor="_Toc213926263" w:history="1">
        <w:r w:rsidRPr="00C3784E">
          <w:rPr>
            <w:rStyle w:val="Hyperlnk"/>
            <w:rFonts w:eastAsia="MS Gothic"/>
            <w:noProof/>
          </w:rPr>
          <w:t>Stödfunktioner</w:t>
        </w:r>
        <w:r>
          <w:rPr>
            <w:noProof/>
            <w:webHidden/>
          </w:rPr>
          <w:tab/>
        </w:r>
        <w:r>
          <w:rPr>
            <w:noProof/>
            <w:webHidden/>
          </w:rPr>
          <w:fldChar w:fldCharType="begin"/>
        </w:r>
        <w:r>
          <w:rPr>
            <w:noProof/>
            <w:webHidden/>
          </w:rPr>
          <w:instrText xml:space="preserve"> PAGEREF _Toc213926263 \h </w:instrText>
        </w:r>
        <w:r>
          <w:rPr>
            <w:noProof/>
            <w:webHidden/>
          </w:rPr>
        </w:r>
        <w:r>
          <w:rPr>
            <w:noProof/>
            <w:webHidden/>
          </w:rPr>
          <w:fldChar w:fldCharType="separate"/>
        </w:r>
        <w:r w:rsidR="00FD5BE9">
          <w:rPr>
            <w:noProof/>
            <w:webHidden/>
          </w:rPr>
          <w:t>4</w:t>
        </w:r>
        <w:r>
          <w:rPr>
            <w:noProof/>
            <w:webHidden/>
          </w:rPr>
          <w:fldChar w:fldCharType="end"/>
        </w:r>
      </w:hyperlink>
    </w:p>
    <w:p w14:paraId="203DEB30" w14:textId="05AB56DA" w:rsidR="00EE33CB" w:rsidRDefault="00EE33CB">
      <w:pPr>
        <w:pStyle w:val="Innehll2"/>
        <w:rPr>
          <w:rFonts w:asciiTheme="minorHAnsi" w:eastAsiaTheme="minorEastAsia" w:hAnsiTheme="minorHAnsi" w:cstheme="minorBidi"/>
          <w:noProof/>
          <w:kern w:val="2"/>
          <w14:ligatures w14:val="standardContextual"/>
        </w:rPr>
      </w:pPr>
      <w:hyperlink w:anchor="_Toc213926264" w:history="1">
        <w:r w:rsidRPr="00C3784E">
          <w:rPr>
            <w:rStyle w:val="Hyperlnk"/>
            <w:rFonts w:eastAsia="MS Gothic"/>
            <w:noProof/>
          </w:rPr>
          <w:t>Uppföljning</w:t>
        </w:r>
        <w:r>
          <w:rPr>
            <w:noProof/>
            <w:webHidden/>
          </w:rPr>
          <w:tab/>
        </w:r>
        <w:r>
          <w:rPr>
            <w:noProof/>
            <w:webHidden/>
          </w:rPr>
          <w:fldChar w:fldCharType="begin"/>
        </w:r>
        <w:r>
          <w:rPr>
            <w:noProof/>
            <w:webHidden/>
          </w:rPr>
          <w:instrText xml:space="preserve"> PAGEREF _Toc213926264 \h </w:instrText>
        </w:r>
        <w:r>
          <w:rPr>
            <w:noProof/>
            <w:webHidden/>
          </w:rPr>
        </w:r>
        <w:r>
          <w:rPr>
            <w:noProof/>
            <w:webHidden/>
          </w:rPr>
          <w:fldChar w:fldCharType="separate"/>
        </w:r>
        <w:r w:rsidR="00FD5BE9">
          <w:rPr>
            <w:noProof/>
            <w:webHidden/>
          </w:rPr>
          <w:t>5</w:t>
        </w:r>
        <w:r>
          <w:rPr>
            <w:noProof/>
            <w:webHidden/>
          </w:rPr>
          <w:fldChar w:fldCharType="end"/>
        </w:r>
      </w:hyperlink>
    </w:p>
    <w:p w14:paraId="02745E71" w14:textId="539458E7" w:rsidR="00EE33CB" w:rsidRDefault="00EE33CB">
      <w:pPr>
        <w:pStyle w:val="Innehll2"/>
        <w:rPr>
          <w:rFonts w:asciiTheme="minorHAnsi" w:eastAsiaTheme="minorEastAsia" w:hAnsiTheme="minorHAnsi" w:cstheme="minorBidi"/>
          <w:noProof/>
          <w:kern w:val="2"/>
          <w14:ligatures w14:val="standardContextual"/>
        </w:rPr>
      </w:pPr>
      <w:hyperlink w:anchor="_Toc213926265" w:history="1">
        <w:r w:rsidRPr="00C3784E">
          <w:rPr>
            <w:rStyle w:val="Hyperlnk"/>
            <w:rFonts w:eastAsia="MS Gothic"/>
            <w:noProof/>
          </w:rPr>
          <w:t>Dokumentinformation</w:t>
        </w:r>
        <w:r>
          <w:rPr>
            <w:noProof/>
            <w:webHidden/>
          </w:rPr>
          <w:tab/>
        </w:r>
        <w:r>
          <w:rPr>
            <w:noProof/>
            <w:webHidden/>
          </w:rPr>
          <w:fldChar w:fldCharType="begin"/>
        </w:r>
        <w:r>
          <w:rPr>
            <w:noProof/>
            <w:webHidden/>
          </w:rPr>
          <w:instrText xml:space="preserve"> PAGEREF _Toc213926265 \h </w:instrText>
        </w:r>
        <w:r>
          <w:rPr>
            <w:noProof/>
            <w:webHidden/>
          </w:rPr>
        </w:r>
        <w:r>
          <w:rPr>
            <w:noProof/>
            <w:webHidden/>
          </w:rPr>
          <w:fldChar w:fldCharType="separate"/>
        </w:r>
        <w:r w:rsidR="00FD5BE9">
          <w:rPr>
            <w:noProof/>
            <w:webHidden/>
          </w:rPr>
          <w:t>5</w:t>
        </w:r>
        <w:r>
          <w:rPr>
            <w:noProof/>
            <w:webHidden/>
          </w:rPr>
          <w:fldChar w:fldCharType="end"/>
        </w:r>
      </w:hyperlink>
    </w:p>
    <w:p w14:paraId="4557CBE6" w14:textId="5734EC99" w:rsidR="00EE33CB" w:rsidRDefault="00EE33CB">
      <w:pPr>
        <w:pStyle w:val="Innehll2"/>
        <w:rPr>
          <w:rFonts w:asciiTheme="minorHAnsi" w:eastAsiaTheme="minorEastAsia" w:hAnsiTheme="minorHAnsi" w:cstheme="minorBidi"/>
          <w:noProof/>
          <w:kern w:val="2"/>
          <w14:ligatures w14:val="standardContextual"/>
        </w:rPr>
      </w:pPr>
      <w:hyperlink w:anchor="_Toc213926266" w:history="1">
        <w:r w:rsidRPr="00C3784E">
          <w:rPr>
            <w:rStyle w:val="Hyperlnk"/>
            <w:rFonts w:eastAsia="MS Gothic"/>
            <w:noProof/>
          </w:rPr>
          <w:t>Referensförteckning</w:t>
        </w:r>
        <w:r>
          <w:rPr>
            <w:noProof/>
            <w:webHidden/>
          </w:rPr>
          <w:tab/>
        </w:r>
        <w:r>
          <w:rPr>
            <w:noProof/>
            <w:webHidden/>
          </w:rPr>
          <w:fldChar w:fldCharType="begin"/>
        </w:r>
        <w:r>
          <w:rPr>
            <w:noProof/>
            <w:webHidden/>
          </w:rPr>
          <w:instrText xml:space="preserve"> PAGEREF _Toc213926266 \h </w:instrText>
        </w:r>
        <w:r>
          <w:rPr>
            <w:noProof/>
            <w:webHidden/>
          </w:rPr>
        </w:r>
        <w:r>
          <w:rPr>
            <w:noProof/>
            <w:webHidden/>
          </w:rPr>
          <w:fldChar w:fldCharType="separate"/>
        </w:r>
        <w:r w:rsidR="00FD5BE9">
          <w:rPr>
            <w:noProof/>
            <w:webHidden/>
          </w:rPr>
          <w:t>5</w:t>
        </w:r>
        <w:r>
          <w:rPr>
            <w:noProof/>
            <w:webHidden/>
          </w:rPr>
          <w:fldChar w:fldCharType="end"/>
        </w:r>
      </w:hyperlink>
    </w:p>
    <w:p w14:paraId="54360EE6" w14:textId="6929ECF8" w:rsidR="00EE33CB" w:rsidRDefault="00EE33CB">
      <w:pPr>
        <w:pStyle w:val="Innehll2"/>
        <w:rPr>
          <w:rFonts w:asciiTheme="minorHAnsi" w:eastAsiaTheme="minorEastAsia" w:hAnsiTheme="minorHAnsi" w:cstheme="minorBidi"/>
          <w:noProof/>
          <w:kern w:val="2"/>
          <w14:ligatures w14:val="standardContextual"/>
        </w:rPr>
      </w:pPr>
      <w:hyperlink w:anchor="_Toc213926267" w:history="1">
        <w:r w:rsidRPr="00C3784E">
          <w:rPr>
            <w:rStyle w:val="Hyperlnk"/>
            <w:rFonts w:eastAsia="MS Gothic"/>
            <w:noProof/>
          </w:rPr>
          <w:t>Länkförteckning</w:t>
        </w:r>
        <w:r>
          <w:rPr>
            <w:noProof/>
            <w:webHidden/>
          </w:rPr>
          <w:tab/>
        </w:r>
        <w:r>
          <w:rPr>
            <w:noProof/>
            <w:webHidden/>
          </w:rPr>
          <w:fldChar w:fldCharType="begin"/>
        </w:r>
        <w:r>
          <w:rPr>
            <w:noProof/>
            <w:webHidden/>
          </w:rPr>
          <w:instrText xml:space="preserve"> PAGEREF _Toc213926267 \h </w:instrText>
        </w:r>
        <w:r>
          <w:rPr>
            <w:noProof/>
            <w:webHidden/>
          </w:rPr>
        </w:r>
        <w:r>
          <w:rPr>
            <w:noProof/>
            <w:webHidden/>
          </w:rPr>
          <w:fldChar w:fldCharType="separate"/>
        </w:r>
        <w:r w:rsidR="00FD5BE9">
          <w:rPr>
            <w:noProof/>
            <w:webHidden/>
          </w:rPr>
          <w:t>5</w:t>
        </w:r>
        <w:r>
          <w:rPr>
            <w:noProof/>
            <w:webHidden/>
          </w:rPr>
          <w:fldChar w:fldCharType="end"/>
        </w:r>
      </w:hyperlink>
    </w:p>
    <w:p w14:paraId="1FC6584C" w14:textId="38E65DF4" w:rsidR="00B405A1" w:rsidRDefault="0024169A" w:rsidP="00A81F56">
      <w:r>
        <w:fldChar w:fldCharType="end"/>
      </w:r>
    </w:p>
    <w:p w14:paraId="29B03EF5" w14:textId="77777777" w:rsidR="009A32ED" w:rsidRDefault="009A32ED" w:rsidP="009A32ED">
      <w:pPr>
        <w:pStyle w:val="Rubrik2"/>
        <w:ind w:right="-143"/>
      </w:pPr>
      <w:bookmarkStart w:id="7" w:name="_Toc100327186"/>
      <w:bookmarkStart w:id="8" w:name="_Toc213926260"/>
      <w:bookmarkEnd w:id="5"/>
      <w:r>
        <w:t>Bakgrund och syfte</w:t>
      </w:r>
      <w:bookmarkEnd w:id="7"/>
      <w:bookmarkEnd w:id="8"/>
      <w:r>
        <w:t xml:space="preserve"> </w:t>
      </w:r>
    </w:p>
    <w:p w14:paraId="6E497B85" w14:textId="35018853" w:rsidR="001C6FC3" w:rsidRPr="001C6FC3" w:rsidRDefault="001C6FC3" w:rsidP="00961E5F">
      <w:r>
        <w:t xml:space="preserve">Regiondirektören har beslutat att ett ledningssystem för strålsäkerhet ska upprättas (Dnr RS </w:t>
      </w:r>
      <w:proofErr w:type="gramStart"/>
      <w:r>
        <w:t>37-2014</w:t>
      </w:r>
      <w:proofErr w:type="gramEnd"/>
      <w:r>
        <w:t xml:space="preserve">) vilket inkluderar ett ledningssystem för strålsäkerhet på förvaltningsnivå. Sedan 2020 finns riktlinje </w:t>
      </w:r>
      <w:hyperlink r:id="rId12">
        <w:r w:rsidRPr="4CCD57C7">
          <w:rPr>
            <w:rStyle w:val="Hyperlnk"/>
          </w:rPr>
          <w:t>Strålsäkerhet joniserande strålning i Västra Götalandsregionen</w:t>
        </w:r>
      </w:hyperlink>
      <w:r>
        <w:t>.</w:t>
      </w:r>
    </w:p>
    <w:p w14:paraId="1414A025" w14:textId="53A0A301" w:rsidR="001C6FC3" w:rsidRPr="001C6FC3" w:rsidRDefault="001C6FC3" w:rsidP="00961E5F">
      <w:r>
        <w:t xml:space="preserve">Grunden för Ledningssystemet för strålsäkerhet på SÄS är den koncerngemensamma riktlinjen </w:t>
      </w:r>
      <w:hyperlink r:id="rId13">
        <w:r w:rsidRPr="4CCD57C7">
          <w:rPr>
            <w:rStyle w:val="Hyperlnk"/>
            <w:i/>
            <w:iCs/>
          </w:rPr>
          <w:t>Strålsäkerhet joniserande strålning i Västra Götalandsregionen</w:t>
        </w:r>
      </w:hyperlink>
      <w:r>
        <w:t xml:space="preserve"> tillsammans med ett antal regiongemensamma rutiner inom strålsäkerhetsområdet.</w:t>
      </w:r>
    </w:p>
    <w:p w14:paraId="7650649C" w14:textId="77777777" w:rsidR="001C6FC3" w:rsidRPr="001C6FC3" w:rsidRDefault="001C6FC3" w:rsidP="00961E5F">
      <w:r w:rsidRPr="001C6FC3">
        <w:t>Ledningssystemet på förvaltningsnivå ska vara integrerat i förvaltningens övriga ledningssystem och följa linjeorganisationen.</w:t>
      </w:r>
    </w:p>
    <w:p w14:paraId="0530A538" w14:textId="77777777" w:rsidR="001C6FC3" w:rsidRPr="001C6FC3" w:rsidRDefault="001C6FC3" w:rsidP="00961E5F">
      <w:r w:rsidRPr="001C6FC3">
        <w:t>Det är vidare viktigt att ledningssystemet på verksamhetsnivå är tydligt, praktiskt tillämpbart och väl känt hos chefer och medarbetare. Fokus bör ligga på hur arbetsuppgifter genomförs och vem som har till uppgift att genomföra arbetet.</w:t>
      </w:r>
    </w:p>
    <w:p w14:paraId="70B2A54A" w14:textId="77777777" w:rsidR="009A32ED" w:rsidRDefault="009A32ED" w:rsidP="009A32ED">
      <w:pPr>
        <w:pStyle w:val="Rubrik2"/>
        <w:ind w:right="-143"/>
      </w:pPr>
      <w:bookmarkStart w:id="9" w:name="_Toc100327187"/>
      <w:bookmarkStart w:id="10" w:name="_Toc213926261"/>
      <w:r>
        <w:t>Förutsättningar</w:t>
      </w:r>
      <w:bookmarkEnd w:id="9"/>
      <w:bookmarkEnd w:id="10"/>
    </w:p>
    <w:p w14:paraId="5249ABFB" w14:textId="6B245222" w:rsidR="001C6FC3" w:rsidRPr="001C6FC3" w:rsidRDefault="001C6FC3" w:rsidP="001C6FC3">
      <w:pPr>
        <w:ind w:right="-143"/>
      </w:pPr>
      <w:r w:rsidRPr="001C6FC3">
        <w:t xml:space="preserve">Ansvarsfördelningen ska ha sin utgångspunkt i Strålskyddslagen (SFS 2018:396), Strålskyddsförordningen (SFS 2018:506) samt Strålsäkerhetsmyndighetens (SSM) föreskrifter. </w:t>
      </w:r>
    </w:p>
    <w:p w14:paraId="37C7076C" w14:textId="4A61A0D2" w:rsidR="009A32ED" w:rsidRPr="00065A6B" w:rsidRDefault="066F2F2D" w:rsidP="009A32ED">
      <w:pPr>
        <w:pStyle w:val="Rubrik2"/>
        <w:ind w:right="-143"/>
        <w:rPr>
          <w:color w:val="auto"/>
        </w:rPr>
      </w:pPr>
      <w:bookmarkStart w:id="11" w:name="_Toc100327192"/>
      <w:bookmarkStart w:id="12" w:name="_Toc213926262"/>
      <w:r w:rsidRPr="4CCD57C7">
        <w:rPr>
          <w:color w:val="auto"/>
        </w:rPr>
        <w:t>Ansvar</w:t>
      </w:r>
      <w:bookmarkEnd w:id="11"/>
      <w:bookmarkEnd w:id="12"/>
    </w:p>
    <w:p w14:paraId="44BEE1D3" w14:textId="4C951B5F" w:rsidR="001C6FC3" w:rsidRPr="001C6FC3" w:rsidRDefault="001C6FC3" w:rsidP="4CCD57C7">
      <w:pPr>
        <w:rPr>
          <w:rFonts w:eastAsia="Georgia" w:cs="Georgia"/>
        </w:rPr>
      </w:pPr>
      <w:r>
        <w:t xml:space="preserve">Ansvar gällande verksamhet med </w:t>
      </w:r>
      <w:r w:rsidR="4E8474C7">
        <w:t xml:space="preserve">joniserande </w:t>
      </w:r>
      <w:r>
        <w:t>strålning följer linjeorganisationen på SÄS</w:t>
      </w:r>
      <w:r w:rsidR="0B9A1EF9">
        <w:t>, se</w:t>
      </w:r>
      <w:r w:rsidR="69032FD9">
        <w:t xml:space="preserve"> </w:t>
      </w:r>
      <w:hyperlink r:id="rId14">
        <w:r w:rsidR="69032FD9" w:rsidRPr="4CCD57C7">
          <w:rPr>
            <w:rStyle w:val="Hyperlnk"/>
            <w:rFonts w:eastAsia="Georgia" w:cs="Georgia"/>
          </w:rPr>
          <w:t>Beslutsfattande vid Södra Älvsborgs Sjukhus</w:t>
        </w:r>
      </w:hyperlink>
    </w:p>
    <w:p w14:paraId="7BB296E3" w14:textId="77777777" w:rsidR="001C6FC3" w:rsidRPr="001C6FC3" w:rsidRDefault="001C6FC3" w:rsidP="001C6FC3">
      <w:pPr>
        <w:pStyle w:val="MellanrubrikVGR"/>
      </w:pPr>
      <w:bookmarkStart w:id="13" w:name="_Toc3989577"/>
      <w:bookmarkStart w:id="14" w:name="_Toc256000005"/>
      <w:bookmarkStart w:id="15" w:name="_Toc4055981"/>
      <w:bookmarkStart w:id="16" w:name="_Toc256000024"/>
      <w:bookmarkStart w:id="17" w:name="_Toc256000043"/>
      <w:bookmarkStart w:id="18" w:name="_Toc60994440"/>
      <w:bookmarkStart w:id="19" w:name="_Toc256000062"/>
      <w:r>
        <w:t>Sjukhusdirektören ansvarar för att</w:t>
      </w:r>
      <w:bookmarkEnd w:id="13"/>
      <w:bookmarkEnd w:id="14"/>
      <w:bookmarkEnd w:id="15"/>
      <w:bookmarkEnd w:id="16"/>
      <w:bookmarkEnd w:id="17"/>
      <w:bookmarkEnd w:id="18"/>
      <w:bookmarkEnd w:id="19"/>
    </w:p>
    <w:p w14:paraId="19EF9CB0" w14:textId="77777777" w:rsidR="00061B18" w:rsidRDefault="00061B18" w:rsidP="008C7FAD">
      <w:pPr>
        <w:pStyle w:val="Liststycke"/>
        <w:numPr>
          <w:ilvl w:val="0"/>
          <w:numId w:val="25"/>
        </w:numPr>
      </w:pPr>
      <w:r w:rsidRPr="00061B18">
        <w:t>strålsäkerhetsarbetet bedrivs enligt gällande lagstiftning och regionala riktlinjer</w:t>
      </w:r>
    </w:p>
    <w:p w14:paraId="0A2574DD" w14:textId="77777777" w:rsidR="00061B18" w:rsidRDefault="00061B18" w:rsidP="008C7FAD">
      <w:pPr>
        <w:pStyle w:val="Liststycke"/>
        <w:numPr>
          <w:ilvl w:val="0"/>
          <w:numId w:val="25"/>
        </w:numPr>
      </w:pPr>
      <w:r w:rsidRPr="00061B18">
        <w:t>verksamheten bedrivs med erforderliga tillstånd</w:t>
      </w:r>
    </w:p>
    <w:p w14:paraId="2E18FDFE" w14:textId="13E2D995" w:rsidR="00061B18" w:rsidRDefault="00061B18" w:rsidP="008C7FAD">
      <w:pPr>
        <w:pStyle w:val="Liststycke"/>
        <w:numPr>
          <w:ilvl w:val="0"/>
          <w:numId w:val="25"/>
        </w:numPr>
      </w:pPr>
      <w:r w:rsidRPr="00061B18">
        <w:lastRenderedPageBreak/>
        <w:t>säkerställa att resurser (personella, ekonomiska och tekniska) avsätts för det sjukhusövergripande strålsäkerhetsarbetet</w:t>
      </w:r>
    </w:p>
    <w:p w14:paraId="566506A3" w14:textId="77777777" w:rsidR="00061B18" w:rsidRDefault="00061B18" w:rsidP="008C7FAD">
      <w:pPr>
        <w:pStyle w:val="Liststycke"/>
        <w:numPr>
          <w:ilvl w:val="0"/>
          <w:numId w:val="25"/>
        </w:numPr>
      </w:pPr>
      <w:r w:rsidRPr="00061B18">
        <w:t>utse strålsäkerhetsstrateg</w:t>
      </w:r>
    </w:p>
    <w:p w14:paraId="7BD1E779" w14:textId="77777777" w:rsidR="00061B18" w:rsidRDefault="00061B18" w:rsidP="008C7FAD">
      <w:pPr>
        <w:pStyle w:val="Liststycke"/>
        <w:numPr>
          <w:ilvl w:val="0"/>
          <w:numId w:val="25"/>
        </w:numPr>
      </w:pPr>
      <w:r w:rsidRPr="00061B18">
        <w:t>fastställa strålsäkerhetsmål</w:t>
      </w:r>
    </w:p>
    <w:p w14:paraId="3D71C7B1" w14:textId="77777777" w:rsidR="00DB1005" w:rsidRDefault="00061B18" w:rsidP="008C7FAD">
      <w:pPr>
        <w:pStyle w:val="Liststycke"/>
        <w:numPr>
          <w:ilvl w:val="0"/>
          <w:numId w:val="25"/>
        </w:numPr>
      </w:pPr>
      <w:r w:rsidRPr="00061B18">
        <w:t>följa upp strålsäkerhetsarbetet genom årliga uppföljningar</w:t>
      </w:r>
    </w:p>
    <w:p w14:paraId="4D03611C" w14:textId="7EA93C0D" w:rsidR="00061B18" w:rsidRDefault="00061B18" w:rsidP="008C7FAD">
      <w:pPr>
        <w:pStyle w:val="Liststycke"/>
        <w:numPr>
          <w:ilvl w:val="0"/>
          <w:numId w:val="25"/>
        </w:numPr>
      </w:pPr>
      <w:r w:rsidRPr="00061B18">
        <w:t>informera styrelsen om resultatet av strålsäkerhetsarbetet</w:t>
      </w:r>
    </w:p>
    <w:p w14:paraId="0D49B5B2" w14:textId="77777777" w:rsidR="001C6FC3" w:rsidRPr="001C6FC3" w:rsidRDefault="001C6FC3" w:rsidP="001C6FC3">
      <w:pPr>
        <w:pStyle w:val="MellanrubrikVGR"/>
      </w:pPr>
      <w:bookmarkStart w:id="20" w:name="_Toc3989578"/>
      <w:bookmarkStart w:id="21" w:name="_Toc256000006"/>
      <w:bookmarkStart w:id="22" w:name="_Toc4055982"/>
      <w:bookmarkStart w:id="23" w:name="_Toc256000025"/>
      <w:bookmarkStart w:id="24" w:name="_Toc256000044"/>
      <w:bookmarkStart w:id="25" w:name="_Toc60994441"/>
      <w:bookmarkStart w:id="26" w:name="_Toc256000063"/>
      <w:r w:rsidRPr="001C6FC3">
        <w:t>Verksamhetschef ansvarar för att</w:t>
      </w:r>
      <w:bookmarkEnd w:id="20"/>
      <w:bookmarkEnd w:id="21"/>
      <w:bookmarkEnd w:id="22"/>
      <w:bookmarkEnd w:id="23"/>
      <w:bookmarkEnd w:id="24"/>
      <w:bookmarkEnd w:id="25"/>
      <w:bookmarkEnd w:id="26"/>
    </w:p>
    <w:p w14:paraId="5FCC258F" w14:textId="30DCBAFC" w:rsidR="001C6FC3" w:rsidRPr="00961E5F" w:rsidRDefault="001C6FC3" w:rsidP="001A6FD9">
      <w:pPr>
        <w:pStyle w:val="Liststycke"/>
        <w:numPr>
          <w:ilvl w:val="0"/>
          <w:numId w:val="24"/>
        </w:numPr>
      </w:pPr>
      <w:r>
        <w:t>utse strålsäkerhetssamordnare och klargöra dennes ansvar, befogenheter och arbetsuppgifter</w:t>
      </w:r>
    </w:p>
    <w:p w14:paraId="35C9CC1F" w14:textId="1EFE2593" w:rsidR="001C6FC3" w:rsidRPr="00961E5F" w:rsidRDefault="001C6FC3" w:rsidP="001A6FD9">
      <w:pPr>
        <w:pStyle w:val="Liststycke"/>
        <w:numPr>
          <w:ilvl w:val="0"/>
          <w:numId w:val="24"/>
        </w:numPr>
      </w:pPr>
      <w:r>
        <w:t>utse radiologisk ledningsfunktion och klargöra dennes ansvar, befogenheter och arbetsuppgifter</w:t>
      </w:r>
    </w:p>
    <w:p w14:paraId="63064079" w14:textId="0B6D6F57" w:rsidR="6AC61112" w:rsidRDefault="6AC61112" w:rsidP="001A6FD9">
      <w:pPr>
        <w:pStyle w:val="Liststycke"/>
        <w:numPr>
          <w:ilvl w:val="0"/>
          <w:numId w:val="24"/>
        </w:numPr>
      </w:pPr>
      <w:r>
        <w:t>all bestrålning av patienter är berättigad och optimerad</w:t>
      </w:r>
    </w:p>
    <w:p w14:paraId="023488DB" w14:textId="16F42B95" w:rsidR="07577FEC" w:rsidRDefault="6AC61112" w:rsidP="001A6FD9">
      <w:pPr>
        <w:pStyle w:val="Liststycke"/>
        <w:numPr>
          <w:ilvl w:val="0"/>
          <w:numId w:val="24"/>
        </w:numPr>
      </w:pPr>
      <w:r>
        <w:t>d</w:t>
      </w:r>
      <w:r w:rsidR="07577FEC">
        <w:t>et finns tydlig kontak</w:t>
      </w:r>
      <w:r w:rsidR="33C97D3B">
        <w:t>t</w:t>
      </w:r>
      <w:r w:rsidR="07577FEC">
        <w:t>vä</w:t>
      </w:r>
      <w:r w:rsidR="3559D14D">
        <w:t>g</w:t>
      </w:r>
      <w:r w:rsidR="07577FEC">
        <w:t xml:space="preserve"> till verksamhetsansvarig sjukhusfysiker</w:t>
      </w:r>
    </w:p>
    <w:p w14:paraId="69DD872D" w14:textId="08B575FA" w:rsidR="00660939" w:rsidRDefault="008C3039" w:rsidP="001A6FD9">
      <w:pPr>
        <w:pStyle w:val="Liststycke"/>
        <w:numPr>
          <w:ilvl w:val="0"/>
          <w:numId w:val="24"/>
        </w:numPr>
      </w:pPr>
      <w:r>
        <w:t>d</w:t>
      </w:r>
      <w:r w:rsidR="004273B3">
        <w:t>et finns r</w:t>
      </w:r>
      <w:r w:rsidR="00660939" w:rsidRPr="00660939">
        <w:t>utiner för utbildning av medarbetare inom strålsäkerhetsområdet som är väl anpassade till</w:t>
      </w:r>
      <w:r w:rsidR="004273B3">
        <w:t xml:space="preserve"> verksamhete</w:t>
      </w:r>
      <w:r w:rsidR="0099402A">
        <w:t>n</w:t>
      </w:r>
    </w:p>
    <w:p w14:paraId="13410C1B" w14:textId="1B1E7AD4" w:rsidR="0099402A" w:rsidRDefault="005C4265" w:rsidP="001A6FD9">
      <w:pPr>
        <w:pStyle w:val="Liststycke"/>
        <w:numPr>
          <w:ilvl w:val="0"/>
          <w:numId w:val="24"/>
        </w:numPr>
      </w:pPr>
      <w:r>
        <w:t>upprätthålla e</w:t>
      </w:r>
      <w:r w:rsidR="00E0750C">
        <w:t xml:space="preserve">n </w:t>
      </w:r>
      <w:r w:rsidR="003871D8">
        <w:t>strålsäker ar</w:t>
      </w:r>
      <w:r>
        <w:t>betsmiljö</w:t>
      </w:r>
    </w:p>
    <w:p w14:paraId="19A88DB1" w14:textId="77777777" w:rsidR="001C6FC3" w:rsidRPr="00961E5F" w:rsidRDefault="001C6FC3" w:rsidP="001A6FD9">
      <w:pPr>
        <w:pStyle w:val="Liststycke"/>
        <w:numPr>
          <w:ilvl w:val="0"/>
          <w:numId w:val="24"/>
        </w:numPr>
      </w:pPr>
      <w:r w:rsidRPr="00961E5F">
        <w:t>verksamhetsspecifika riktlinjer och rutiner tas fram i lämplig omfattning som komplement till sjukhusgemensamma riktlinjer och rutiner. Dessa ska inkludera rutiner för riskanalys när förutsättningarna för verksamhet med strålning förändras så att det kan påverka strålsäkerheten.</w:t>
      </w:r>
    </w:p>
    <w:p w14:paraId="72507D44" w14:textId="7BF28DB2" w:rsidR="001C6FC3" w:rsidRPr="00961E5F" w:rsidRDefault="00605439" w:rsidP="001A6FD9">
      <w:pPr>
        <w:pStyle w:val="Liststycke"/>
        <w:numPr>
          <w:ilvl w:val="0"/>
          <w:numId w:val="24"/>
        </w:numPr>
      </w:pPr>
      <w:r>
        <w:t>i</w:t>
      </w:r>
      <w:r w:rsidR="19C97D8C">
        <w:t xml:space="preserve"> de fall verksamheten ansvarar för utrusning som genererar eller detekterar </w:t>
      </w:r>
      <w:r w:rsidR="6FC96DE1">
        <w:t xml:space="preserve">joniserande strålning ska </w:t>
      </w:r>
      <w:r w:rsidR="001C6FC3">
        <w:t>det finn</w:t>
      </w:r>
      <w:r w:rsidR="7B06DBF5">
        <w:t>a</w:t>
      </w:r>
      <w:r w:rsidR="001C6FC3">
        <w:t xml:space="preserve">s rutiner </w:t>
      </w:r>
      <w:r w:rsidR="415BA9E5">
        <w:t xml:space="preserve">för </w:t>
      </w:r>
      <w:r w:rsidR="001C6FC3">
        <w:t>kontroller i erforderlig omfattning. Detta gäller såväl leveranskontroller, kontroller efter underhåll och service samt föreskrivna periodiska kontrollerna.</w:t>
      </w:r>
    </w:p>
    <w:p w14:paraId="14E27BDD" w14:textId="53D9545C" w:rsidR="001C6FC3" w:rsidRPr="00961E5F" w:rsidRDefault="001C6FC3" w:rsidP="00FD5BE9">
      <w:pPr>
        <w:pStyle w:val="Liststycke"/>
        <w:numPr>
          <w:ilvl w:val="0"/>
          <w:numId w:val="27"/>
        </w:numPr>
        <w:ind w:left="1701"/>
      </w:pPr>
      <w:r>
        <w:t xml:space="preserve">det finns rutiner för att strålskyddsutrustning, så som gonadskydd, kompressionsanordningar, förkläden och </w:t>
      </w:r>
      <w:r w:rsidRPr="73441EF0">
        <w:t>liknande kontrolleras i erforderlig omfattning.</w:t>
      </w:r>
    </w:p>
    <w:p w14:paraId="6EE7928A" w14:textId="5DF6B79D" w:rsidR="001C6FC3" w:rsidRPr="00994A52" w:rsidRDefault="001C6FC3" w:rsidP="00FD5BE9">
      <w:pPr>
        <w:pStyle w:val="Liststycke"/>
        <w:numPr>
          <w:ilvl w:val="0"/>
          <w:numId w:val="27"/>
        </w:numPr>
        <w:ind w:left="1701"/>
      </w:pPr>
      <w:r>
        <w:lastRenderedPageBreak/>
        <w:t xml:space="preserve">klinikens genomgång av verksamhet med </w:t>
      </w:r>
      <w:r w:rsidR="0A358AD2">
        <w:t xml:space="preserve">joniserande </w:t>
      </w:r>
      <w:r>
        <w:t>strålning genomförs</w:t>
      </w:r>
      <w:r w:rsidR="0FA7B2E5">
        <w:t xml:space="preserve"> minst</w:t>
      </w:r>
      <w:r>
        <w:t xml:space="preserve"> en gång per år</w:t>
      </w:r>
    </w:p>
    <w:p w14:paraId="4DC6652E" w14:textId="77777777" w:rsidR="0024169A" w:rsidRPr="0024169A" w:rsidRDefault="0024169A" w:rsidP="0024169A">
      <w:pPr>
        <w:pStyle w:val="MellanrubrikVGR"/>
      </w:pPr>
      <w:bookmarkStart w:id="27" w:name="_Toc3989579"/>
      <w:bookmarkStart w:id="28" w:name="_Toc256000007"/>
      <w:bookmarkStart w:id="29" w:name="_Toc4055983"/>
      <w:bookmarkStart w:id="30" w:name="_Toc256000026"/>
      <w:bookmarkStart w:id="31" w:name="_Toc256000045"/>
      <w:bookmarkStart w:id="32" w:name="_Toc60994442"/>
      <w:bookmarkStart w:id="33" w:name="_Toc256000064"/>
      <w:r w:rsidRPr="0024169A">
        <w:t>Första linjens chef ansvarar för att</w:t>
      </w:r>
      <w:bookmarkEnd w:id="27"/>
      <w:bookmarkEnd w:id="28"/>
      <w:bookmarkEnd w:id="29"/>
      <w:bookmarkEnd w:id="30"/>
      <w:bookmarkEnd w:id="31"/>
      <w:bookmarkEnd w:id="32"/>
      <w:bookmarkEnd w:id="33"/>
    </w:p>
    <w:p w14:paraId="4F247F22" w14:textId="57DB5E75" w:rsidR="0024169A" w:rsidRPr="00961E5F" w:rsidRDefault="0024169A" w:rsidP="001A6FD9">
      <w:pPr>
        <w:pStyle w:val="Liststycke"/>
        <w:numPr>
          <w:ilvl w:val="0"/>
          <w:numId w:val="22"/>
        </w:numPr>
      </w:pPr>
      <w:r w:rsidRPr="00961E5F">
        <w:t>gällande riktlinjer och rutiner är kända och tillämpas av alla medarbetare</w:t>
      </w:r>
    </w:p>
    <w:p w14:paraId="462E2AFF" w14:textId="15C3A62B" w:rsidR="0024169A" w:rsidRPr="00961E5F" w:rsidRDefault="0024169A" w:rsidP="001A6FD9">
      <w:pPr>
        <w:pStyle w:val="Liststycke"/>
        <w:numPr>
          <w:ilvl w:val="0"/>
          <w:numId w:val="22"/>
        </w:numPr>
      </w:pPr>
      <w:r w:rsidRPr="00961E5F">
        <w:t>nya eller ändrade riktlinjer och rutiner kommuniceras och implementeras</w:t>
      </w:r>
    </w:p>
    <w:p w14:paraId="743444D6" w14:textId="0DCA762C" w:rsidR="0024169A" w:rsidRPr="00961E5F" w:rsidRDefault="0024169A" w:rsidP="001A6FD9">
      <w:pPr>
        <w:pStyle w:val="Liststycke"/>
        <w:numPr>
          <w:ilvl w:val="0"/>
          <w:numId w:val="22"/>
        </w:numPr>
      </w:pPr>
      <w:r w:rsidRPr="00961E5F">
        <w:t>alla medarbetare genomför beslutade utbildningar</w:t>
      </w:r>
    </w:p>
    <w:p w14:paraId="1441BB88" w14:textId="2B243274" w:rsidR="0024169A" w:rsidRPr="00961E5F" w:rsidRDefault="0024169A" w:rsidP="001A6FD9">
      <w:pPr>
        <w:pStyle w:val="Liststycke"/>
        <w:numPr>
          <w:ilvl w:val="0"/>
          <w:numId w:val="22"/>
        </w:numPr>
      </w:pPr>
      <w:r w:rsidRPr="00961E5F">
        <w:t>nyanställda introduceras i arbetet</w:t>
      </w:r>
    </w:p>
    <w:p w14:paraId="38C41890" w14:textId="61BB42BA" w:rsidR="0024169A" w:rsidRPr="0024169A" w:rsidRDefault="0024169A" w:rsidP="001A6FD9">
      <w:pPr>
        <w:pStyle w:val="Liststycke"/>
        <w:numPr>
          <w:ilvl w:val="0"/>
          <w:numId w:val="22"/>
        </w:numPr>
      </w:pPr>
      <w:r>
        <w:t>erforderliga hälsoundersökning</w:t>
      </w:r>
      <w:r w:rsidR="62A34459">
        <w:t>ar</w:t>
      </w:r>
      <w:r>
        <w:t xml:space="preserve"> genomförs med avseende på tjänstbarhet ur ett strålsäkerhetsperspektiv</w:t>
      </w:r>
    </w:p>
    <w:p w14:paraId="55EF2314" w14:textId="77777777" w:rsidR="0024169A" w:rsidRPr="0024169A" w:rsidRDefault="0024169A" w:rsidP="0024169A">
      <w:pPr>
        <w:pStyle w:val="MellanrubrikVGR"/>
      </w:pPr>
      <w:bookmarkStart w:id="34" w:name="_Toc3989580"/>
      <w:bookmarkStart w:id="35" w:name="_Toc256000008"/>
      <w:bookmarkStart w:id="36" w:name="_Toc4055984"/>
      <w:bookmarkStart w:id="37" w:name="_Toc256000027"/>
      <w:bookmarkStart w:id="38" w:name="_Toc256000046"/>
      <w:bookmarkStart w:id="39" w:name="_Toc60994443"/>
      <w:bookmarkStart w:id="40" w:name="_Toc256000065"/>
      <w:r w:rsidRPr="0024169A">
        <w:t>Medarbetarna ansvarar för att</w:t>
      </w:r>
      <w:bookmarkEnd w:id="34"/>
      <w:bookmarkEnd w:id="35"/>
      <w:bookmarkEnd w:id="36"/>
      <w:bookmarkEnd w:id="37"/>
      <w:bookmarkEnd w:id="38"/>
      <w:bookmarkEnd w:id="39"/>
      <w:bookmarkEnd w:id="40"/>
    </w:p>
    <w:p w14:paraId="52219D24" w14:textId="10C78811" w:rsidR="0024169A" w:rsidRPr="00345084" w:rsidRDefault="0024169A" w:rsidP="001A6FD9">
      <w:pPr>
        <w:pStyle w:val="Liststycke"/>
        <w:numPr>
          <w:ilvl w:val="0"/>
          <w:numId w:val="23"/>
        </w:numPr>
      </w:pPr>
      <w:r w:rsidRPr="00345084">
        <w:t>följa de riktlinjer och rutiner som finns</w:t>
      </w:r>
    </w:p>
    <w:p w14:paraId="6E9656FA" w14:textId="51BBA4CE" w:rsidR="0024169A" w:rsidRPr="00345084" w:rsidRDefault="0024169A" w:rsidP="001A6FD9">
      <w:pPr>
        <w:pStyle w:val="Liststycke"/>
        <w:numPr>
          <w:ilvl w:val="0"/>
          <w:numId w:val="23"/>
        </w:numPr>
      </w:pPr>
      <w:r w:rsidRPr="00345084">
        <w:t>påtala omständigheter som påverkar strålsäkerhetsarbetet</w:t>
      </w:r>
    </w:p>
    <w:p w14:paraId="18939A0D" w14:textId="26AE4842" w:rsidR="0024169A" w:rsidRPr="00345084" w:rsidRDefault="0024169A" w:rsidP="001A6FD9">
      <w:pPr>
        <w:pStyle w:val="Liststycke"/>
        <w:numPr>
          <w:ilvl w:val="0"/>
          <w:numId w:val="23"/>
        </w:numPr>
      </w:pPr>
      <w:r w:rsidRPr="00345084">
        <w:t xml:space="preserve">rapportera strålningsrelaterade avvikelser i </w:t>
      </w:r>
      <w:proofErr w:type="spellStart"/>
      <w:r w:rsidRPr="00345084">
        <w:t>MedControl</w:t>
      </w:r>
      <w:proofErr w:type="spellEnd"/>
      <w:r w:rsidRPr="00345084">
        <w:t xml:space="preserve"> Pro </w:t>
      </w:r>
    </w:p>
    <w:p w14:paraId="7189A77B" w14:textId="0716C227" w:rsidR="0024169A" w:rsidRPr="00345084" w:rsidRDefault="0024169A" w:rsidP="001A6FD9">
      <w:pPr>
        <w:pStyle w:val="Liststycke"/>
        <w:numPr>
          <w:ilvl w:val="0"/>
          <w:numId w:val="23"/>
        </w:numPr>
      </w:pPr>
      <w:r w:rsidRPr="00345084">
        <w:t>arbeta med förbättringar i instruktioner och arbetssätt</w:t>
      </w:r>
    </w:p>
    <w:p w14:paraId="6D4FF121" w14:textId="77777777" w:rsidR="0024169A" w:rsidRDefault="0024169A" w:rsidP="0024169A">
      <w:pPr>
        <w:pStyle w:val="Rubrik3"/>
      </w:pPr>
      <w:bookmarkStart w:id="41" w:name="_Toc2938176"/>
      <w:bookmarkStart w:id="42" w:name="_Toc3989581"/>
      <w:bookmarkStart w:id="43" w:name="_Toc256000009"/>
      <w:bookmarkStart w:id="44" w:name="_Toc4055985"/>
      <w:bookmarkStart w:id="45" w:name="_Toc256000028"/>
      <w:bookmarkStart w:id="46" w:name="_Toc256000047"/>
      <w:bookmarkStart w:id="47" w:name="_Toc60994444"/>
      <w:bookmarkStart w:id="48" w:name="_Toc256000066"/>
      <w:bookmarkStart w:id="49" w:name="_Toc151549879"/>
      <w:bookmarkStart w:id="50" w:name="_Toc213926263"/>
      <w:r w:rsidRPr="0024169A">
        <w:t>Stödfunktioner</w:t>
      </w:r>
      <w:bookmarkEnd w:id="41"/>
      <w:bookmarkEnd w:id="42"/>
      <w:bookmarkEnd w:id="43"/>
      <w:bookmarkEnd w:id="44"/>
      <w:bookmarkEnd w:id="45"/>
      <w:bookmarkEnd w:id="46"/>
      <w:bookmarkEnd w:id="47"/>
      <w:bookmarkEnd w:id="48"/>
      <w:bookmarkEnd w:id="49"/>
      <w:bookmarkEnd w:id="50"/>
    </w:p>
    <w:p w14:paraId="010AD5A5" w14:textId="75E0CF7B" w:rsidR="005D285F" w:rsidRPr="005D285F" w:rsidRDefault="005D285F" w:rsidP="005D285F">
      <w:r>
        <w:t>Utöver linje</w:t>
      </w:r>
      <w:r w:rsidR="00C25B38">
        <w:t xml:space="preserve">organisationen </w:t>
      </w:r>
      <w:r w:rsidR="00357326">
        <w:t xml:space="preserve">finns ett antal </w:t>
      </w:r>
      <w:r w:rsidR="00761ED6">
        <w:t>lagsta</w:t>
      </w:r>
      <w:r w:rsidR="0053530F">
        <w:t xml:space="preserve">dgade </w:t>
      </w:r>
      <w:r w:rsidR="006251E3">
        <w:t xml:space="preserve">eller av </w:t>
      </w:r>
      <w:r w:rsidR="009F3656">
        <w:t xml:space="preserve">regionen beslutade </w:t>
      </w:r>
      <w:r w:rsidR="006251E3">
        <w:t>funktioner</w:t>
      </w:r>
      <w:r w:rsidR="00A5650E">
        <w:t xml:space="preserve"> som </w:t>
      </w:r>
      <w:r w:rsidR="00501796">
        <w:t>är</w:t>
      </w:r>
      <w:r w:rsidR="008267FB">
        <w:t xml:space="preserve"> </w:t>
      </w:r>
      <w:r w:rsidR="00563CAA">
        <w:t xml:space="preserve">stöd och experter inom området. Dessa </w:t>
      </w:r>
      <w:r w:rsidR="003E1D3F">
        <w:t>redovisas</w:t>
      </w:r>
      <w:r w:rsidR="00563CAA">
        <w:t xml:space="preserve"> nedan </w:t>
      </w:r>
      <w:r w:rsidR="003E1D3F">
        <w:t xml:space="preserve">och </w:t>
      </w:r>
      <w:r w:rsidR="007645C5">
        <w:t>finns</w:t>
      </w:r>
      <w:r w:rsidR="003E1D3F">
        <w:t xml:space="preserve"> </w:t>
      </w:r>
      <w:r w:rsidR="007645C5">
        <w:t>beskrivna i separata funktionsbeskrivningar.</w:t>
      </w:r>
    </w:p>
    <w:p w14:paraId="717B13AF" w14:textId="7A3BF235" w:rsidR="00271B78" w:rsidRPr="001A6FD9" w:rsidRDefault="00271B78" w:rsidP="001A6FD9">
      <w:pPr>
        <w:pStyle w:val="Punktlista"/>
        <w:numPr>
          <w:ilvl w:val="0"/>
          <w:numId w:val="20"/>
        </w:numPr>
      </w:pPr>
      <w:bookmarkStart w:id="51" w:name="_Toc3989582"/>
      <w:bookmarkStart w:id="52" w:name="_Toc256000010"/>
      <w:bookmarkStart w:id="53" w:name="_Toc4055986"/>
      <w:bookmarkStart w:id="54" w:name="_Toc256000029"/>
      <w:bookmarkStart w:id="55" w:name="_Toc256000048"/>
      <w:bookmarkStart w:id="56" w:name="_Toc60994445"/>
      <w:bookmarkStart w:id="57" w:name="_Toc256000067"/>
      <w:bookmarkStart w:id="58" w:name="_Hlk213925130"/>
      <w:r w:rsidRPr="001A6FD9">
        <w:t>Strålsäkerhetsstrateg</w:t>
      </w:r>
    </w:p>
    <w:p w14:paraId="3BC14130" w14:textId="4DC27F1F" w:rsidR="004841EF" w:rsidRPr="001A6FD9" w:rsidRDefault="004841EF" w:rsidP="001A6FD9">
      <w:pPr>
        <w:pStyle w:val="Punktlista"/>
        <w:numPr>
          <w:ilvl w:val="0"/>
          <w:numId w:val="20"/>
        </w:numPr>
      </w:pPr>
      <w:bookmarkStart w:id="59" w:name="_Toc3989584"/>
      <w:bookmarkStart w:id="60" w:name="_Toc256000012"/>
      <w:bookmarkStart w:id="61" w:name="_Toc4055988"/>
      <w:bookmarkStart w:id="62" w:name="_Toc256000031"/>
      <w:bookmarkStart w:id="63" w:name="_Toc256000050"/>
      <w:bookmarkStart w:id="64" w:name="_Toc60994447"/>
      <w:bookmarkStart w:id="65" w:name="_Toc256000069"/>
      <w:r w:rsidRPr="001A6FD9">
        <w:t>Strålskyddsexpertfunktion</w:t>
      </w:r>
      <w:bookmarkEnd w:id="59"/>
      <w:bookmarkEnd w:id="60"/>
      <w:bookmarkEnd w:id="61"/>
      <w:bookmarkEnd w:id="62"/>
      <w:bookmarkEnd w:id="63"/>
      <w:bookmarkEnd w:id="64"/>
      <w:bookmarkEnd w:id="65"/>
    </w:p>
    <w:p w14:paraId="2EE26378" w14:textId="77777777" w:rsidR="0024169A" w:rsidRPr="001A6FD9" w:rsidRDefault="0024169A" w:rsidP="001A6FD9">
      <w:pPr>
        <w:pStyle w:val="Punktlista"/>
        <w:numPr>
          <w:ilvl w:val="0"/>
          <w:numId w:val="20"/>
        </w:numPr>
      </w:pPr>
      <w:r w:rsidRPr="001A6FD9">
        <w:t>Radiologisk ledningsfunktion</w:t>
      </w:r>
      <w:bookmarkEnd w:id="51"/>
      <w:bookmarkEnd w:id="52"/>
      <w:bookmarkEnd w:id="53"/>
      <w:bookmarkEnd w:id="54"/>
      <w:bookmarkEnd w:id="55"/>
      <w:bookmarkEnd w:id="56"/>
      <w:bookmarkEnd w:id="57"/>
    </w:p>
    <w:p w14:paraId="565E6BAC" w14:textId="77777777" w:rsidR="0024169A" w:rsidRPr="001A6FD9" w:rsidRDefault="0024169A" w:rsidP="001A6FD9">
      <w:pPr>
        <w:pStyle w:val="Punktlista"/>
        <w:numPr>
          <w:ilvl w:val="0"/>
          <w:numId w:val="20"/>
        </w:numPr>
      </w:pPr>
      <w:bookmarkStart w:id="66" w:name="_Toc3989583"/>
      <w:bookmarkStart w:id="67" w:name="_Toc256000011"/>
      <w:bookmarkStart w:id="68" w:name="_Toc4055987"/>
      <w:bookmarkStart w:id="69" w:name="_Toc256000030"/>
      <w:bookmarkStart w:id="70" w:name="_Toc256000049"/>
      <w:bookmarkStart w:id="71" w:name="_Toc60994446"/>
      <w:bookmarkStart w:id="72" w:name="_Toc256000068"/>
      <w:r w:rsidRPr="001A6FD9">
        <w:t>Strålningsfysikalisk ledningsfunktion</w:t>
      </w:r>
      <w:bookmarkEnd w:id="66"/>
      <w:bookmarkEnd w:id="67"/>
      <w:bookmarkEnd w:id="68"/>
      <w:bookmarkEnd w:id="69"/>
      <w:bookmarkEnd w:id="70"/>
      <w:bookmarkEnd w:id="71"/>
      <w:bookmarkEnd w:id="72"/>
    </w:p>
    <w:p w14:paraId="4C2C8D87" w14:textId="77777777" w:rsidR="0024169A" w:rsidRPr="001A6FD9" w:rsidRDefault="0024169A" w:rsidP="001A6FD9">
      <w:pPr>
        <w:pStyle w:val="Punktlista"/>
        <w:numPr>
          <w:ilvl w:val="0"/>
          <w:numId w:val="20"/>
        </w:numPr>
      </w:pPr>
      <w:bookmarkStart w:id="73" w:name="_Toc3989585"/>
      <w:bookmarkStart w:id="74" w:name="_Toc256000013"/>
      <w:bookmarkStart w:id="75" w:name="_Toc4055989"/>
      <w:bookmarkStart w:id="76" w:name="_Toc256000032"/>
      <w:bookmarkStart w:id="77" w:name="_Toc256000051"/>
      <w:bookmarkStart w:id="78" w:name="_Toc60994448"/>
      <w:bookmarkStart w:id="79" w:name="_Toc256000070"/>
      <w:r w:rsidRPr="001A6FD9">
        <w:t>Verksamhetsansvarig sjukhusfysiker</w:t>
      </w:r>
      <w:bookmarkEnd w:id="73"/>
      <w:bookmarkEnd w:id="74"/>
      <w:bookmarkEnd w:id="75"/>
      <w:bookmarkEnd w:id="76"/>
      <w:bookmarkEnd w:id="77"/>
      <w:bookmarkEnd w:id="78"/>
      <w:bookmarkEnd w:id="79"/>
    </w:p>
    <w:p w14:paraId="483B465F" w14:textId="77777777" w:rsidR="0024169A" w:rsidRPr="001A6FD9" w:rsidRDefault="0024169A" w:rsidP="001A6FD9">
      <w:pPr>
        <w:pStyle w:val="Punktlista"/>
        <w:numPr>
          <w:ilvl w:val="0"/>
          <w:numId w:val="20"/>
        </w:numPr>
      </w:pPr>
      <w:bookmarkStart w:id="80" w:name="_Toc3989586"/>
      <w:bookmarkStart w:id="81" w:name="_Toc256000014"/>
      <w:bookmarkStart w:id="82" w:name="_Toc4055990"/>
      <w:bookmarkStart w:id="83" w:name="_Toc256000033"/>
      <w:bookmarkStart w:id="84" w:name="_Toc256000052"/>
      <w:bookmarkStart w:id="85" w:name="_Toc60994449"/>
      <w:bookmarkStart w:id="86" w:name="_Toc256000071"/>
      <w:r w:rsidRPr="001A6FD9">
        <w:t>Strålsäkerhetssamordnare</w:t>
      </w:r>
      <w:bookmarkEnd w:id="80"/>
      <w:bookmarkEnd w:id="81"/>
      <w:bookmarkEnd w:id="82"/>
      <w:bookmarkEnd w:id="83"/>
      <w:bookmarkEnd w:id="84"/>
      <w:bookmarkEnd w:id="85"/>
      <w:bookmarkEnd w:id="86"/>
    </w:p>
    <w:p w14:paraId="2ECEA6F4" w14:textId="77777777" w:rsidR="0024169A" w:rsidRPr="001A6FD9" w:rsidRDefault="0024169A" w:rsidP="001A6FD9">
      <w:pPr>
        <w:pStyle w:val="Punktlista"/>
        <w:numPr>
          <w:ilvl w:val="0"/>
          <w:numId w:val="20"/>
        </w:numPr>
      </w:pPr>
      <w:bookmarkStart w:id="87" w:name="_Toc3989587"/>
      <w:bookmarkStart w:id="88" w:name="_Toc256000015"/>
      <w:bookmarkStart w:id="89" w:name="_Toc4055991"/>
      <w:bookmarkStart w:id="90" w:name="_Toc256000034"/>
      <w:bookmarkStart w:id="91" w:name="_Toc256000053"/>
      <w:bookmarkStart w:id="92" w:name="_Toc60994450"/>
      <w:bookmarkStart w:id="93" w:name="_Toc256000072"/>
      <w:r w:rsidRPr="001A6FD9">
        <w:t>Strålsäkerhetsombud</w:t>
      </w:r>
      <w:bookmarkEnd w:id="87"/>
      <w:bookmarkEnd w:id="88"/>
      <w:bookmarkEnd w:id="89"/>
      <w:bookmarkEnd w:id="90"/>
      <w:bookmarkEnd w:id="91"/>
      <w:bookmarkEnd w:id="92"/>
      <w:bookmarkEnd w:id="93"/>
    </w:p>
    <w:p w14:paraId="7671B0F5" w14:textId="77777777" w:rsidR="0024169A" w:rsidRPr="0024169A" w:rsidRDefault="0024169A" w:rsidP="0024169A">
      <w:pPr>
        <w:pStyle w:val="Rubrik2"/>
      </w:pPr>
      <w:bookmarkStart w:id="94" w:name="_Toc2938177"/>
      <w:bookmarkStart w:id="95" w:name="_Toc3989588"/>
      <w:bookmarkStart w:id="96" w:name="_Toc256000016"/>
      <w:bookmarkStart w:id="97" w:name="_Toc4055992"/>
      <w:bookmarkStart w:id="98" w:name="_Toc256000035"/>
      <w:bookmarkStart w:id="99" w:name="_Toc256000054"/>
      <w:bookmarkStart w:id="100" w:name="_Toc60994451"/>
      <w:bookmarkStart w:id="101" w:name="_Toc256000073"/>
      <w:bookmarkStart w:id="102" w:name="_Toc151549880"/>
      <w:bookmarkStart w:id="103" w:name="_Toc213926264"/>
      <w:bookmarkEnd w:id="58"/>
      <w:r w:rsidRPr="0024169A">
        <w:lastRenderedPageBreak/>
        <w:t>Uppföljning</w:t>
      </w:r>
      <w:bookmarkEnd w:id="94"/>
      <w:bookmarkEnd w:id="95"/>
      <w:bookmarkEnd w:id="96"/>
      <w:bookmarkEnd w:id="97"/>
      <w:bookmarkEnd w:id="98"/>
      <w:bookmarkEnd w:id="99"/>
      <w:bookmarkEnd w:id="100"/>
      <w:bookmarkEnd w:id="101"/>
      <w:bookmarkEnd w:id="102"/>
      <w:bookmarkEnd w:id="103"/>
    </w:p>
    <w:p w14:paraId="029E8EA2" w14:textId="143B6C52" w:rsidR="0024169A" w:rsidRPr="0024169A" w:rsidRDefault="0024169A" w:rsidP="00961E5F">
      <w:r>
        <w:t>Sker vid årlig redogörelse av verksamhet med strålning och redovisas vid ”</w:t>
      </w:r>
      <w:hyperlink r:id="rId15">
        <w:r w:rsidRPr="4CCD57C7">
          <w:rPr>
            <w:rStyle w:val="Hyperlnk"/>
          </w:rPr>
          <w:t>Ledningens genomgång</w:t>
        </w:r>
        <w:r w:rsidR="4BE248B3" w:rsidRPr="4CCD57C7">
          <w:rPr>
            <w:rStyle w:val="Hyperlnk"/>
          </w:rPr>
          <w:t xml:space="preserve"> av verksamhet med joniserande strålning</w:t>
        </w:r>
      </w:hyperlink>
      <w:r>
        <w:t>”.</w:t>
      </w:r>
    </w:p>
    <w:p w14:paraId="052E2A3A" w14:textId="77777777" w:rsidR="0024169A" w:rsidRPr="0024169A" w:rsidRDefault="0024169A" w:rsidP="00EE57D2">
      <w:pPr>
        <w:pStyle w:val="Rubrik2"/>
      </w:pPr>
      <w:bookmarkStart w:id="104" w:name="_Toc2938178"/>
      <w:bookmarkStart w:id="105" w:name="_Toc3989589"/>
      <w:bookmarkStart w:id="106" w:name="_Toc256000017"/>
      <w:bookmarkStart w:id="107" w:name="_Toc4055993"/>
      <w:bookmarkStart w:id="108" w:name="_Toc256000036"/>
      <w:bookmarkStart w:id="109" w:name="_Toc256000055"/>
      <w:bookmarkStart w:id="110" w:name="_Toc60994452"/>
      <w:bookmarkStart w:id="111" w:name="_Toc256000074"/>
      <w:bookmarkStart w:id="112" w:name="_Toc151549881"/>
      <w:bookmarkStart w:id="113" w:name="_Toc213926265"/>
      <w:r w:rsidRPr="0024169A">
        <w:t>Dokumentinformation</w:t>
      </w:r>
      <w:bookmarkEnd w:id="104"/>
      <w:bookmarkEnd w:id="105"/>
      <w:bookmarkEnd w:id="106"/>
      <w:bookmarkEnd w:id="107"/>
      <w:bookmarkEnd w:id="108"/>
      <w:bookmarkEnd w:id="109"/>
      <w:bookmarkEnd w:id="110"/>
      <w:bookmarkEnd w:id="111"/>
      <w:bookmarkEnd w:id="112"/>
      <w:bookmarkEnd w:id="113"/>
    </w:p>
    <w:p w14:paraId="5716A605" w14:textId="176F692E" w:rsidR="0024169A" w:rsidRPr="0024169A" w:rsidRDefault="0024169A" w:rsidP="0024169A">
      <w:pPr>
        <w:pStyle w:val="MellanrubrikVGR"/>
      </w:pPr>
      <w:r>
        <w:t>Innehållsansvarig</w:t>
      </w:r>
    </w:p>
    <w:p w14:paraId="7A09AAE9" w14:textId="77777777" w:rsidR="0024169A" w:rsidRPr="0024169A" w:rsidRDefault="0024169A" w:rsidP="0024169A">
      <w:r w:rsidRPr="0024169A">
        <w:t>Markus Håkansson, verksamhetschef, bild- och funktionsmedicin och medicinsk service, SÄS</w:t>
      </w:r>
    </w:p>
    <w:p w14:paraId="5FEEB769" w14:textId="77777777" w:rsidR="0024169A" w:rsidRPr="0024169A" w:rsidRDefault="0024169A" w:rsidP="0024169A">
      <w:pPr>
        <w:pStyle w:val="MellanrubrikVGR"/>
      </w:pPr>
      <w:r w:rsidRPr="0024169A">
        <w:t>Remissinstanser</w:t>
      </w:r>
    </w:p>
    <w:p w14:paraId="63FF2044" w14:textId="77777777" w:rsidR="0024169A" w:rsidRPr="0024169A" w:rsidRDefault="0024169A" w:rsidP="0024169A">
      <w:r w:rsidRPr="0024169A">
        <w:t>Medicinsk beredningsgrupp</w:t>
      </w:r>
    </w:p>
    <w:p w14:paraId="4D85CAD6" w14:textId="77777777" w:rsidR="0024169A" w:rsidRPr="0024169A" w:rsidRDefault="0024169A" w:rsidP="0024169A">
      <w:pPr>
        <w:pStyle w:val="MellanrubrikVGR"/>
      </w:pPr>
      <w:r w:rsidRPr="0024169A">
        <w:t>Fastställt av</w:t>
      </w:r>
    </w:p>
    <w:p w14:paraId="20C3506E" w14:textId="77777777" w:rsidR="0024169A" w:rsidRPr="0024169A" w:rsidRDefault="0024169A" w:rsidP="0024169A">
      <w:r w:rsidRPr="0024169A">
        <w:t>Henrik Hermansson, administrativ chef, SÄS</w:t>
      </w:r>
    </w:p>
    <w:p w14:paraId="7FF159E2" w14:textId="77777777" w:rsidR="0024169A" w:rsidRPr="0024169A" w:rsidRDefault="0024169A" w:rsidP="0024169A">
      <w:pPr>
        <w:pStyle w:val="MellanrubrikVGR"/>
      </w:pPr>
      <w:r w:rsidRPr="0024169A">
        <w:t>Nyckelord</w:t>
      </w:r>
    </w:p>
    <w:p w14:paraId="69122FB5" w14:textId="77777777" w:rsidR="0024169A" w:rsidRPr="0024169A" w:rsidRDefault="0024169A" w:rsidP="0024169A">
      <w:r w:rsidRPr="0024169A">
        <w:t>Strålsäkerhet, organisation, strålning, radiologisk ledningsfunktion, strålningsfysikalisk ledningsfunktion, ansvarsfördelning, ansvar</w:t>
      </w:r>
    </w:p>
    <w:p w14:paraId="6500703C" w14:textId="77777777" w:rsidR="0024169A" w:rsidRPr="0024169A" w:rsidRDefault="0024169A" w:rsidP="0024169A">
      <w:pPr>
        <w:pStyle w:val="Rubrik2"/>
      </w:pPr>
      <w:bookmarkStart w:id="114" w:name="_Toc2938179"/>
      <w:bookmarkStart w:id="115" w:name="_Toc3989590"/>
      <w:bookmarkStart w:id="116" w:name="_Toc256000018"/>
      <w:bookmarkStart w:id="117" w:name="_Toc4055994"/>
      <w:bookmarkStart w:id="118" w:name="_Toc256000037"/>
      <w:bookmarkStart w:id="119" w:name="_Toc256000056"/>
      <w:bookmarkStart w:id="120" w:name="_Toc60994453"/>
      <w:bookmarkStart w:id="121" w:name="_Toc256000075"/>
      <w:bookmarkStart w:id="122" w:name="_Toc151549882"/>
      <w:bookmarkStart w:id="123" w:name="_Toc213926266"/>
      <w:r w:rsidRPr="0024169A">
        <w:t>Referensförteckning</w:t>
      </w:r>
      <w:bookmarkEnd w:id="114"/>
      <w:bookmarkEnd w:id="115"/>
      <w:bookmarkEnd w:id="116"/>
      <w:bookmarkEnd w:id="117"/>
      <w:bookmarkEnd w:id="118"/>
      <w:bookmarkEnd w:id="119"/>
      <w:bookmarkEnd w:id="120"/>
      <w:bookmarkEnd w:id="121"/>
      <w:bookmarkEnd w:id="122"/>
      <w:bookmarkEnd w:id="123"/>
    </w:p>
    <w:p w14:paraId="5CDE8C6E" w14:textId="77777777" w:rsidR="0024169A" w:rsidRPr="0024169A" w:rsidRDefault="0024169A" w:rsidP="0024169A">
      <w:r w:rsidRPr="0024169A">
        <w:t>Strålskyddslagen (SFS 2018:396)</w:t>
      </w:r>
    </w:p>
    <w:p w14:paraId="60BE419C" w14:textId="77777777" w:rsidR="0024169A" w:rsidRPr="0024169A" w:rsidRDefault="0024169A" w:rsidP="0024169A">
      <w:r>
        <w:t>Strålskyddsförordningen (SFS 2018:506)</w:t>
      </w:r>
    </w:p>
    <w:p w14:paraId="3DFFDA73" w14:textId="593357C3" w:rsidR="009A32ED" w:rsidRDefault="1A914031" w:rsidP="4CCD57C7">
      <w:pPr>
        <w:pStyle w:val="Rubrik2"/>
      </w:pPr>
      <w:bookmarkStart w:id="124" w:name="_Toc213926267"/>
      <w:r>
        <w:t>Länkförteckning</w:t>
      </w:r>
      <w:bookmarkEnd w:id="124"/>
    </w:p>
    <w:p w14:paraId="45AE3C60" w14:textId="77777777" w:rsidR="009A32ED" w:rsidRPr="00C84821" w:rsidRDefault="1A914031" w:rsidP="00BA74A6">
      <w:pPr>
        <w:pStyle w:val="Liststycke"/>
        <w:numPr>
          <w:ilvl w:val="0"/>
          <w:numId w:val="26"/>
        </w:numPr>
      </w:pPr>
      <w:r w:rsidRPr="00C84821">
        <w:t>Beslut om ledningssystem för strålskydd RS dnr 37–2014</w:t>
      </w:r>
    </w:p>
    <w:p w14:paraId="06C5D122" w14:textId="62883E21" w:rsidR="009A32ED" w:rsidRPr="00863881" w:rsidRDefault="1A914031" w:rsidP="00BA74A6">
      <w:pPr>
        <w:pStyle w:val="Liststycke"/>
        <w:numPr>
          <w:ilvl w:val="0"/>
          <w:numId w:val="26"/>
        </w:numPr>
        <w:rPr>
          <w:rFonts w:eastAsia="Georgia"/>
        </w:rPr>
      </w:pPr>
      <w:r w:rsidRPr="00C84821">
        <w:t>Riktlinje ‘</w:t>
      </w:r>
      <w:hyperlink r:id="rId16" w:history="1">
        <w:r w:rsidRPr="00384990">
          <w:rPr>
            <w:rStyle w:val="Hyperlnk"/>
          </w:rPr>
          <w:t>Strålsäkerhet joniserande strålning i Västra Götalandsregionen’</w:t>
        </w:r>
      </w:hyperlink>
    </w:p>
    <w:p w14:paraId="7C6C3900" w14:textId="561F587C" w:rsidR="00863881" w:rsidRPr="00BA74A6" w:rsidRDefault="00863881" w:rsidP="00BA74A6">
      <w:pPr>
        <w:pStyle w:val="Liststycke"/>
        <w:numPr>
          <w:ilvl w:val="0"/>
          <w:numId w:val="26"/>
        </w:numPr>
        <w:rPr>
          <w:rFonts w:eastAsia="Georgia"/>
        </w:rPr>
      </w:pPr>
      <w:hyperlink r:id="rId17" w:history="1">
        <w:r w:rsidRPr="00863881">
          <w:rPr>
            <w:color w:val="0000FF"/>
            <w:u w:val="single"/>
          </w:rPr>
          <w:t>Beslutsfattande vid Södra Älvsborgs Sjukhus</w:t>
        </w:r>
      </w:hyperlink>
    </w:p>
    <w:p w14:paraId="6F7C9984" w14:textId="3DD3FE27" w:rsidR="00B61218" w:rsidRPr="00B61218" w:rsidRDefault="00B61218" w:rsidP="00BA74A6">
      <w:pPr>
        <w:pStyle w:val="Liststycke"/>
        <w:numPr>
          <w:ilvl w:val="0"/>
          <w:numId w:val="26"/>
        </w:numPr>
      </w:pPr>
      <w:hyperlink r:id="rId18" w:history="1">
        <w:r w:rsidRPr="00B61218">
          <w:rPr>
            <w:color w:val="0000FF"/>
            <w:u w:val="single"/>
          </w:rPr>
          <w:t>Ledningens genomgång av verksamhet med joniserande strålning.pdf</w:t>
        </w:r>
      </w:hyperlink>
    </w:p>
    <w:p w14:paraId="34ADE490" w14:textId="15A4D498" w:rsidR="00EE57D2" w:rsidRPr="00C84821" w:rsidRDefault="00EE57D2" w:rsidP="00BA74A6">
      <w:pPr>
        <w:pStyle w:val="Liststycke"/>
        <w:numPr>
          <w:ilvl w:val="0"/>
          <w:numId w:val="26"/>
        </w:numPr>
      </w:pPr>
      <w:r w:rsidRPr="00C84821">
        <w:t>Strålsäkerhetsstrateg</w:t>
      </w:r>
    </w:p>
    <w:p w14:paraId="0E264826" w14:textId="77777777" w:rsidR="00EE57D2" w:rsidRPr="00C84821" w:rsidRDefault="00EE57D2" w:rsidP="00BA74A6">
      <w:pPr>
        <w:pStyle w:val="Liststycke"/>
        <w:numPr>
          <w:ilvl w:val="0"/>
          <w:numId w:val="26"/>
        </w:numPr>
      </w:pPr>
      <w:r w:rsidRPr="00C84821">
        <w:t>Strålskyddsexpertfunktion</w:t>
      </w:r>
    </w:p>
    <w:p w14:paraId="6DAA997E" w14:textId="17517754" w:rsidR="00EE57D2" w:rsidRPr="00C84821" w:rsidRDefault="00697283" w:rsidP="00BA74A6">
      <w:pPr>
        <w:pStyle w:val="Liststycke"/>
        <w:numPr>
          <w:ilvl w:val="0"/>
          <w:numId w:val="26"/>
        </w:numPr>
      </w:pPr>
      <w:hyperlink r:id="rId19" w:history="1">
        <w:r w:rsidRPr="00697283">
          <w:rPr>
            <w:rStyle w:val="Hyperlnk"/>
          </w:rPr>
          <w:t>Radiologisk ledningsfunktion</w:t>
        </w:r>
        <w:r w:rsidRPr="00697283">
          <w:rPr>
            <w:rStyle w:val="Hyperlnk"/>
          </w:rPr>
          <w:t xml:space="preserve"> </w:t>
        </w:r>
        <w:r w:rsidRPr="00697283">
          <w:rPr>
            <w:rStyle w:val="Hyperlnk"/>
          </w:rPr>
          <w:t>funktionsbes</w:t>
        </w:r>
        <w:r w:rsidR="00454E4A">
          <w:rPr>
            <w:rStyle w:val="Hyperlnk"/>
          </w:rPr>
          <w:t>k</w:t>
        </w:r>
        <w:r w:rsidRPr="00697283">
          <w:rPr>
            <w:rStyle w:val="Hyperlnk"/>
          </w:rPr>
          <w:t>rivning, SÄS</w:t>
        </w:r>
      </w:hyperlink>
    </w:p>
    <w:p w14:paraId="44CF5FBF" w14:textId="77777777" w:rsidR="00EE57D2" w:rsidRPr="00C84821" w:rsidRDefault="00EE57D2" w:rsidP="00BA74A6">
      <w:pPr>
        <w:pStyle w:val="Liststycke"/>
        <w:numPr>
          <w:ilvl w:val="0"/>
          <w:numId w:val="26"/>
        </w:numPr>
      </w:pPr>
      <w:r w:rsidRPr="00C84821">
        <w:t>Strålningsfysikalisk ledningsfunktion</w:t>
      </w:r>
    </w:p>
    <w:p w14:paraId="62990EA8" w14:textId="7E01248B" w:rsidR="00EE57D2" w:rsidRPr="00C84821" w:rsidRDefault="0002781E" w:rsidP="00BA74A6">
      <w:pPr>
        <w:pStyle w:val="Liststycke"/>
        <w:numPr>
          <w:ilvl w:val="0"/>
          <w:numId w:val="26"/>
        </w:numPr>
      </w:pPr>
      <w:hyperlink r:id="rId20" w:history="1">
        <w:r w:rsidRPr="0002781E">
          <w:rPr>
            <w:rStyle w:val="Hyperlnk"/>
          </w:rPr>
          <w:t>Verksa</w:t>
        </w:r>
        <w:r w:rsidRPr="0002781E">
          <w:rPr>
            <w:rStyle w:val="Hyperlnk"/>
          </w:rPr>
          <w:t>m</w:t>
        </w:r>
        <w:r w:rsidRPr="0002781E">
          <w:rPr>
            <w:rStyle w:val="Hyperlnk"/>
          </w:rPr>
          <w:t>hetsansvarig sjukhusfysiker funktionsbeskrivning, SÄS</w:t>
        </w:r>
      </w:hyperlink>
    </w:p>
    <w:p w14:paraId="24D42EEE" w14:textId="2C742A4B" w:rsidR="00EE57D2" w:rsidRPr="00C84821" w:rsidRDefault="00487108" w:rsidP="00BA74A6">
      <w:pPr>
        <w:pStyle w:val="Liststycke"/>
        <w:numPr>
          <w:ilvl w:val="0"/>
          <w:numId w:val="26"/>
        </w:numPr>
      </w:pPr>
      <w:hyperlink r:id="rId21" w:history="1">
        <w:r w:rsidRPr="00487108">
          <w:rPr>
            <w:rStyle w:val="Hyperlnk"/>
          </w:rPr>
          <w:t>Strålsäke</w:t>
        </w:r>
        <w:r w:rsidRPr="00487108">
          <w:rPr>
            <w:rStyle w:val="Hyperlnk"/>
          </w:rPr>
          <w:t>r</w:t>
        </w:r>
        <w:r w:rsidRPr="00487108">
          <w:rPr>
            <w:rStyle w:val="Hyperlnk"/>
          </w:rPr>
          <w:t>hetssamordnare funktionsbeskrivning, SÄS</w:t>
        </w:r>
      </w:hyperlink>
    </w:p>
    <w:p w14:paraId="7B192983" w14:textId="07234F8E" w:rsidR="00EE57D2" w:rsidRPr="00C84821" w:rsidRDefault="00BE2272" w:rsidP="00BA74A6">
      <w:pPr>
        <w:pStyle w:val="Liststycke"/>
        <w:numPr>
          <w:ilvl w:val="0"/>
          <w:numId w:val="26"/>
        </w:numPr>
      </w:pPr>
      <w:hyperlink r:id="rId22" w:history="1">
        <w:r w:rsidRPr="00BE2272">
          <w:rPr>
            <w:rStyle w:val="Hyperlnk"/>
          </w:rPr>
          <w:t>Strålsäkerhetsombud funktionsbeskrivning, SÄS</w:t>
        </w:r>
      </w:hyperlink>
    </w:p>
    <w:p w14:paraId="497A73A1" w14:textId="77777777" w:rsidR="00EE57D2" w:rsidRDefault="00EE57D2" w:rsidP="4CCD57C7">
      <w:pPr>
        <w:rPr>
          <w:rFonts w:eastAsia="Georgia" w:cs="Georgia"/>
        </w:rPr>
      </w:pPr>
    </w:p>
    <w:sectPr w:rsidR="00EE57D2" w:rsidSect="00B96AFF">
      <w:headerReference w:type="default" r:id="rId23"/>
      <w:footerReference w:type="even" r:id="rId24"/>
      <w:footerReference w:type="default" r:id="rId25"/>
      <w:headerReference w:type="first" r:id="rId26"/>
      <w:footerReference w:type="first" r:id="rId2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B7EED8" w14:textId="77777777" w:rsidR="00DF1D6F" w:rsidRDefault="00DF1D6F">
      <w:r>
        <w:separator/>
      </w:r>
    </w:p>
  </w:endnote>
  <w:endnote w:type="continuationSeparator" w:id="0">
    <w:p w14:paraId="21D2DD8C" w14:textId="77777777" w:rsidR="00DF1D6F" w:rsidRDefault="00DF1D6F">
      <w:r>
        <w:continuationSeparator/>
      </w:r>
    </w:p>
  </w:endnote>
  <w:endnote w:type="continuationNotice" w:id="1">
    <w:p w14:paraId="14A612A2" w14:textId="77777777" w:rsidR="00DF1D6F" w:rsidRDefault="00DF1D6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C59FBF" w14:textId="77777777" w:rsidR="00DF1D6F" w:rsidRDefault="00DF1D6F"/>
  </w:footnote>
  <w:footnote w:type="continuationSeparator" w:id="0">
    <w:p w14:paraId="240B35DB" w14:textId="77777777" w:rsidR="00DF1D6F" w:rsidRDefault="00DF1D6F">
      <w:r>
        <w:continuationSeparator/>
      </w:r>
    </w:p>
  </w:footnote>
  <w:footnote w:type="continuationNotice" w:id="1">
    <w:p w14:paraId="5F6A7D94" w14:textId="77777777" w:rsidR="00DF1D6F" w:rsidRDefault="00DF1D6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574EBA94"/>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83A22A7"/>
    <w:multiLevelType w:val="hybridMultilevel"/>
    <w:tmpl w:val="11CC3C0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7FE75C6"/>
    <w:multiLevelType w:val="hybridMultilevel"/>
    <w:tmpl w:val="F8B84236"/>
    <w:lvl w:ilvl="0" w:tplc="041D0001">
      <w:start w:val="1"/>
      <w:numFmt w:val="bullet"/>
      <w:lvlText w:val=""/>
      <w:lvlJc w:val="left"/>
      <w:pPr>
        <w:ind w:left="1647" w:hanging="360"/>
      </w:pPr>
      <w:rPr>
        <w:rFonts w:ascii="Symbol" w:hAnsi="Symbol"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10" w15:restartNumberingAfterBreak="0">
    <w:nsid w:val="36081340"/>
    <w:multiLevelType w:val="hybridMultilevel"/>
    <w:tmpl w:val="6688F4BA"/>
    <w:lvl w:ilvl="0" w:tplc="041D0001">
      <w:start w:val="1"/>
      <w:numFmt w:val="bullet"/>
      <w:lvlText w:val=""/>
      <w:lvlJc w:val="left"/>
      <w:pPr>
        <w:ind w:left="1647" w:hanging="360"/>
      </w:pPr>
      <w:rPr>
        <w:rFonts w:ascii="Symbol" w:hAnsi="Symbol"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3C06C96"/>
    <w:multiLevelType w:val="hybridMultilevel"/>
    <w:tmpl w:val="0CBE56CA"/>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6" w15:restartNumberingAfterBreak="0">
    <w:nsid w:val="4D6A1089"/>
    <w:multiLevelType w:val="hybridMultilevel"/>
    <w:tmpl w:val="F3FCCA72"/>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CB55104"/>
    <w:multiLevelType w:val="hybridMultilevel"/>
    <w:tmpl w:val="9134F0FC"/>
    <w:lvl w:ilvl="0" w:tplc="041D0001">
      <w:start w:val="1"/>
      <w:numFmt w:val="bullet"/>
      <w:lvlText w:val=""/>
      <w:lvlJc w:val="left"/>
      <w:pPr>
        <w:ind w:left="1647" w:hanging="360"/>
      </w:pPr>
      <w:rPr>
        <w:rFonts w:ascii="Symbol" w:hAnsi="Symbol"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49A04E2"/>
    <w:multiLevelType w:val="hybridMultilevel"/>
    <w:tmpl w:val="F416AA2A"/>
    <w:lvl w:ilvl="0" w:tplc="041D0001">
      <w:start w:val="1"/>
      <w:numFmt w:val="bullet"/>
      <w:lvlText w:val=""/>
      <w:lvlJc w:val="left"/>
      <w:pPr>
        <w:ind w:left="1647" w:hanging="360"/>
      </w:pPr>
      <w:rPr>
        <w:rFonts w:ascii="Symbol" w:hAnsi="Symbol"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23" w15:restartNumberingAfterBreak="0">
    <w:nsid w:val="7931228D"/>
    <w:multiLevelType w:val="hybridMultilevel"/>
    <w:tmpl w:val="84AA08AC"/>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5"/>
  </w:num>
  <w:num w:numId="2" w16cid:durableId="1367871050">
    <w:abstractNumId w:val="19"/>
  </w:num>
  <w:num w:numId="3" w16cid:durableId="164058872">
    <w:abstractNumId w:val="0"/>
  </w:num>
  <w:num w:numId="4" w16cid:durableId="861477783">
    <w:abstractNumId w:val="7"/>
  </w:num>
  <w:num w:numId="5" w16cid:durableId="1280868239">
    <w:abstractNumId w:val="21"/>
  </w:num>
  <w:num w:numId="6" w16cid:durableId="444931515">
    <w:abstractNumId w:val="2"/>
  </w:num>
  <w:num w:numId="7" w16cid:durableId="739910959">
    <w:abstractNumId w:val="14"/>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8"/>
  </w:num>
  <w:num w:numId="14" w16cid:durableId="36130748">
    <w:abstractNumId w:val="12"/>
  </w:num>
  <w:num w:numId="15" w16cid:durableId="560679449">
    <w:abstractNumId w:val="8"/>
  </w:num>
  <w:num w:numId="16" w16cid:durableId="1420566503">
    <w:abstractNumId w:val="17"/>
  </w:num>
  <w:num w:numId="17" w16cid:durableId="256527698">
    <w:abstractNumId w:val="5"/>
  </w:num>
  <w:num w:numId="18" w16cid:durableId="1090539201">
    <w:abstractNumId w:val="13"/>
  </w:num>
  <w:num w:numId="19" w16cid:durableId="1846439597">
    <w:abstractNumId w:val="24"/>
  </w:num>
  <w:num w:numId="20" w16cid:durableId="1283537715">
    <w:abstractNumId w:val="16"/>
  </w:num>
  <w:num w:numId="21" w16cid:durableId="1287199106">
    <w:abstractNumId w:val="15"/>
  </w:num>
  <w:num w:numId="22" w16cid:durableId="1802961412">
    <w:abstractNumId w:val="23"/>
  </w:num>
  <w:num w:numId="23" w16cid:durableId="1260062866">
    <w:abstractNumId w:val="22"/>
  </w:num>
  <w:num w:numId="24" w16cid:durableId="154030067">
    <w:abstractNumId w:val="20"/>
  </w:num>
  <w:num w:numId="25" w16cid:durableId="1615021544">
    <w:abstractNumId w:val="9"/>
  </w:num>
  <w:num w:numId="26" w16cid:durableId="567300129">
    <w:abstractNumId w:val="10"/>
  </w:num>
  <w:num w:numId="27" w16cid:durableId="3738955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059"/>
    <w:rsid w:val="000051D5"/>
    <w:rsid w:val="00006D2A"/>
    <w:rsid w:val="00010D47"/>
    <w:rsid w:val="00016CF0"/>
    <w:rsid w:val="0002781E"/>
    <w:rsid w:val="00030DDD"/>
    <w:rsid w:val="000313BB"/>
    <w:rsid w:val="00033ED5"/>
    <w:rsid w:val="00050500"/>
    <w:rsid w:val="000565E7"/>
    <w:rsid w:val="0005691C"/>
    <w:rsid w:val="00056ECB"/>
    <w:rsid w:val="00056ED5"/>
    <w:rsid w:val="00061969"/>
    <w:rsid w:val="00061B18"/>
    <w:rsid w:val="000655CC"/>
    <w:rsid w:val="000700AE"/>
    <w:rsid w:val="00070EF3"/>
    <w:rsid w:val="00072D70"/>
    <w:rsid w:val="00081E0D"/>
    <w:rsid w:val="00084024"/>
    <w:rsid w:val="0009062C"/>
    <w:rsid w:val="000932EF"/>
    <w:rsid w:val="00095368"/>
    <w:rsid w:val="000954C4"/>
    <w:rsid w:val="000A180D"/>
    <w:rsid w:val="000A611A"/>
    <w:rsid w:val="000A67D2"/>
    <w:rsid w:val="000B12D9"/>
    <w:rsid w:val="000B4536"/>
    <w:rsid w:val="000B6489"/>
    <w:rsid w:val="000B7715"/>
    <w:rsid w:val="000D30EA"/>
    <w:rsid w:val="000E2882"/>
    <w:rsid w:val="000E463B"/>
    <w:rsid w:val="000E5A7E"/>
    <w:rsid w:val="000E7A3B"/>
    <w:rsid w:val="000F43A3"/>
    <w:rsid w:val="000F7681"/>
    <w:rsid w:val="00102230"/>
    <w:rsid w:val="00103031"/>
    <w:rsid w:val="00104456"/>
    <w:rsid w:val="001044FE"/>
    <w:rsid w:val="001108C0"/>
    <w:rsid w:val="00111CB2"/>
    <w:rsid w:val="0011354D"/>
    <w:rsid w:val="001139D4"/>
    <w:rsid w:val="0012407F"/>
    <w:rsid w:val="00131B08"/>
    <w:rsid w:val="00132A59"/>
    <w:rsid w:val="00133337"/>
    <w:rsid w:val="00133A0F"/>
    <w:rsid w:val="0013446F"/>
    <w:rsid w:val="00135624"/>
    <w:rsid w:val="0013580F"/>
    <w:rsid w:val="00137B6D"/>
    <w:rsid w:val="0014070B"/>
    <w:rsid w:val="001422C1"/>
    <w:rsid w:val="001433B9"/>
    <w:rsid w:val="00152137"/>
    <w:rsid w:val="001522AE"/>
    <w:rsid w:val="00156EDF"/>
    <w:rsid w:val="00157D5B"/>
    <w:rsid w:val="00161FE6"/>
    <w:rsid w:val="00164ABB"/>
    <w:rsid w:val="00164C3D"/>
    <w:rsid w:val="00166D3A"/>
    <w:rsid w:val="00167662"/>
    <w:rsid w:val="0017508E"/>
    <w:rsid w:val="0018105D"/>
    <w:rsid w:val="00181FDC"/>
    <w:rsid w:val="00184167"/>
    <w:rsid w:val="001860B9"/>
    <w:rsid w:val="00186F2B"/>
    <w:rsid w:val="001874D6"/>
    <w:rsid w:val="00191E03"/>
    <w:rsid w:val="0019632A"/>
    <w:rsid w:val="001A4E7C"/>
    <w:rsid w:val="001A6FD9"/>
    <w:rsid w:val="001B2DDC"/>
    <w:rsid w:val="001B762C"/>
    <w:rsid w:val="001B78BA"/>
    <w:rsid w:val="001C1343"/>
    <w:rsid w:val="001C4D0A"/>
    <w:rsid w:val="001C5BF3"/>
    <w:rsid w:val="001C5FEF"/>
    <w:rsid w:val="001C6FC3"/>
    <w:rsid w:val="001E3789"/>
    <w:rsid w:val="001E5643"/>
    <w:rsid w:val="001E7D96"/>
    <w:rsid w:val="002054B6"/>
    <w:rsid w:val="00211487"/>
    <w:rsid w:val="00211D91"/>
    <w:rsid w:val="00217DEC"/>
    <w:rsid w:val="00220E1E"/>
    <w:rsid w:val="0022238B"/>
    <w:rsid w:val="002273C9"/>
    <w:rsid w:val="00235B57"/>
    <w:rsid w:val="002411F0"/>
    <w:rsid w:val="0024169A"/>
    <w:rsid w:val="00243E7F"/>
    <w:rsid w:val="00250F24"/>
    <w:rsid w:val="002523C5"/>
    <w:rsid w:val="0025380B"/>
    <w:rsid w:val="00253F6B"/>
    <w:rsid w:val="0025703A"/>
    <w:rsid w:val="0026248F"/>
    <w:rsid w:val="00262F3D"/>
    <w:rsid w:val="00263281"/>
    <w:rsid w:val="002651D6"/>
    <w:rsid w:val="0026551F"/>
    <w:rsid w:val="00267307"/>
    <w:rsid w:val="00270FA8"/>
    <w:rsid w:val="00271B78"/>
    <w:rsid w:val="00273D54"/>
    <w:rsid w:val="00280A85"/>
    <w:rsid w:val="00284119"/>
    <w:rsid w:val="00290B5C"/>
    <w:rsid w:val="00293728"/>
    <w:rsid w:val="00294791"/>
    <w:rsid w:val="0029632F"/>
    <w:rsid w:val="002A1C4F"/>
    <w:rsid w:val="002A442D"/>
    <w:rsid w:val="002A7450"/>
    <w:rsid w:val="002B0B30"/>
    <w:rsid w:val="002B0C78"/>
    <w:rsid w:val="002C0C02"/>
    <w:rsid w:val="002C1277"/>
    <w:rsid w:val="002C60AD"/>
    <w:rsid w:val="002D0E0E"/>
    <w:rsid w:val="002D58E1"/>
    <w:rsid w:val="002D6023"/>
    <w:rsid w:val="002E263F"/>
    <w:rsid w:val="002E2AC5"/>
    <w:rsid w:val="002E6F81"/>
    <w:rsid w:val="002F07EF"/>
    <w:rsid w:val="002F08BA"/>
    <w:rsid w:val="002F2CFF"/>
    <w:rsid w:val="002F526F"/>
    <w:rsid w:val="002F568B"/>
    <w:rsid w:val="002F7818"/>
    <w:rsid w:val="00302A81"/>
    <w:rsid w:val="003066D0"/>
    <w:rsid w:val="00307932"/>
    <w:rsid w:val="00311401"/>
    <w:rsid w:val="003203D7"/>
    <w:rsid w:val="00320F86"/>
    <w:rsid w:val="00324171"/>
    <w:rsid w:val="00326C24"/>
    <w:rsid w:val="00331169"/>
    <w:rsid w:val="00332A36"/>
    <w:rsid w:val="00337F99"/>
    <w:rsid w:val="003410BD"/>
    <w:rsid w:val="0034214D"/>
    <w:rsid w:val="0034307B"/>
    <w:rsid w:val="00345084"/>
    <w:rsid w:val="00345EB1"/>
    <w:rsid w:val="00350CC4"/>
    <w:rsid w:val="00357276"/>
    <w:rsid w:val="00357326"/>
    <w:rsid w:val="00360C66"/>
    <w:rsid w:val="00360E0D"/>
    <w:rsid w:val="0036357D"/>
    <w:rsid w:val="0036594C"/>
    <w:rsid w:val="00367D19"/>
    <w:rsid w:val="003706F6"/>
    <w:rsid w:val="00371BED"/>
    <w:rsid w:val="003730CF"/>
    <w:rsid w:val="00384019"/>
    <w:rsid w:val="00384990"/>
    <w:rsid w:val="003854F1"/>
    <w:rsid w:val="00385519"/>
    <w:rsid w:val="003871D8"/>
    <w:rsid w:val="003878CB"/>
    <w:rsid w:val="0039118E"/>
    <w:rsid w:val="00393323"/>
    <w:rsid w:val="00397F54"/>
    <w:rsid w:val="003A03C4"/>
    <w:rsid w:val="003A0A43"/>
    <w:rsid w:val="003A0D43"/>
    <w:rsid w:val="003B2A4B"/>
    <w:rsid w:val="003B2EF1"/>
    <w:rsid w:val="003C020D"/>
    <w:rsid w:val="003C5DA2"/>
    <w:rsid w:val="003D099E"/>
    <w:rsid w:val="003D21A2"/>
    <w:rsid w:val="003D29D2"/>
    <w:rsid w:val="003D6DF1"/>
    <w:rsid w:val="003E0705"/>
    <w:rsid w:val="003E1D3F"/>
    <w:rsid w:val="003E2FF7"/>
    <w:rsid w:val="003F1013"/>
    <w:rsid w:val="003F1ACF"/>
    <w:rsid w:val="003F2CD5"/>
    <w:rsid w:val="004021F8"/>
    <w:rsid w:val="0040411D"/>
    <w:rsid w:val="00404948"/>
    <w:rsid w:val="00406BEA"/>
    <w:rsid w:val="0041020E"/>
    <w:rsid w:val="00411C16"/>
    <w:rsid w:val="004137AC"/>
    <w:rsid w:val="00413A60"/>
    <w:rsid w:val="004230F7"/>
    <w:rsid w:val="0042579E"/>
    <w:rsid w:val="004273B3"/>
    <w:rsid w:val="00427ECB"/>
    <w:rsid w:val="0043057C"/>
    <w:rsid w:val="0043167E"/>
    <w:rsid w:val="0043409A"/>
    <w:rsid w:val="00446255"/>
    <w:rsid w:val="00451266"/>
    <w:rsid w:val="00451935"/>
    <w:rsid w:val="00454E4A"/>
    <w:rsid w:val="00456AFC"/>
    <w:rsid w:val="00460ED0"/>
    <w:rsid w:val="00465651"/>
    <w:rsid w:val="00465D0D"/>
    <w:rsid w:val="00470CE7"/>
    <w:rsid w:val="00470F4F"/>
    <w:rsid w:val="00472002"/>
    <w:rsid w:val="00472482"/>
    <w:rsid w:val="004735F1"/>
    <w:rsid w:val="00480DC7"/>
    <w:rsid w:val="004841EF"/>
    <w:rsid w:val="00487108"/>
    <w:rsid w:val="004876F6"/>
    <w:rsid w:val="0049048F"/>
    <w:rsid w:val="00491D79"/>
    <w:rsid w:val="0049236A"/>
    <w:rsid w:val="00492718"/>
    <w:rsid w:val="004A1C0D"/>
    <w:rsid w:val="004A355D"/>
    <w:rsid w:val="004A3F2A"/>
    <w:rsid w:val="004A4970"/>
    <w:rsid w:val="004B0814"/>
    <w:rsid w:val="004B2183"/>
    <w:rsid w:val="004B2A01"/>
    <w:rsid w:val="004C3020"/>
    <w:rsid w:val="004C3536"/>
    <w:rsid w:val="004C3823"/>
    <w:rsid w:val="004D7BA3"/>
    <w:rsid w:val="004E2FF9"/>
    <w:rsid w:val="004E5D98"/>
    <w:rsid w:val="004F0AA7"/>
    <w:rsid w:val="004F4518"/>
    <w:rsid w:val="004F4C62"/>
    <w:rsid w:val="004F5971"/>
    <w:rsid w:val="00501433"/>
    <w:rsid w:val="00501796"/>
    <w:rsid w:val="00501CC3"/>
    <w:rsid w:val="005023EF"/>
    <w:rsid w:val="0050242E"/>
    <w:rsid w:val="0050759B"/>
    <w:rsid w:val="00511CC4"/>
    <w:rsid w:val="0051339E"/>
    <w:rsid w:val="00522377"/>
    <w:rsid w:val="0052309F"/>
    <w:rsid w:val="00531E60"/>
    <w:rsid w:val="0053530F"/>
    <w:rsid w:val="00535C4F"/>
    <w:rsid w:val="00537372"/>
    <w:rsid w:val="00541D07"/>
    <w:rsid w:val="00544BAB"/>
    <w:rsid w:val="00545F31"/>
    <w:rsid w:val="005521F0"/>
    <w:rsid w:val="00552EC8"/>
    <w:rsid w:val="005554D6"/>
    <w:rsid w:val="005578FA"/>
    <w:rsid w:val="00563CAA"/>
    <w:rsid w:val="00565129"/>
    <w:rsid w:val="00565CD0"/>
    <w:rsid w:val="00566797"/>
    <w:rsid w:val="00566859"/>
    <w:rsid w:val="00567820"/>
    <w:rsid w:val="0057277B"/>
    <w:rsid w:val="00572EC5"/>
    <w:rsid w:val="005770AD"/>
    <w:rsid w:val="00581414"/>
    <w:rsid w:val="00582490"/>
    <w:rsid w:val="005847F3"/>
    <w:rsid w:val="00585E5B"/>
    <w:rsid w:val="00597E28"/>
    <w:rsid w:val="005A54ED"/>
    <w:rsid w:val="005A5D5B"/>
    <w:rsid w:val="005A6081"/>
    <w:rsid w:val="005A627D"/>
    <w:rsid w:val="005C0045"/>
    <w:rsid w:val="005C084E"/>
    <w:rsid w:val="005C4265"/>
    <w:rsid w:val="005C4606"/>
    <w:rsid w:val="005D0B0C"/>
    <w:rsid w:val="005D285F"/>
    <w:rsid w:val="005D2AB7"/>
    <w:rsid w:val="005D424F"/>
    <w:rsid w:val="005D573B"/>
    <w:rsid w:val="005E02B3"/>
    <w:rsid w:val="005E1E24"/>
    <w:rsid w:val="005E7607"/>
    <w:rsid w:val="005F222B"/>
    <w:rsid w:val="005F6CD2"/>
    <w:rsid w:val="00605439"/>
    <w:rsid w:val="0060596B"/>
    <w:rsid w:val="00606D97"/>
    <w:rsid w:val="00614E64"/>
    <w:rsid w:val="00617710"/>
    <w:rsid w:val="00617EE6"/>
    <w:rsid w:val="0062184C"/>
    <w:rsid w:val="00623724"/>
    <w:rsid w:val="006251E3"/>
    <w:rsid w:val="00627ACC"/>
    <w:rsid w:val="00627BEA"/>
    <w:rsid w:val="00631283"/>
    <w:rsid w:val="006319DB"/>
    <w:rsid w:val="00636552"/>
    <w:rsid w:val="0065595B"/>
    <w:rsid w:val="00656DCD"/>
    <w:rsid w:val="00660269"/>
    <w:rsid w:val="00660939"/>
    <w:rsid w:val="00662E75"/>
    <w:rsid w:val="00665F89"/>
    <w:rsid w:val="00672EC3"/>
    <w:rsid w:val="00673C92"/>
    <w:rsid w:val="006753EC"/>
    <w:rsid w:val="00685193"/>
    <w:rsid w:val="00690267"/>
    <w:rsid w:val="00693282"/>
    <w:rsid w:val="00697283"/>
    <w:rsid w:val="006A2789"/>
    <w:rsid w:val="006A4978"/>
    <w:rsid w:val="006A7261"/>
    <w:rsid w:val="006B0D29"/>
    <w:rsid w:val="006B1819"/>
    <w:rsid w:val="006C5048"/>
    <w:rsid w:val="006C6A4B"/>
    <w:rsid w:val="006C779F"/>
    <w:rsid w:val="006D01F5"/>
    <w:rsid w:val="006D0CFB"/>
    <w:rsid w:val="006D30C0"/>
    <w:rsid w:val="006D7535"/>
    <w:rsid w:val="006E2025"/>
    <w:rsid w:val="006E450B"/>
    <w:rsid w:val="006F0D7E"/>
    <w:rsid w:val="00710B77"/>
    <w:rsid w:val="007155D5"/>
    <w:rsid w:val="0072075B"/>
    <w:rsid w:val="007221C2"/>
    <w:rsid w:val="007268AB"/>
    <w:rsid w:val="00730955"/>
    <w:rsid w:val="00733A9C"/>
    <w:rsid w:val="00736574"/>
    <w:rsid w:val="007367E0"/>
    <w:rsid w:val="00737215"/>
    <w:rsid w:val="0074499D"/>
    <w:rsid w:val="00744D41"/>
    <w:rsid w:val="00754905"/>
    <w:rsid w:val="00760038"/>
    <w:rsid w:val="00760521"/>
    <w:rsid w:val="00761ED6"/>
    <w:rsid w:val="00762EE0"/>
    <w:rsid w:val="007645C5"/>
    <w:rsid w:val="00765C41"/>
    <w:rsid w:val="00767368"/>
    <w:rsid w:val="00771100"/>
    <w:rsid w:val="00774944"/>
    <w:rsid w:val="007759DD"/>
    <w:rsid w:val="00781B74"/>
    <w:rsid w:val="00782654"/>
    <w:rsid w:val="0078609F"/>
    <w:rsid w:val="007917BA"/>
    <w:rsid w:val="007A334E"/>
    <w:rsid w:val="007A5C6F"/>
    <w:rsid w:val="007B57E5"/>
    <w:rsid w:val="007B5B57"/>
    <w:rsid w:val="007B7800"/>
    <w:rsid w:val="007D4241"/>
    <w:rsid w:val="007D4317"/>
    <w:rsid w:val="007D4CC1"/>
    <w:rsid w:val="007D4EA3"/>
    <w:rsid w:val="007E089B"/>
    <w:rsid w:val="007E4E5C"/>
    <w:rsid w:val="007F1CFF"/>
    <w:rsid w:val="007F29AB"/>
    <w:rsid w:val="007F5DD5"/>
    <w:rsid w:val="00806E8E"/>
    <w:rsid w:val="00821A1B"/>
    <w:rsid w:val="00823A63"/>
    <w:rsid w:val="008240AE"/>
    <w:rsid w:val="008262E9"/>
    <w:rsid w:val="008267FB"/>
    <w:rsid w:val="00826A4B"/>
    <w:rsid w:val="00827E69"/>
    <w:rsid w:val="00831C35"/>
    <w:rsid w:val="00833C4D"/>
    <w:rsid w:val="00835C4D"/>
    <w:rsid w:val="00837884"/>
    <w:rsid w:val="00840AE1"/>
    <w:rsid w:val="00843F48"/>
    <w:rsid w:val="00851423"/>
    <w:rsid w:val="00851A14"/>
    <w:rsid w:val="008569C6"/>
    <w:rsid w:val="00857848"/>
    <w:rsid w:val="008621ED"/>
    <w:rsid w:val="00862B5A"/>
    <w:rsid w:val="00863881"/>
    <w:rsid w:val="008654B6"/>
    <w:rsid w:val="00866B9E"/>
    <w:rsid w:val="00867941"/>
    <w:rsid w:val="0087139C"/>
    <w:rsid w:val="00873419"/>
    <w:rsid w:val="00880E83"/>
    <w:rsid w:val="00887A78"/>
    <w:rsid w:val="00891A2E"/>
    <w:rsid w:val="00892F28"/>
    <w:rsid w:val="008A0C5F"/>
    <w:rsid w:val="008A3DEA"/>
    <w:rsid w:val="008A4EB9"/>
    <w:rsid w:val="008A74C0"/>
    <w:rsid w:val="008B03DF"/>
    <w:rsid w:val="008B1694"/>
    <w:rsid w:val="008C1F92"/>
    <w:rsid w:val="008C3039"/>
    <w:rsid w:val="008C4B27"/>
    <w:rsid w:val="008C7F0C"/>
    <w:rsid w:val="008C7F2A"/>
    <w:rsid w:val="008C7FAD"/>
    <w:rsid w:val="008D124E"/>
    <w:rsid w:val="008D1848"/>
    <w:rsid w:val="008D4B13"/>
    <w:rsid w:val="008D6530"/>
    <w:rsid w:val="008E321F"/>
    <w:rsid w:val="008E36F8"/>
    <w:rsid w:val="008E3762"/>
    <w:rsid w:val="008E46B2"/>
    <w:rsid w:val="008E682C"/>
    <w:rsid w:val="008E78A1"/>
    <w:rsid w:val="008F07A7"/>
    <w:rsid w:val="008F271F"/>
    <w:rsid w:val="008F589F"/>
    <w:rsid w:val="0090598D"/>
    <w:rsid w:val="00906238"/>
    <w:rsid w:val="00907EF9"/>
    <w:rsid w:val="00911231"/>
    <w:rsid w:val="009112A8"/>
    <w:rsid w:val="00911518"/>
    <w:rsid w:val="0091295C"/>
    <w:rsid w:val="00914B72"/>
    <w:rsid w:val="00914D58"/>
    <w:rsid w:val="009202A1"/>
    <w:rsid w:val="00921F47"/>
    <w:rsid w:val="009228AB"/>
    <w:rsid w:val="0093085B"/>
    <w:rsid w:val="00931C57"/>
    <w:rsid w:val="009347A5"/>
    <w:rsid w:val="00942257"/>
    <w:rsid w:val="009471BF"/>
    <w:rsid w:val="00950E4E"/>
    <w:rsid w:val="009529BD"/>
    <w:rsid w:val="009533B4"/>
    <w:rsid w:val="00957D35"/>
    <w:rsid w:val="00961E5F"/>
    <w:rsid w:val="00963205"/>
    <w:rsid w:val="0096648B"/>
    <w:rsid w:val="00971D93"/>
    <w:rsid w:val="0099402A"/>
    <w:rsid w:val="00996793"/>
    <w:rsid w:val="009969F6"/>
    <w:rsid w:val="00996B4A"/>
    <w:rsid w:val="009A07DC"/>
    <w:rsid w:val="009A0AAE"/>
    <w:rsid w:val="009A32ED"/>
    <w:rsid w:val="009A790D"/>
    <w:rsid w:val="009B1F6B"/>
    <w:rsid w:val="009C0500"/>
    <w:rsid w:val="009C0D12"/>
    <w:rsid w:val="009C192E"/>
    <w:rsid w:val="009C2E3E"/>
    <w:rsid w:val="009C6C0C"/>
    <w:rsid w:val="009C765D"/>
    <w:rsid w:val="009D6819"/>
    <w:rsid w:val="009D6D1C"/>
    <w:rsid w:val="009E0CF9"/>
    <w:rsid w:val="009E531B"/>
    <w:rsid w:val="009E6C56"/>
    <w:rsid w:val="009E7DCF"/>
    <w:rsid w:val="009F3656"/>
    <w:rsid w:val="009F4A56"/>
    <w:rsid w:val="009F4E65"/>
    <w:rsid w:val="00A006A5"/>
    <w:rsid w:val="00A05942"/>
    <w:rsid w:val="00A07BEC"/>
    <w:rsid w:val="00A2117B"/>
    <w:rsid w:val="00A22A20"/>
    <w:rsid w:val="00A264BE"/>
    <w:rsid w:val="00A272CA"/>
    <w:rsid w:val="00A33051"/>
    <w:rsid w:val="00A338CD"/>
    <w:rsid w:val="00A407AD"/>
    <w:rsid w:val="00A40923"/>
    <w:rsid w:val="00A41C05"/>
    <w:rsid w:val="00A42426"/>
    <w:rsid w:val="00A434A9"/>
    <w:rsid w:val="00A43BDD"/>
    <w:rsid w:val="00A47D0A"/>
    <w:rsid w:val="00A514B7"/>
    <w:rsid w:val="00A51A22"/>
    <w:rsid w:val="00A54A0B"/>
    <w:rsid w:val="00A55086"/>
    <w:rsid w:val="00A5650E"/>
    <w:rsid w:val="00A65FD4"/>
    <w:rsid w:val="00A67D9E"/>
    <w:rsid w:val="00A72263"/>
    <w:rsid w:val="00A72480"/>
    <w:rsid w:val="00A734A5"/>
    <w:rsid w:val="00A81198"/>
    <w:rsid w:val="00A81E48"/>
    <w:rsid w:val="00A81F56"/>
    <w:rsid w:val="00A82035"/>
    <w:rsid w:val="00A90D77"/>
    <w:rsid w:val="00A92E07"/>
    <w:rsid w:val="00AA0B3A"/>
    <w:rsid w:val="00AA1772"/>
    <w:rsid w:val="00AA6218"/>
    <w:rsid w:val="00AA6EB4"/>
    <w:rsid w:val="00AA767D"/>
    <w:rsid w:val="00AB0CC9"/>
    <w:rsid w:val="00AB1B02"/>
    <w:rsid w:val="00AB669D"/>
    <w:rsid w:val="00AC1177"/>
    <w:rsid w:val="00AC284A"/>
    <w:rsid w:val="00AC3FF6"/>
    <w:rsid w:val="00AD346E"/>
    <w:rsid w:val="00AD73EC"/>
    <w:rsid w:val="00AD7AD5"/>
    <w:rsid w:val="00AE1301"/>
    <w:rsid w:val="00AE5BC7"/>
    <w:rsid w:val="00AF299D"/>
    <w:rsid w:val="00AF5AAF"/>
    <w:rsid w:val="00AF7CA0"/>
    <w:rsid w:val="00B00843"/>
    <w:rsid w:val="00B03897"/>
    <w:rsid w:val="00B03D6B"/>
    <w:rsid w:val="00B046D8"/>
    <w:rsid w:val="00B05D7B"/>
    <w:rsid w:val="00B13435"/>
    <w:rsid w:val="00B13F4C"/>
    <w:rsid w:val="00B14487"/>
    <w:rsid w:val="00B16219"/>
    <w:rsid w:val="00B16C59"/>
    <w:rsid w:val="00B24947"/>
    <w:rsid w:val="00B25249"/>
    <w:rsid w:val="00B33FDD"/>
    <w:rsid w:val="00B359CC"/>
    <w:rsid w:val="00B36107"/>
    <w:rsid w:val="00B405A1"/>
    <w:rsid w:val="00B41571"/>
    <w:rsid w:val="00B41789"/>
    <w:rsid w:val="00B43B14"/>
    <w:rsid w:val="00B46C03"/>
    <w:rsid w:val="00B50B1D"/>
    <w:rsid w:val="00B51975"/>
    <w:rsid w:val="00B60AE7"/>
    <w:rsid w:val="00B60C6C"/>
    <w:rsid w:val="00B61218"/>
    <w:rsid w:val="00B619A9"/>
    <w:rsid w:val="00B62FC5"/>
    <w:rsid w:val="00B65A9D"/>
    <w:rsid w:val="00B66D60"/>
    <w:rsid w:val="00B75EDE"/>
    <w:rsid w:val="00B7675E"/>
    <w:rsid w:val="00B77D88"/>
    <w:rsid w:val="00B77FAF"/>
    <w:rsid w:val="00B8184F"/>
    <w:rsid w:val="00B82CD2"/>
    <w:rsid w:val="00B83715"/>
    <w:rsid w:val="00B84336"/>
    <w:rsid w:val="00B851B9"/>
    <w:rsid w:val="00B86453"/>
    <w:rsid w:val="00B87A82"/>
    <w:rsid w:val="00B90054"/>
    <w:rsid w:val="00B92C14"/>
    <w:rsid w:val="00B96AFF"/>
    <w:rsid w:val="00B97D4E"/>
    <w:rsid w:val="00BA0066"/>
    <w:rsid w:val="00BA74A6"/>
    <w:rsid w:val="00BB259A"/>
    <w:rsid w:val="00BB69DB"/>
    <w:rsid w:val="00BB7FAB"/>
    <w:rsid w:val="00BC322E"/>
    <w:rsid w:val="00BC44CD"/>
    <w:rsid w:val="00BC48A6"/>
    <w:rsid w:val="00BC614B"/>
    <w:rsid w:val="00BC6590"/>
    <w:rsid w:val="00BE2272"/>
    <w:rsid w:val="00BE4E93"/>
    <w:rsid w:val="00BE520D"/>
    <w:rsid w:val="00BE7978"/>
    <w:rsid w:val="00BF2ED9"/>
    <w:rsid w:val="00C01F0D"/>
    <w:rsid w:val="00C06DE8"/>
    <w:rsid w:val="00C07DDB"/>
    <w:rsid w:val="00C15E03"/>
    <w:rsid w:val="00C24EC3"/>
    <w:rsid w:val="00C258B4"/>
    <w:rsid w:val="00C25B38"/>
    <w:rsid w:val="00C30C22"/>
    <w:rsid w:val="00C32923"/>
    <w:rsid w:val="00C35F22"/>
    <w:rsid w:val="00C4115D"/>
    <w:rsid w:val="00C43BDD"/>
    <w:rsid w:val="00C45990"/>
    <w:rsid w:val="00C47778"/>
    <w:rsid w:val="00C5011E"/>
    <w:rsid w:val="00C50723"/>
    <w:rsid w:val="00C50EE5"/>
    <w:rsid w:val="00C5240A"/>
    <w:rsid w:val="00C5398F"/>
    <w:rsid w:val="00C556F5"/>
    <w:rsid w:val="00C5586B"/>
    <w:rsid w:val="00C609EB"/>
    <w:rsid w:val="00C63D3A"/>
    <w:rsid w:val="00C65B38"/>
    <w:rsid w:val="00C67C85"/>
    <w:rsid w:val="00C70E19"/>
    <w:rsid w:val="00C71925"/>
    <w:rsid w:val="00C72574"/>
    <w:rsid w:val="00C73A42"/>
    <w:rsid w:val="00C7430C"/>
    <w:rsid w:val="00C75BAD"/>
    <w:rsid w:val="00C77218"/>
    <w:rsid w:val="00C82511"/>
    <w:rsid w:val="00C84821"/>
    <w:rsid w:val="00C85DA1"/>
    <w:rsid w:val="00C9071C"/>
    <w:rsid w:val="00C908FF"/>
    <w:rsid w:val="00C97BD3"/>
    <w:rsid w:val="00CA33B8"/>
    <w:rsid w:val="00CA39EF"/>
    <w:rsid w:val="00CA521F"/>
    <w:rsid w:val="00CB0493"/>
    <w:rsid w:val="00CB17FF"/>
    <w:rsid w:val="00CB1ED7"/>
    <w:rsid w:val="00CB661D"/>
    <w:rsid w:val="00CC167C"/>
    <w:rsid w:val="00CC52D9"/>
    <w:rsid w:val="00CD6647"/>
    <w:rsid w:val="00CD7825"/>
    <w:rsid w:val="00CE0017"/>
    <w:rsid w:val="00CE4B73"/>
    <w:rsid w:val="00CF70BB"/>
    <w:rsid w:val="00D00BD7"/>
    <w:rsid w:val="00D074DB"/>
    <w:rsid w:val="00D139CF"/>
    <w:rsid w:val="00D17794"/>
    <w:rsid w:val="00D20779"/>
    <w:rsid w:val="00D37E7F"/>
    <w:rsid w:val="00D47AD7"/>
    <w:rsid w:val="00D50BA9"/>
    <w:rsid w:val="00D51529"/>
    <w:rsid w:val="00D62468"/>
    <w:rsid w:val="00D63879"/>
    <w:rsid w:val="00D66EDA"/>
    <w:rsid w:val="00D67C88"/>
    <w:rsid w:val="00D70400"/>
    <w:rsid w:val="00D75A03"/>
    <w:rsid w:val="00D85218"/>
    <w:rsid w:val="00D915B1"/>
    <w:rsid w:val="00DA299D"/>
    <w:rsid w:val="00DA3526"/>
    <w:rsid w:val="00DA442F"/>
    <w:rsid w:val="00DA4E4D"/>
    <w:rsid w:val="00DA65C4"/>
    <w:rsid w:val="00DB1005"/>
    <w:rsid w:val="00DB5267"/>
    <w:rsid w:val="00DB5436"/>
    <w:rsid w:val="00DB789F"/>
    <w:rsid w:val="00DD14DF"/>
    <w:rsid w:val="00DD1821"/>
    <w:rsid w:val="00DE4447"/>
    <w:rsid w:val="00DE5DA2"/>
    <w:rsid w:val="00DE63C6"/>
    <w:rsid w:val="00DF0033"/>
    <w:rsid w:val="00DF1D6F"/>
    <w:rsid w:val="00DF28E7"/>
    <w:rsid w:val="00E007FD"/>
    <w:rsid w:val="00E026BF"/>
    <w:rsid w:val="00E0750C"/>
    <w:rsid w:val="00E07B1B"/>
    <w:rsid w:val="00E102D2"/>
    <w:rsid w:val="00E104F1"/>
    <w:rsid w:val="00E10F66"/>
    <w:rsid w:val="00E11853"/>
    <w:rsid w:val="00E17484"/>
    <w:rsid w:val="00E30E33"/>
    <w:rsid w:val="00E3548C"/>
    <w:rsid w:val="00E411B6"/>
    <w:rsid w:val="00E42334"/>
    <w:rsid w:val="00E52A86"/>
    <w:rsid w:val="00E53126"/>
    <w:rsid w:val="00E53317"/>
    <w:rsid w:val="00E53CE5"/>
    <w:rsid w:val="00E54B47"/>
    <w:rsid w:val="00E553BF"/>
    <w:rsid w:val="00E55D93"/>
    <w:rsid w:val="00E61294"/>
    <w:rsid w:val="00E7237C"/>
    <w:rsid w:val="00E72C16"/>
    <w:rsid w:val="00E72CDB"/>
    <w:rsid w:val="00E77C46"/>
    <w:rsid w:val="00E86CE8"/>
    <w:rsid w:val="00E90E82"/>
    <w:rsid w:val="00E93690"/>
    <w:rsid w:val="00E978D3"/>
    <w:rsid w:val="00EA00CB"/>
    <w:rsid w:val="00EA1BAA"/>
    <w:rsid w:val="00EA24B7"/>
    <w:rsid w:val="00EA3FCD"/>
    <w:rsid w:val="00EA42A0"/>
    <w:rsid w:val="00EB2991"/>
    <w:rsid w:val="00EB45E7"/>
    <w:rsid w:val="00EB545F"/>
    <w:rsid w:val="00EB6714"/>
    <w:rsid w:val="00EC0A68"/>
    <w:rsid w:val="00EC3C32"/>
    <w:rsid w:val="00EC5006"/>
    <w:rsid w:val="00EC78B8"/>
    <w:rsid w:val="00ED3B0F"/>
    <w:rsid w:val="00ED49C3"/>
    <w:rsid w:val="00ED6CE8"/>
    <w:rsid w:val="00ED7AA6"/>
    <w:rsid w:val="00EE2A56"/>
    <w:rsid w:val="00EE33CB"/>
    <w:rsid w:val="00EE3818"/>
    <w:rsid w:val="00EE4C6D"/>
    <w:rsid w:val="00EE57D2"/>
    <w:rsid w:val="00F21B7F"/>
    <w:rsid w:val="00F22264"/>
    <w:rsid w:val="00F2564D"/>
    <w:rsid w:val="00F34B2E"/>
    <w:rsid w:val="00F35B05"/>
    <w:rsid w:val="00F413D9"/>
    <w:rsid w:val="00F441EF"/>
    <w:rsid w:val="00F50A15"/>
    <w:rsid w:val="00F5135F"/>
    <w:rsid w:val="00F51F78"/>
    <w:rsid w:val="00F53B72"/>
    <w:rsid w:val="00F85A06"/>
    <w:rsid w:val="00F86F47"/>
    <w:rsid w:val="00F90B64"/>
    <w:rsid w:val="00F95689"/>
    <w:rsid w:val="00FA05FC"/>
    <w:rsid w:val="00FA31CE"/>
    <w:rsid w:val="00FB13D3"/>
    <w:rsid w:val="00FB29CF"/>
    <w:rsid w:val="00FB2F0F"/>
    <w:rsid w:val="00FB5086"/>
    <w:rsid w:val="00FB5411"/>
    <w:rsid w:val="00FB6392"/>
    <w:rsid w:val="00FC064F"/>
    <w:rsid w:val="00FC4F36"/>
    <w:rsid w:val="00FD3C70"/>
    <w:rsid w:val="00FD457E"/>
    <w:rsid w:val="00FD5BE9"/>
    <w:rsid w:val="00FD5ED9"/>
    <w:rsid w:val="00FD6820"/>
    <w:rsid w:val="00FE12D8"/>
    <w:rsid w:val="00FE27A7"/>
    <w:rsid w:val="00FF7C02"/>
    <w:rsid w:val="024801E3"/>
    <w:rsid w:val="037932C6"/>
    <w:rsid w:val="05CD8B33"/>
    <w:rsid w:val="066F2F2D"/>
    <w:rsid w:val="071D8AE4"/>
    <w:rsid w:val="07577FEC"/>
    <w:rsid w:val="0869F781"/>
    <w:rsid w:val="0A358AD2"/>
    <w:rsid w:val="0B9A1EF9"/>
    <w:rsid w:val="0E0072A6"/>
    <w:rsid w:val="0E00C0E3"/>
    <w:rsid w:val="0FA7B2E5"/>
    <w:rsid w:val="1114FC9A"/>
    <w:rsid w:val="1371741F"/>
    <w:rsid w:val="15C1786C"/>
    <w:rsid w:val="169DB0DE"/>
    <w:rsid w:val="18551AD0"/>
    <w:rsid w:val="189EB625"/>
    <w:rsid w:val="1914CC16"/>
    <w:rsid w:val="19C97D8C"/>
    <w:rsid w:val="1A914031"/>
    <w:rsid w:val="1D5DCE66"/>
    <w:rsid w:val="23E0C109"/>
    <w:rsid w:val="2444E679"/>
    <w:rsid w:val="25E7400F"/>
    <w:rsid w:val="2634FEA8"/>
    <w:rsid w:val="276D4744"/>
    <w:rsid w:val="2845636A"/>
    <w:rsid w:val="2F324186"/>
    <w:rsid w:val="3006048D"/>
    <w:rsid w:val="32FE45BA"/>
    <w:rsid w:val="3371218C"/>
    <w:rsid w:val="33C97D3B"/>
    <w:rsid w:val="34D810B1"/>
    <w:rsid w:val="3559D14D"/>
    <w:rsid w:val="35B9DAD6"/>
    <w:rsid w:val="365445DA"/>
    <w:rsid w:val="37EE61F8"/>
    <w:rsid w:val="3806DCE8"/>
    <w:rsid w:val="386F14E0"/>
    <w:rsid w:val="3B95CA29"/>
    <w:rsid w:val="415BA9E5"/>
    <w:rsid w:val="42CA31EE"/>
    <w:rsid w:val="42F1C146"/>
    <w:rsid w:val="4A3D367A"/>
    <w:rsid w:val="4BE248B3"/>
    <w:rsid w:val="4CCD57C7"/>
    <w:rsid w:val="4CF1A901"/>
    <w:rsid w:val="4D8E162A"/>
    <w:rsid w:val="4E2F167A"/>
    <w:rsid w:val="4E8474C7"/>
    <w:rsid w:val="52AE2E7B"/>
    <w:rsid w:val="5347E5E1"/>
    <w:rsid w:val="554A2180"/>
    <w:rsid w:val="568A0FD1"/>
    <w:rsid w:val="5E906043"/>
    <w:rsid w:val="62A34459"/>
    <w:rsid w:val="647B2B65"/>
    <w:rsid w:val="67E6CB37"/>
    <w:rsid w:val="69032FD9"/>
    <w:rsid w:val="6AC61112"/>
    <w:rsid w:val="6B2CF8ED"/>
    <w:rsid w:val="6BB10178"/>
    <w:rsid w:val="6D2C1153"/>
    <w:rsid w:val="6DD560BE"/>
    <w:rsid w:val="6F78B98D"/>
    <w:rsid w:val="6FC96DE1"/>
    <w:rsid w:val="732F8559"/>
    <w:rsid w:val="73441EF0"/>
    <w:rsid w:val="73C687B4"/>
    <w:rsid w:val="759952BF"/>
    <w:rsid w:val="79C30051"/>
    <w:rsid w:val="7B06DBF5"/>
    <w:rsid w:val="7DAB7E38"/>
    <w:rsid w:val="7F2922B5"/>
    <w:rsid w:val="7FED149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style>
  <w:style w:type="table" w:styleId="Ljuslista-dekorfrg1">
    <w:name w:val="Light List Accent 1"/>
    <w:aliases w:val="VGR tabell blue"/>
    <w:basedOn w:val="Normaltabell"/>
    <w:uiPriority w:val="61"/>
    <w:rsid w:val="00827E69"/>
    <w:rPr>
      <w:sz w:val="24"/>
    </w:rPr>
    <w:tblPr>
      <w:tblStyleRowBandSize w:val="1"/>
      <w:tblStyleColBandSize w:val="1"/>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Pr>
    <w:tcPr>
      <w:tcBorders>
        <w:left w:val="single" w:sz="8" w:space="0" w:color="009BF1" w:themeColor="accent1" w:themeTint="BF"/>
        <w:right w:val="single" w:sz="8" w:space="0" w:color="009BF1" w:themeColor="accent1" w:themeTint="BF"/>
      </w:tcBorders>
      <w:shd w:val="clear" w:color="auto" w:fill="A6DFFF" w:themeFill="accent1" w:themeFillTint="3F"/>
    </w:tcPr>
    <w:tblStylePr w:type="firstRow">
      <w:pPr>
        <w:spacing w:before="0" w:after="0" w:line="240" w:lineRule="auto"/>
      </w:pPr>
      <w:rPr>
        <w:b/>
        <w:bCs/>
        <w:color w:val="FFFFFF" w:themeColor="background1"/>
      </w:rPr>
    </w:tblStylePr>
    <w:tblStylePr w:type="lastRow">
      <w:pPr>
        <w:spacing w:before="0" w:after="0" w:line="240" w:lineRule="auto"/>
      </w:pPr>
      <w:rPr>
        <w:b/>
        <w:bCs/>
      </w:rPr>
    </w:tblStylePr>
    <w:tblStylePr w:type="firstCol">
      <w:rPr>
        <w:b/>
        <w:bCs/>
      </w:rPr>
    </w:tblStylePr>
    <w:tblStylePr w:type="lastCol">
      <w:rPr>
        <w:b/>
        <w:bCs/>
      </w:rPr>
    </w:tblStylePr>
  </w:style>
  <w:style w:type="table" w:styleId="Mellanmrkskuggning1-dekorfrg6">
    <w:name w:val="Medium Shading 1 Accent 6"/>
    <w:basedOn w:val="Normaltabell"/>
    <w:uiPriority w:val="63"/>
    <w:rsid w:val="00397F54"/>
    <w:tblPr>
      <w:tblStyleRowBandSize w:val="1"/>
      <w:tblStyleColBandSize w:val="1"/>
    </w:tblPr>
    <w:tcPr>
      <w:tcBorders>
        <w:left w:val="single" w:sz="8" w:space="0" w:color="94C5D6" w:themeColor="accent6" w:themeTint="BF"/>
        <w:right w:val="single" w:sz="8" w:space="0" w:color="94C5D6" w:themeColor="accent6" w:themeTint="BF"/>
      </w:tcBorders>
      <w:shd w:val="clear" w:color="auto" w:fill="DBEBF1" w:themeFill="accent6" w:themeFillTint="3F"/>
    </w:tcPr>
    <w:tblStylePr w:type="firstRow">
      <w:pPr>
        <w:spacing w:before="0" w:after="0" w:line="240" w:lineRule="auto"/>
      </w:pPr>
      <w:rPr>
        <w:b/>
        <w:bCs/>
        <w:color w:val="FFFFFF" w:themeColor="background1"/>
      </w:rPr>
    </w:tblStylePr>
    <w:tblStylePr w:type="lastRow">
      <w:pPr>
        <w:spacing w:before="0" w:after="0" w:line="240" w:lineRule="auto"/>
      </w:pPr>
      <w:rPr>
        <w:b/>
        <w:bCs/>
      </w:rPr>
    </w:tblStylePr>
    <w:tblStylePr w:type="firstCol">
      <w:rPr>
        <w:b/>
        <w:bCs/>
      </w:rPr>
    </w:tblStylePr>
    <w:tblStylePr w:type="lastCol">
      <w:rPr>
        <w:b/>
        <w:bCs/>
      </w:rPr>
    </w:tblStylePr>
  </w:style>
  <w:style w:type="table" w:styleId="Ljuslista-dekorfrg6">
    <w:name w:val="Light List Accent 6"/>
    <w:basedOn w:val="Normaltabell"/>
    <w:uiPriority w:val="61"/>
    <w:rsid w:val="00397F54"/>
    <w:tblPr>
      <w:tblStyleRowBandSize w:val="1"/>
      <w:tblStyleColBandSize w:val="1"/>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StylePr>
    <w:tblStylePr w:type="firstCol">
      <w:rPr>
        <w:b/>
        <w:bCs/>
      </w:rPr>
    </w:tblStylePr>
    <w:tblStylePr w:type="lastCol">
      <w:rPr>
        <w:b/>
        <w:bCs/>
      </w:r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cPr>
      <w:shd w:val="clear" w:color="auto" w:fill="FFFFFF" w:themeFill="background1"/>
    </w:tc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ind w:left="1712" w:hanging="357"/>
      <w:contextualSpacing/>
    </w:pPr>
  </w:style>
  <w:style w:type="table" w:styleId="Oformateradtabell3">
    <w:name w:val="Plain Table 3"/>
    <w:basedOn w:val="Normaltabell"/>
    <w:uiPriority w:val="99"/>
    <w:rsid w:val="002E263F"/>
    <w:tblPr/>
    <w:tblStylePr w:type="firstRow">
      <w:rPr>
        <w:b/>
        <w:bCs/>
        <w:caps/>
      </w:rPr>
    </w:tblStylePr>
    <w:tblStylePr w:type="lastRow">
      <w:rPr>
        <w:b/>
        <w:bCs/>
        <w:caps/>
      </w:rPr>
    </w:tblStylePr>
    <w:tblStylePr w:type="firstCol">
      <w:rPr>
        <w:b/>
        <w:bCs/>
        <w:caps/>
      </w:rPr>
    </w:tblStylePr>
    <w:tblStylePr w:type="lastCol">
      <w:rPr>
        <w:b/>
        <w:bCs/>
        <w:caps/>
      </w:rPr>
    </w:tblStylePr>
  </w:style>
  <w:style w:type="table" w:styleId="Oformateradtabell4">
    <w:name w:val="Plain Table 4"/>
    <w:basedOn w:val="Normaltabell"/>
    <w:uiPriority w:val="99"/>
    <w:rsid w:val="002E263F"/>
    <w:tblPr/>
    <w:tblStylePr w:type="firstRow">
      <w:rPr>
        <w:b/>
        <w:bCs/>
      </w:rPr>
    </w:tblStylePr>
    <w:tblStylePr w:type="lastRow">
      <w:rPr>
        <w:b/>
        <w:bCs/>
      </w:rPr>
    </w:tblStylePr>
    <w:tblStylePr w:type="firstCol">
      <w:rPr>
        <w:b/>
        <w:bCs/>
      </w:rPr>
    </w:tblStylePr>
    <w:tblStylePr w:type="lastCol">
      <w:rPr>
        <w:b/>
        <w:bCs/>
      </w:r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1C6FC3"/>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1C6FC3"/>
    <w:rPr>
      <w:rFonts w:asciiTheme="minorHAnsi" w:eastAsiaTheme="minorEastAsia" w:hAnsiTheme="minorHAnsi" w:cstheme="minorBidi"/>
      <w:color w:val="5A5A5A" w:themeColor="text1" w:themeTint="A5"/>
      <w:spacing w:val="15"/>
      <w:sz w:val="22"/>
      <w:szCs w:val="22"/>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s8216-131809478-54/native/Riktlinje%20str%c3%a5ls%c3%a4kerhet%20joniserande%20str%c3%a5lning%20VGR%202020-2025%20RS%202020-00255.pdf" TargetMode="External" Id="rId13" /><Relationship Type="http://schemas.openxmlformats.org/officeDocument/2006/relationships/hyperlink" Target="https://mellanarkiv-offentlig.vgregion.se/alfresco/s/archive/stream/public/v1/source/available/sofia/sas9631-514148307-35/surrogate/Ledningens%20genomg%c3%a5ng%20av%20verksamhet%20med%20joniserande%20str%c3%a5lning.pdf" TargetMode="External" Id="rId18" /><Relationship Type="http://schemas.openxmlformats.org/officeDocument/2006/relationships/header" Target="header2.xml" Id="rId26" /><Relationship Type="http://schemas.openxmlformats.org/officeDocument/2006/relationships/hyperlink" Target="https://mellanarkiv-offentlig.vgregion.se/alfresco/s/archive/stream/public/v1/source/available/sofia/sas9631-514148307-37/surrogate/Str%c3%a5ls%c3%a4kerhetssamordnare%20funktionsbeskrivning%20S%c3%84S.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8216-131809478-54/native/Riktlinje%20str%c3%a5ls%c3%a4kerhet%20joniserande%20str%c3%a5lning%20VGR%202020-2025%20RS%202020-00255.pdf" TargetMode="External" Id="rId12" /><Relationship Type="http://schemas.openxmlformats.org/officeDocument/2006/relationships/hyperlink" Target="https://mellanarkiv-offentlig.vgregion.se/alfresco/s/archive/stream/public/v1/source/available/sofia/sas9613-1190749860-77/surrogate/Beslutsfattande%20vid%20S%c3%b6dra%20%c3%84lvsborgs%20Sjukhus.pdf" TargetMode="External" Id="rId17" /><Relationship Type="http://schemas.openxmlformats.org/officeDocument/2006/relationships/footer" Target="footer2.xml" Id="rId25" /><Relationship Type="http://schemas.openxmlformats.org/officeDocument/2006/relationships/hyperlink" Target="https://mellanarkiv-offentlig.vgregion.se/alfresco/s/archive/stream/public/v1/source/available/sofia/rs8216-131809478-54/native/Riktlinje%20str%c3%a5ls%c3%a4kerhet%20joniserande%20str%c3%a5lning%20VGR%202020-2025%20RS%202020-00255.pdf" TargetMode="External" Id="rId16" /><Relationship Type="http://schemas.openxmlformats.org/officeDocument/2006/relationships/hyperlink" Target="https://mellanarkiv-offentlig.vgregion.se/alfresco/s/archive/stream/public/v1/source/available/sofia/sas9631-514148307-34/surrogate/Verksamhetsansvarig%20sjukhusfysiker%20funktionsbeskrivning%2c%20S%c3%84S.pdf"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hyperlink" Target="https://mellanarkiv-offentlig.vgregion.se/alfresco/s/archive/stream/public/v1/source/available/sofia/sas9631-514148307-35/surrogate/Ledningens%20genomg%c3%a5ng%20av%20verksamhet%20med%20joniserande%20str%c3%a5lning.pdf" TargetMode="External"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31-514148307-33/surrogate/Radiologisk%20ledningsfunktion%20funktionsbeskrivning%2c%20S%c3%84S.pdf"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13-1190749860-77/surrogate/Beslutsfattande%20vid%20S%C3%B6dra%20%C3%84lvsborgs%20Sjukhus.pdf" TargetMode="External" Id="rId14" /><Relationship Type="http://schemas.openxmlformats.org/officeDocument/2006/relationships/hyperlink" Target="https://mellanarkiv-offentlig.vgregion.se/alfresco/s/archive/stream/public/v1/source/available/sofia/sas9631-514148307-36/surrogate/Str%c3%a5ls%c3%a4kerhetsombud%20funktionsbeskrivning%20S%c3%84S.pdf"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1450</Words>
  <Characters>7685</Characters>
  <Application>Microsoft Office Word</Application>
  <DocSecurity>0</DocSecurity>
  <Lines>64</Lines>
  <Paragraphs>18</Paragraphs>
  <ScaleCrop>false</ScaleCrop>
  <Manager/>
  <Company/>
  <LinksUpToDate>false</LinksUpToDate>
  <CharactersWithSpaces>9117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Organisation och ansvar gällande verksamhet med strålning, SÄS</dc:title>
  <dc:subject/>
  <dc:creator/>
  <keywords/>
  <lastModifiedBy/>
  <revision>11</revision>
  <dcterms:created xsi:type="dcterms:W3CDTF">2025-08-26T03:15:00.0000000Z</dcterms:created>
  <dcterms:modified xsi:type="dcterms:W3CDTF">2025-12-10T11:50:00.0000000Z</dcterms:modified>
</coreProperties>
</file>