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06823" w14:textId="77777777" w:rsidR="00014DB0" w:rsidRDefault="00014DB0" w:rsidP="00F35B05">
      <w:pPr>
        <w:pStyle w:val="Rubrik2"/>
        <w:sectPr w:rsidR="00014DB0" w:rsidSect="00014DB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6C7B70B" w14:textId="77777777" w:rsidR="00014DB0" w:rsidRPr="00014DB0" w:rsidRDefault="00014DB0" w:rsidP="00786980">
      <w:pPr>
        <w:pStyle w:val="Rubrik1"/>
      </w:pPr>
      <w:r>
        <w:t xml:space="preserve">Övervakning av stråldoser till personal på SÄS </w:t>
      </w:r>
    </w:p>
    <w:p w14:paraId="64C10049" w14:textId="2D55799E" w:rsidR="5733D7B9" w:rsidRDefault="5733D7B9" w:rsidP="5665368A">
      <w:pPr>
        <w:pStyle w:val="Rubrik2"/>
        <w:rPr>
          <w:rFonts w:ascii="Calibri" w:eastAsia="Calibri" w:hAnsi="Calibri" w:cs="Calibri"/>
          <w:bCs w:val="0"/>
          <w:color w:val="000000" w:themeColor="text2"/>
          <w:szCs w:val="40"/>
        </w:rPr>
      </w:pPr>
      <w:r>
        <w:t>Förändringar sedan föregående version</w:t>
      </w:r>
    </w:p>
    <w:p w14:paraId="4144CDDF" w14:textId="30533731" w:rsidR="5733D7B9" w:rsidRDefault="5733D7B9" w:rsidP="5665368A">
      <w:pPr>
        <w:rPr>
          <w:color w:val="000000" w:themeColor="text2"/>
        </w:rPr>
      </w:pPr>
      <w:r w:rsidRPr="5665368A">
        <w:rPr>
          <w:color w:val="000000" w:themeColor="text2"/>
        </w:rPr>
        <w:t xml:space="preserve">Språkliga justeringar under rubriken genomförande. Detta gäller </w:t>
      </w:r>
      <w:proofErr w:type="gramStart"/>
      <w:r w:rsidRPr="5665368A">
        <w:rPr>
          <w:color w:val="000000" w:themeColor="text2"/>
        </w:rPr>
        <w:t>framförallt</w:t>
      </w:r>
      <w:proofErr w:type="gramEnd"/>
      <w:r w:rsidRPr="5665368A">
        <w:rPr>
          <w:color w:val="000000" w:themeColor="text2"/>
        </w:rPr>
        <w:t xml:space="preserve"> för övervakning av s</w:t>
      </w:r>
      <w:r w:rsidR="2B3E8392" w:rsidRPr="5665368A">
        <w:rPr>
          <w:color w:val="000000" w:themeColor="text2"/>
        </w:rPr>
        <w:t>trålningsmiljön för personal som arbetar med röntgenutrustningar.</w:t>
      </w:r>
    </w:p>
    <w:p w14:paraId="76C600E7" w14:textId="77777777" w:rsidR="00014DB0" w:rsidRPr="00014DB0" w:rsidRDefault="00014DB0" w:rsidP="00786980">
      <w:pPr>
        <w:pStyle w:val="Rubrik2"/>
      </w:pPr>
      <w:bookmarkStart w:id="1" w:name="_Toc10800512"/>
      <w:r w:rsidRPr="00014DB0">
        <w:t>Sammanfattning</w:t>
      </w:r>
      <w:bookmarkEnd w:id="1"/>
    </w:p>
    <w:p w14:paraId="251D8AF1" w14:textId="77777777" w:rsidR="00014DB0" w:rsidRPr="00014DB0" w:rsidRDefault="00014DB0" w:rsidP="00786980">
      <w:pPr>
        <w:rPr>
          <w:color w:val="FF0000"/>
        </w:rPr>
      </w:pPr>
      <w:r w:rsidRPr="00014DB0">
        <w:t>Dokumentet beskriver hur det säkerställs att personal i verksamhet med strålning erhåller stråldoser under befintliga gränsvärden på Södra Älvsborgs sjukhus (SÄS).</w:t>
      </w:r>
      <w:r w:rsidRPr="00014DB0">
        <w:rPr>
          <w:color w:val="FF0000"/>
        </w:rPr>
        <w:t xml:space="preserve"> </w:t>
      </w:r>
    </w:p>
    <w:p w14:paraId="7967FE1D" w14:textId="77777777" w:rsidR="00014DB0" w:rsidRPr="00014DB0" w:rsidRDefault="00014DB0" w:rsidP="00786980">
      <w:pPr>
        <w:pStyle w:val="Rubrik2"/>
      </w:pPr>
      <w:bookmarkStart w:id="2" w:name="_Toc10800513"/>
      <w:r w:rsidRPr="00014DB0">
        <w:t>Bakgrund</w:t>
      </w:r>
      <w:bookmarkEnd w:id="2"/>
    </w:p>
    <w:p w14:paraId="258C9214" w14:textId="0EC6A8EB" w:rsidR="00014DB0" w:rsidRPr="00014DB0" w:rsidRDefault="00014DB0" w:rsidP="00786980">
      <w:r w:rsidRPr="00014DB0">
        <w:t>För att tillse att arbetsmiljön för personal som arbetar med joniserande strålning är strålsäker</w:t>
      </w:r>
      <w:r w:rsidR="0014249F">
        <w:t xml:space="preserve"> ska</w:t>
      </w:r>
      <w:r w:rsidRPr="00014DB0">
        <w:t xml:space="preserve"> det finnas tydliga rutiner för kontroll av stråldoser. </w:t>
      </w:r>
    </w:p>
    <w:p w14:paraId="1CCCC057" w14:textId="77777777" w:rsidR="00014DB0" w:rsidRPr="00014DB0" w:rsidRDefault="00014DB0" w:rsidP="0019678B">
      <w:pPr>
        <w:pStyle w:val="Rubrik2"/>
      </w:pPr>
      <w:bookmarkStart w:id="3" w:name="_Toc10800514"/>
      <w:r w:rsidRPr="00014DB0">
        <w:t>Förutsättningar</w:t>
      </w:r>
      <w:bookmarkEnd w:id="3"/>
    </w:p>
    <w:p w14:paraId="050FA221" w14:textId="166E082D" w:rsidR="00014DB0" w:rsidRDefault="00014DB0" w:rsidP="0019678B">
      <w:r>
        <w:t>Enligt SSMFS 2018:1 ska individuell mätning av personstråldoser utföras för alla arbetstagare i kategori A. Kategoritillhörighet av personal framgår från dokumentet ”Kategoriindelning av personal”.</w:t>
      </w:r>
      <w:r>
        <w:br/>
      </w:r>
      <w:r w:rsidR="408C44D1">
        <w:t>För arbetstagare i kategori B ska personstråldosen övervakas genom mätningar, beräkningar eller bedömningar för att visa att kategoriseringen är korrekt.</w:t>
      </w:r>
    </w:p>
    <w:p w14:paraId="4EE2DECE" w14:textId="77777777" w:rsidR="00014DB0" w:rsidRPr="00014DB0" w:rsidRDefault="00014DB0" w:rsidP="0019678B">
      <w:pPr>
        <w:pStyle w:val="Rubrik2"/>
      </w:pPr>
      <w:bookmarkStart w:id="4" w:name="_Toc10800515"/>
      <w:r w:rsidRPr="00014DB0">
        <w:t>Genomförande</w:t>
      </w:r>
      <w:bookmarkEnd w:id="4"/>
    </w:p>
    <w:p w14:paraId="708A651E" w14:textId="77777777" w:rsidR="00014DB0" w:rsidRPr="00014DB0" w:rsidRDefault="00014DB0" w:rsidP="0019678B">
      <w:r>
        <w:t xml:space="preserve">På SÄS ska all personal som arbetar med öppna strålkällor eller frekvent arbetar med interventionella förfaranden bära en personlig dosimeter. </w:t>
      </w:r>
    </w:p>
    <w:p w14:paraId="08561967" w14:textId="5690968B" w:rsidR="00014DB0" w:rsidRPr="00014DB0" w:rsidRDefault="0B5B5FE5" w:rsidP="5665368A">
      <w:r>
        <w:lastRenderedPageBreak/>
        <w:t>För p</w:t>
      </w:r>
      <w:r w:rsidR="00014DB0">
        <w:t xml:space="preserve">ersonal </w:t>
      </w:r>
      <w:r w:rsidR="2DB37A82">
        <w:t xml:space="preserve">som arbetar med röntgenutrustningar </w:t>
      </w:r>
      <w:r w:rsidR="00014DB0">
        <w:t>ska</w:t>
      </w:r>
      <w:r w:rsidR="747F9541">
        <w:t xml:space="preserve"> stråldosmiljön övervakas på lämpligt sätt</w:t>
      </w:r>
      <w:r w:rsidR="4DFFF6D0">
        <w:t>. D</w:t>
      </w:r>
      <w:r w:rsidR="747F9541">
        <w:t xml:space="preserve">etta kan ske genom att </w:t>
      </w:r>
      <w:r w:rsidR="00014DB0">
        <w:t xml:space="preserve">representativ röntgenpersonal bär dosimeter. Det är sjukhusfysiker som tillsammans med verksamheten beslutar vilken personal som </w:t>
      </w:r>
      <w:r w:rsidR="7A517927">
        <w:t>kan</w:t>
      </w:r>
      <w:r w:rsidR="00014DB0">
        <w:t xml:space="preserve"> bära personlig dosimeter för att dosövervakningen ska vara tillräcklig.</w:t>
      </w:r>
    </w:p>
    <w:p w14:paraId="6A192E4D" w14:textId="1879EA0B" w:rsidR="00014DB0" w:rsidRPr="00014DB0" w:rsidRDefault="00014DB0" w:rsidP="0019678B">
      <w:r>
        <w:t xml:space="preserve">Kontroll och analys av erhållna personstråldoser görs av sjukhusfysiker. Om en onormalt hög dos registrerats ska orsaken utredas. </w:t>
      </w:r>
    </w:p>
    <w:p w14:paraId="63122E6A" w14:textId="209644F4" w:rsidR="00014DB0" w:rsidRPr="00014DB0" w:rsidRDefault="00014DB0" w:rsidP="0019678B">
      <w:r>
        <w:t>För personal som använder C-båge bevakas stråldoser genom dosimetrar som fästs på C-båge-armen, enligt rutin upprättad av sjukhusfysiker.</w:t>
      </w:r>
    </w:p>
    <w:p w14:paraId="4B8B8EAB" w14:textId="77777777" w:rsidR="00014DB0" w:rsidRPr="00014DB0" w:rsidRDefault="00014DB0" w:rsidP="0019678B">
      <w:pPr>
        <w:rPr>
          <w:szCs w:val="20"/>
        </w:rPr>
      </w:pPr>
      <w:r w:rsidRPr="00014DB0">
        <w:rPr>
          <w:szCs w:val="20"/>
        </w:rPr>
        <w:t>Samtliga dosimetrar som används för dosövervakning av personal på SÄS ska tillhandahållas av ett persondosimetrilaboratorium som är godkänt av Strålsäkerhetsmyndigheten. På SÄS anlitas persondosimetrin på Sahlgrenska Universitetssjukhuset (SU) och de skickar in registrerade doser på all personal som tillhör kategori A till nationella dosregistret, där registrerade stråldoser arkiveras.</w:t>
      </w:r>
    </w:p>
    <w:p w14:paraId="43ED211E" w14:textId="77777777" w:rsidR="00014DB0" w:rsidRPr="00014DB0" w:rsidRDefault="00014DB0" w:rsidP="0019678B">
      <w:r>
        <w:t>För personal som arbetar med doskrävande undersökningar ska ögon- och fingerdoser regelbundet mätas.</w:t>
      </w:r>
    </w:p>
    <w:p w14:paraId="7B1C646C" w14:textId="77777777" w:rsidR="00014DB0" w:rsidRPr="00014DB0" w:rsidRDefault="00014DB0" w:rsidP="00014DB0">
      <w:pPr>
        <w:spacing w:after="160" w:line="240" w:lineRule="auto"/>
        <w:ind w:left="0" w:right="0"/>
        <w:rPr>
          <w:szCs w:val="20"/>
        </w:rPr>
      </w:pPr>
    </w:p>
    <w:p w14:paraId="0B456BFD" w14:textId="77777777" w:rsidR="00014DB0" w:rsidRPr="00014DB0" w:rsidRDefault="00014DB0" w:rsidP="0019678B">
      <w:pPr>
        <w:pStyle w:val="Rubrik2"/>
      </w:pPr>
      <w:bookmarkStart w:id="5" w:name="_Toc10800516"/>
      <w:r w:rsidRPr="00014DB0">
        <w:t>Uppföljning</w:t>
      </w:r>
      <w:bookmarkEnd w:id="5"/>
    </w:p>
    <w:p w14:paraId="014C79FE" w14:textId="77777777" w:rsidR="00014DB0" w:rsidRPr="00014DB0" w:rsidRDefault="00014DB0" w:rsidP="0019678B">
      <w:r>
        <w:t>Sker årligen vid utvärdering av verksamhet med strålning.</w:t>
      </w:r>
    </w:p>
    <w:p w14:paraId="3D75F174" w14:textId="7F304899" w:rsidR="5A05DA52" w:rsidRDefault="5A05DA52" w:rsidP="5901E19A">
      <w:pPr>
        <w:pStyle w:val="Rubrik2"/>
      </w:pPr>
      <w:r>
        <w:t>Dokumentinformation</w:t>
      </w:r>
    </w:p>
    <w:p w14:paraId="21AE5EB0" w14:textId="0666F417" w:rsidR="5A05DA52" w:rsidRDefault="5A05DA52" w:rsidP="00C46235">
      <w:pPr>
        <w:pStyle w:val="MellanrubrikVGR"/>
      </w:pPr>
      <w:r>
        <w:t>Innehållsansvariga</w:t>
      </w:r>
    </w:p>
    <w:p w14:paraId="30B467AD" w14:textId="5E1E38AC" w:rsidR="2949FEC9" w:rsidRDefault="2949FEC9" w:rsidP="5665368A">
      <w:r w:rsidRPr="5665368A">
        <w:rPr>
          <w:color w:val="000000" w:themeColor="text2"/>
        </w:rPr>
        <w:t>Markus Håkansson, strålsäkerhetsstrateg, SÄS</w:t>
      </w:r>
    </w:p>
    <w:p w14:paraId="4E8E5AAA" w14:textId="6FBE08F3" w:rsidR="5A05DA52" w:rsidRDefault="5A05DA52" w:rsidP="00C46235">
      <w:pPr>
        <w:pStyle w:val="MellanrubrikVGR"/>
      </w:pPr>
      <w:r>
        <w:t>Innehållsgranskare</w:t>
      </w:r>
    </w:p>
    <w:p w14:paraId="09B5D32D" w14:textId="02D25CA3" w:rsidR="00324B01" w:rsidRPr="00324B01" w:rsidRDefault="00C53060" w:rsidP="00324B01">
      <w:r>
        <w:t>Medicinsk beredningsgrupp</w:t>
      </w:r>
    </w:p>
    <w:p w14:paraId="3DA85EB7" w14:textId="2DF3BF55" w:rsidR="5A05DA52" w:rsidRDefault="5A05DA52" w:rsidP="00C46235">
      <w:pPr>
        <w:pStyle w:val="MellanrubrikVGR"/>
      </w:pPr>
      <w:r>
        <w:t>Fastställt av</w:t>
      </w:r>
    </w:p>
    <w:p w14:paraId="220764A9" w14:textId="21999AF7" w:rsidR="00C53060" w:rsidRPr="00C53060" w:rsidRDefault="00C53060" w:rsidP="00C53060">
      <w:r>
        <w:t xml:space="preserve">Henrik Hermansson, </w:t>
      </w:r>
      <w:r w:rsidR="00C40C6C">
        <w:t xml:space="preserve">administrativ chef, </w:t>
      </w:r>
      <w:r w:rsidR="008E23DE">
        <w:t>SÄS</w:t>
      </w:r>
    </w:p>
    <w:p w14:paraId="2E4FDD21" w14:textId="6307F708" w:rsidR="5A05DA52" w:rsidRDefault="5A05DA52" w:rsidP="00C46235">
      <w:pPr>
        <w:pStyle w:val="MellanrubrikVGR"/>
      </w:pPr>
      <w:r>
        <w:t>Nyckelord</w:t>
      </w:r>
    </w:p>
    <w:p w14:paraId="342974D7" w14:textId="0E8B2AF7" w:rsidR="00A021FF" w:rsidRPr="00A021FF" w:rsidRDefault="007032C2" w:rsidP="00A021FF">
      <w:r w:rsidRPr="007032C2">
        <w:t>Strålning, dosregister, dosövervakning, dosimetri, persondosimetri, stråldoser, uppföljning, kontroller, Strålsäkerhet</w:t>
      </w:r>
    </w:p>
    <w:p w14:paraId="6DF0B7C6" w14:textId="77777777" w:rsidR="00014DB0" w:rsidRPr="00014DB0" w:rsidRDefault="00014DB0" w:rsidP="0019678B">
      <w:pPr>
        <w:pStyle w:val="Rubrik2"/>
      </w:pPr>
      <w:bookmarkStart w:id="6" w:name="_Toc402946418"/>
      <w:bookmarkStart w:id="7" w:name="_Toc431542801"/>
      <w:bookmarkStart w:id="8" w:name="_Toc10800517"/>
      <w:r w:rsidRPr="00014DB0">
        <w:t>Redovisande dokument</w:t>
      </w:r>
      <w:bookmarkEnd w:id="6"/>
      <w:bookmarkEnd w:id="7"/>
      <w:bookmarkEnd w:id="8"/>
    </w:p>
    <w:p w14:paraId="46C7111B" w14:textId="77777777" w:rsidR="00014DB0" w:rsidRPr="00014DB0" w:rsidRDefault="00014DB0" w:rsidP="0019678B">
      <w:r w:rsidRPr="00014DB0">
        <w:t>Årlig strålsäkerhetsrapport</w:t>
      </w:r>
    </w:p>
    <w:p w14:paraId="5DE806A8" w14:textId="77777777" w:rsidR="00014DB0" w:rsidRPr="00014DB0" w:rsidRDefault="00014DB0" w:rsidP="00014DB0">
      <w:pPr>
        <w:spacing w:after="160" w:line="240" w:lineRule="auto"/>
        <w:ind w:left="2676" w:right="0"/>
        <w:rPr>
          <w:szCs w:val="20"/>
        </w:rPr>
      </w:pPr>
    </w:p>
    <w:p w14:paraId="5B2EA494" w14:textId="77777777" w:rsidR="00014DB0" w:rsidRPr="00014DB0" w:rsidRDefault="00014DB0" w:rsidP="00014DB0">
      <w:pPr>
        <w:overflowPunct w:val="0"/>
        <w:autoSpaceDE w:val="0"/>
        <w:autoSpaceDN w:val="0"/>
        <w:adjustRightInd w:val="0"/>
        <w:spacing w:after="160" w:line="240" w:lineRule="auto"/>
        <w:ind w:left="2676" w:right="0"/>
        <w:textAlignment w:val="baseline"/>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014DB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B8E0A5" w14:textId="77777777" w:rsidR="008E3FC5" w:rsidRDefault="008E3FC5">
      <w:r>
        <w:separator/>
      </w:r>
    </w:p>
  </w:endnote>
  <w:endnote w:type="continuationSeparator" w:id="0">
    <w:p w14:paraId="204060FF" w14:textId="77777777" w:rsidR="008E3FC5" w:rsidRDefault="008E3FC5">
      <w:r>
        <w:continuationSeparator/>
      </w:r>
    </w:p>
  </w:endnote>
  <w:endnote w:type="continuationNotice" w:id="1">
    <w:p w14:paraId="05A3419B" w14:textId="77777777" w:rsidR="008E3FC5" w:rsidRDefault="008E3FC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515BAE" w14:textId="77777777" w:rsidR="008E3FC5" w:rsidRDefault="008E3FC5"/>
  </w:footnote>
  <w:footnote w:type="continuationSeparator" w:id="0">
    <w:p w14:paraId="35E93679" w14:textId="77777777" w:rsidR="008E3FC5" w:rsidRDefault="008E3FC5">
      <w:r>
        <w:continuationSeparator/>
      </w:r>
    </w:p>
  </w:footnote>
  <w:footnote w:type="continuationNotice" w:id="1">
    <w:p w14:paraId="59E17632" w14:textId="77777777" w:rsidR="008E3FC5" w:rsidRDefault="008E3FC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8195306">
    <w:abstractNumId w:val="17"/>
  </w:num>
  <w:num w:numId="2" w16cid:durableId="370886831">
    <w:abstractNumId w:val="14"/>
  </w:num>
  <w:num w:numId="3" w16cid:durableId="1084955218">
    <w:abstractNumId w:val="0"/>
  </w:num>
  <w:num w:numId="4" w16cid:durableId="1286305800">
    <w:abstractNumId w:val="6"/>
  </w:num>
  <w:num w:numId="5" w16cid:durableId="1843544189">
    <w:abstractNumId w:val="15"/>
  </w:num>
  <w:num w:numId="6" w16cid:durableId="1769349954">
    <w:abstractNumId w:val="2"/>
  </w:num>
  <w:num w:numId="7" w16cid:durableId="931280943">
    <w:abstractNumId w:val="11"/>
  </w:num>
  <w:num w:numId="8" w16cid:durableId="1150289226">
    <w:abstractNumId w:val="8"/>
  </w:num>
  <w:num w:numId="9" w16cid:durableId="388069396">
    <w:abstractNumId w:val="1"/>
  </w:num>
  <w:num w:numId="10" w16cid:durableId="1167596443">
    <w:abstractNumId w:val="1"/>
  </w:num>
  <w:num w:numId="11" w16cid:durableId="1971283839">
    <w:abstractNumId w:val="3"/>
  </w:num>
  <w:num w:numId="12" w16cid:durableId="454956474">
    <w:abstractNumId w:val="4"/>
  </w:num>
  <w:num w:numId="13" w16cid:durableId="954016728">
    <w:abstractNumId w:val="13"/>
  </w:num>
  <w:num w:numId="14" w16cid:durableId="318076926">
    <w:abstractNumId w:val="9"/>
  </w:num>
  <w:num w:numId="15" w16cid:durableId="1041634653">
    <w:abstractNumId w:val="7"/>
  </w:num>
  <w:num w:numId="16" w16cid:durableId="1074857261">
    <w:abstractNumId w:val="12"/>
  </w:num>
  <w:num w:numId="17" w16cid:durableId="741948476">
    <w:abstractNumId w:val="5"/>
  </w:num>
  <w:num w:numId="18" w16cid:durableId="67192758">
    <w:abstractNumId w:val="10"/>
  </w:num>
  <w:num w:numId="19" w16cid:durableId="10153831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DB0"/>
    <w:rsid w:val="00016CF0"/>
    <w:rsid w:val="0002435C"/>
    <w:rsid w:val="00030DDD"/>
    <w:rsid w:val="000313BB"/>
    <w:rsid w:val="00033ED5"/>
    <w:rsid w:val="00050500"/>
    <w:rsid w:val="0005691C"/>
    <w:rsid w:val="00056ECB"/>
    <w:rsid w:val="00056ED5"/>
    <w:rsid w:val="000655CC"/>
    <w:rsid w:val="000700AE"/>
    <w:rsid w:val="00084024"/>
    <w:rsid w:val="00086FAC"/>
    <w:rsid w:val="0009062C"/>
    <w:rsid w:val="00095368"/>
    <w:rsid w:val="000954C4"/>
    <w:rsid w:val="000A4C35"/>
    <w:rsid w:val="000A611A"/>
    <w:rsid w:val="000B12D9"/>
    <w:rsid w:val="000B4536"/>
    <w:rsid w:val="000B7715"/>
    <w:rsid w:val="000D1DD4"/>
    <w:rsid w:val="000D6509"/>
    <w:rsid w:val="000E463B"/>
    <w:rsid w:val="000E5A7E"/>
    <w:rsid w:val="000F43A3"/>
    <w:rsid w:val="000F7681"/>
    <w:rsid w:val="00103031"/>
    <w:rsid w:val="001044FE"/>
    <w:rsid w:val="001139D4"/>
    <w:rsid w:val="00131B08"/>
    <w:rsid w:val="00131B7F"/>
    <w:rsid w:val="00132A59"/>
    <w:rsid w:val="00133337"/>
    <w:rsid w:val="00133A0F"/>
    <w:rsid w:val="0013580F"/>
    <w:rsid w:val="00137B6D"/>
    <w:rsid w:val="0014070B"/>
    <w:rsid w:val="001422C1"/>
    <w:rsid w:val="0014249F"/>
    <w:rsid w:val="001522AE"/>
    <w:rsid w:val="00157D5B"/>
    <w:rsid w:val="00161FE6"/>
    <w:rsid w:val="001647EA"/>
    <w:rsid w:val="00164C3D"/>
    <w:rsid w:val="00166D3A"/>
    <w:rsid w:val="00181FDC"/>
    <w:rsid w:val="001860B9"/>
    <w:rsid w:val="00186F2B"/>
    <w:rsid w:val="001874D6"/>
    <w:rsid w:val="0019632A"/>
    <w:rsid w:val="0019678B"/>
    <w:rsid w:val="001A4E7C"/>
    <w:rsid w:val="001B762C"/>
    <w:rsid w:val="001C4D0A"/>
    <w:rsid w:val="001C5FEF"/>
    <w:rsid w:val="001E64F5"/>
    <w:rsid w:val="002021EE"/>
    <w:rsid w:val="00211487"/>
    <w:rsid w:val="00211D91"/>
    <w:rsid w:val="00217DEC"/>
    <w:rsid w:val="00235B57"/>
    <w:rsid w:val="00250F24"/>
    <w:rsid w:val="002510C6"/>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4B01"/>
    <w:rsid w:val="00325AB6"/>
    <w:rsid w:val="00326C24"/>
    <w:rsid w:val="00337F99"/>
    <w:rsid w:val="0034307B"/>
    <w:rsid w:val="00345EB1"/>
    <w:rsid w:val="00350CC4"/>
    <w:rsid w:val="00360E0D"/>
    <w:rsid w:val="0036357D"/>
    <w:rsid w:val="00363B23"/>
    <w:rsid w:val="0036594C"/>
    <w:rsid w:val="00367D19"/>
    <w:rsid w:val="00371BED"/>
    <w:rsid w:val="00381E1B"/>
    <w:rsid w:val="00384019"/>
    <w:rsid w:val="003854F1"/>
    <w:rsid w:val="0039118E"/>
    <w:rsid w:val="00391C59"/>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38A9"/>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18F"/>
    <w:rsid w:val="006B1819"/>
    <w:rsid w:val="006B5DE7"/>
    <w:rsid w:val="006C5048"/>
    <w:rsid w:val="006C6A4B"/>
    <w:rsid w:val="006C779F"/>
    <w:rsid w:val="006D01F5"/>
    <w:rsid w:val="006D0CFB"/>
    <w:rsid w:val="006D30C0"/>
    <w:rsid w:val="006D7535"/>
    <w:rsid w:val="006E450B"/>
    <w:rsid w:val="006F0D7E"/>
    <w:rsid w:val="007032C2"/>
    <w:rsid w:val="00710B77"/>
    <w:rsid w:val="0072075B"/>
    <w:rsid w:val="007221C2"/>
    <w:rsid w:val="00725816"/>
    <w:rsid w:val="00730955"/>
    <w:rsid w:val="00733A9C"/>
    <w:rsid w:val="00736574"/>
    <w:rsid w:val="007367E0"/>
    <w:rsid w:val="00737215"/>
    <w:rsid w:val="00754905"/>
    <w:rsid w:val="00760038"/>
    <w:rsid w:val="00762EE0"/>
    <w:rsid w:val="00765C41"/>
    <w:rsid w:val="007670ED"/>
    <w:rsid w:val="00771100"/>
    <w:rsid w:val="007759DD"/>
    <w:rsid w:val="0078609F"/>
    <w:rsid w:val="00786980"/>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23DE"/>
    <w:rsid w:val="008E36F8"/>
    <w:rsid w:val="008E3FC5"/>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21FF"/>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0C6C"/>
    <w:rsid w:val="00C4115D"/>
    <w:rsid w:val="00C43BDD"/>
    <w:rsid w:val="00C46235"/>
    <w:rsid w:val="00C47778"/>
    <w:rsid w:val="00C5011E"/>
    <w:rsid w:val="00C50EE5"/>
    <w:rsid w:val="00C5240A"/>
    <w:rsid w:val="00C53060"/>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32188"/>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051B"/>
    <w:rsid w:val="00FF7C02"/>
    <w:rsid w:val="024801E3"/>
    <w:rsid w:val="078A2A05"/>
    <w:rsid w:val="0B5B5FE5"/>
    <w:rsid w:val="0BBF828C"/>
    <w:rsid w:val="0C8D9D10"/>
    <w:rsid w:val="0EA11450"/>
    <w:rsid w:val="21105240"/>
    <w:rsid w:val="22AC22A1"/>
    <w:rsid w:val="24A4E79B"/>
    <w:rsid w:val="27167409"/>
    <w:rsid w:val="2949FEC9"/>
    <w:rsid w:val="2B0B7DFF"/>
    <w:rsid w:val="2B3E8392"/>
    <w:rsid w:val="2C60E5BF"/>
    <w:rsid w:val="2DB37A82"/>
    <w:rsid w:val="2F654DED"/>
    <w:rsid w:val="3199847C"/>
    <w:rsid w:val="322C0B4C"/>
    <w:rsid w:val="34D1253E"/>
    <w:rsid w:val="403C78EB"/>
    <w:rsid w:val="408C44D1"/>
    <w:rsid w:val="4BB41FB2"/>
    <w:rsid w:val="4DFFF6D0"/>
    <w:rsid w:val="4EDAFC79"/>
    <w:rsid w:val="5665368A"/>
    <w:rsid w:val="5733D7B9"/>
    <w:rsid w:val="5901E19A"/>
    <w:rsid w:val="5A05DA52"/>
    <w:rsid w:val="5F9E0658"/>
    <w:rsid w:val="634D0D4F"/>
    <w:rsid w:val="647B2B65"/>
    <w:rsid w:val="64E8DDB0"/>
    <w:rsid w:val="65385734"/>
    <w:rsid w:val="6684AE11"/>
    <w:rsid w:val="6B2CF8ED"/>
    <w:rsid w:val="6C4C31DF"/>
    <w:rsid w:val="6DD84F91"/>
    <w:rsid w:val="70FCD730"/>
    <w:rsid w:val="716486A7"/>
    <w:rsid w:val="747F9541"/>
    <w:rsid w:val="7521824C"/>
    <w:rsid w:val="775521D2"/>
    <w:rsid w:val="7A51792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7974AAA6-683E-49F4-B61D-2722BBF0EF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014DB0"/>
    <w:pPr>
      <w:keepNext/>
      <w:keepLines/>
      <w:spacing w:before="40" w:after="0"/>
      <w:outlineLvl w:val="5"/>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014DB0"/>
    <w:rPr>
      <w:rFonts w:asciiTheme="majorHAnsi" w:eastAsiaTheme="majorEastAsia" w:hAnsiTheme="majorHAnsi" w:cstheme="majorBidi"/>
      <w:color w:val="00304B" w:themeColor="accent1" w:themeShade="7F"/>
      <w:sz w:val="24"/>
      <w:szCs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 w:type="paragraph" w:styleId="Kommentarsmne">
    <w:name w:val="annotation subject"/>
    <w:basedOn w:val="Kommentarer"/>
    <w:next w:val="Kommentarer"/>
    <w:link w:val="KommentarsmneChar"/>
    <w:uiPriority w:val="99"/>
    <w:semiHidden/>
    <w:unhideWhenUsed/>
    <w:rsid w:val="008E23DE"/>
    <w:rPr>
      <w:b/>
      <w:bCs/>
    </w:rPr>
  </w:style>
  <w:style w:type="character" w:customStyle="1" w:styleId="KommentarsmneChar">
    <w:name w:val="Kommentarsämne Char"/>
    <w:basedOn w:val="KommentarerChar"/>
    <w:link w:val="Kommentarsmne"/>
    <w:uiPriority w:val="99"/>
    <w:semiHidden/>
    <w:rsid w:val="008E23D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3</Pages>
  <Words>319</Words>
  <Characters>2323</Characters>
  <Application>Microsoft Office Word</Application>
  <DocSecurity>0</DocSecurity>
  <Lines>19</Lines>
  <Paragraphs>5</Paragraphs>
  <ScaleCrop>false</ScaleCrop>
  <Manager/>
  <Company/>
  <LinksUpToDate>false</LinksUpToDate>
  <CharactersWithSpaces>2637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Övervakning av stråldoser till personal på SÄS</dc:title>
  <dc:subject/>
  <dc:creator>patrik.jens.johansson@vgregion.se</dc:creator>
  <keywords/>
  <lastModifiedBy>Linda Kjellqvist</lastModifiedBy>
  <revision>25</revision>
  <lastPrinted>2016-03-31T19:56:00.0000000Z</lastPrinted>
  <dcterms:created xsi:type="dcterms:W3CDTF">2022-03-17T14:45:00.0000000Z</dcterms:created>
  <dcterms:modified xsi:type="dcterms:W3CDTF">2024-01-09T14:32:00.0000000Z</dcterms:modified>
</coreProperties>
</file>