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059125D" w:rsidR="00184167" w:rsidRPr="00593C10" w:rsidRDefault="007D2DB3" w:rsidP="00636869">
      <w:pPr>
        <w:ind w:right="867"/>
        <w:rPr>
          <w:rFonts w:ascii="Verdana" w:hAnsi="Verdana"/>
          <w:b/>
          <w:bCs/>
          <w:sz w:val="44"/>
          <w:szCs w:val="44"/>
        </w:rPr>
      </w:pPr>
      <w:bookmarkStart w:id="0" w:name="_Toc321146591"/>
      <w:r w:rsidRPr="00593C10">
        <w:rPr>
          <w:rFonts w:ascii="Verdana" w:hAnsi="Verdana"/>
          <w:b/>
          <w:bCs/>
          <w:sz w:val="44"/>
          <w:szCs w:val="44"/>
        </w:rPr>
        <w:t>Ambulanstransport från akutmottagningen med transportbåge - praktiska åtgärder, SÄS</w:t>
      </w:r>
    </w:p>
    <w:p w14:paraId="2E3FF6A6" w14:textId="28CA8947" w:rsidR="007A1146" w:rsidRDefault="007A1146" w:rsidP="009A32ED">
      <w:pPr>
        <w:pStyle w:val="Rubrik2"/>
        <w:ind w:right="-143"/>
      </w:pPr>
      <w:bookmarkStart w:id="1" w:name="_Toc100327185"/>
      <w:bookmarkStart w:id="2" w:name="_Toc181866757"/>
      <w:bookmarkStart w:id="3" w:name="_Toc72840807"/>
      <w:bookmarkStart w:id="4" w:name="_Toc226538962"/>
      <w:bookmarkEnd w:id="0"/>
      <w:r>
        <w:t>Förändring sedan föregående version</w:t>
      </w:r>
      <w:bookmarkEnd w:id="4"/>
    </w:p>
    <w:p w14:paraId="32078DD0" w14:textId="45A9D468" w:rsidR="007A1146" w:rsidRPr="007A1146" w:rsidRDefault="00051EB2" w:rsidP="007A1146">
      <w:r>
        <w:t xml:space="preserve">Lokalt dokument som lyfts till att bli sjukhusövergripande. </w:t>
      </w:r>
    </w:p>
    <w:p w14:paraId="69BCFD87" w14:textId="67AB35E8" w:rsidR="009A32ED" w:rsidRDefault="009A32ED" w:rsidP="009A32ED">
      <w:pPr>
        <w:pStyle w:val="Rubrik2"/>
        <w:ind w:right="-143"/>
      </w:pPr>
      <w:bookmarkStart w:id="5" w:name="_Toc226538963"/>
      <w:r>
        <w:t>Sammanfattning</w:t>
      </w:r>
      <w:bookmarkEnd w:id="1"/>
      <w:bookmarkEnd w:id="2"/>
      <w:bookmarkEnd w:id="5"/>
    </w:p>
    <w:p w14:paraId="305361E2" w14:textId="28216232" w:rsidR="009A32ED" w:rsidRDefault="00BA56C0" w:rsidP="002A48CC">
      <w:pPr>
        <w:spacing w:after="240"/>
      </w:pPr>
      <w:r w:rsidRPr="00BA56C0">
        <w:t>Rutinen beskriver ambulanstransport från akutmottagningen av patient på Pensibår med monterad transportbåge.</w:t>
      </w:r>
    </w:p>
    <w:sdt>
      <w:sdtPr>
        <w:rPr>
          <w:rFonts w:ascii="Georgia" w:eastAsia="Times New Roman" w:hAnsi="Georgia" w:cs="Times New Roman"/>
          <w:color w:val="auto"/>
          <w:sz w:val="24"/>
          <w:szCs w:val="24"/>
        </w:rPr>
        <w:id w:val="1953437639"/>
        <w:docPartObj>
          <w:docPartGallery w:val="Table of Contents"/>
          <w:docPartUnique/>
        </w:docPartObj>
      </w:sdtPr>
      <w:sdtEndPr>
        <w:rPr>
          <w:b/>
          <w:bCs/>
        </w:rPr>
      </w:sdtEndPr>
      <w:sdtContent>
        <w:p w14:paraId="59389275" w14:textId="24F3DB7C" w:rsidR="00400096" w:rsidRPr="00400096" w:rsidRDefault="00400096" w:rsidP="00400096">
          <w:pPr>
            <w:pStyle w:val="Innehllsfrteckningsrubrik"/>
            <w:ind w:left="567"/>
            <w:rPr>
              <w:rFonts w:ascii="Verdana" w:hAnsi="Verdana"/>
              <w:color w:val="auto"/>
            </w:rPr>
          </w:pPr>
          <w:r w:rsidRPr="00400096">
            <w:rPr>
              <w:rFonts w:ascii="Verdana" w:hAnsi="Verdana"/>
              <w:color w:val="auto"/>
            </w:rPr>
            <w:t>Innehåll</w:t>
          </w:r>
        </w:p>
        <w:p w14:paraId="21EE7589" w14:textId="603ACAE2" w:rsidR="00051EB2" w:rsidRDefault="00400096">
          <w:pPr>
            <w:pStyle w:val="Innehll2"/>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6538962" w:history="1">
            <w:r w:rsidR="00051EB2" w:rsidRPr="00162E42">
              <w:rPr>
                <w:rStyle w:val="Hyperlnk"/>
                <w:rFonts w:eastAsia="MS Gothic"/>
                <w:noProof/>
              </w:rPr>
              <w:t>Förändring sedan föregående version</w:t>
            </w:r>
            <w:r w:rsidR="00051EB2">
              <w:rPr>
                <w:noProof/>
                <w:webHidden/>
              </w:rPr>
              <w:tab/>
            </w:r>
            <w:r w:rsidR="00051EB2">
              <w:rPr>
                <w:noProof/>
                <w:webHidden/>
              </w:rPr>
              <w:fldChar w:fldCharType="begin"/>
            </w:r>
            <w:r w:rsidR="00051EB2">
              <w:rPr>
                <w:noProof/>
                <w:webHidden/>
              </w:rPr>
              <w:instrText xml:space="preserve"> PAGEREF _Toc226538962 \h </w:instrText>
            </w:r>
            <w:r w:rsidR="00051EB2">
              <w:rPr>
                <w:noProof/>
                <w:webHidden/>
              </w:rPr>
            </w:r>
            <w:r w:rsidR="00051EB2">
              <w:rPr>
                <w:noProof/>
                <w:webHidden/>
              </w:rPr>
              <w:fldChar w:fldCharType="separate"/>
            </w:r>
            <w:r w:rsidR="00051EB2">
              <w:rPr>
                <w:noProof/>
                <w:webHidden/>
              </w:rPr>
              <w:t>1</w:t>
            </w:r>
            <w:r w:rsidR="00051EB2">
              <w:rPr>
                <w:noProof/>
                <w:webHidden/>
              </w:rPr>
              <w:fldChar w:fldCharType="end"/>
            </w:r>
          </w:hyperlink>
        </w:p>
        <w:p w14:paraId="541FBBB8" w14:textId="1A8BEB74" w:rsidR="00051EB2" w:rsidRDefault="00051EB2">
          <w:pPr>
            <w:pStyle w:val="Innehll2"/>
            <w:rPr>
              <w:rFonts w:asciiTheme="minorHAnsi" w:eastAsiaTheme="minorEastAsia" w:hAnsiTheme="minorHAnsi" w:cstheme="minorBidi"/>
              <w:noProof/>
              <w:kern w:val="2"/>
              <w14:ligatures w14:val="standardContextual"/>
            </w:rPr>
          </w:pPr>
          <w:hyperlink w:anchor="_Toc226538963" w:history="1">
            <w:r w:rsidRPr="00162E42">
              <w:rPr>
                <w:rStyle w:val="Hyperlnk"/>
                <w:rFonts w:eastAsia="MS Gothic"/>
                <w:noProof/>
              </w:rPr>
              <w:t>Sammanfattning</w:t>
            </w:r>
            <w:r>
              <w:rPr>
                <w:noProof/>
                <w:webHidden/>
              </w:rPr>
              <w:tab/>
            </w:r>
            <w:r>
              <w:rPr>
                <w:noProof/>
                <w:webHidden/>
              </w:rPr>
              <w:fldChar w:fldCharType="begin"/>
            </w:r>
            <w:r>
              <w:rPr>
                <w:noProof/>
                <w:webHidden/>
              </w:rPr>
              <w:instrText xml:space="preserve"> PAGEREF _Toc226538963 \h </w:instrText>
            </w:r>
            <w:r>
              <w:rPr>
                <w:noProof/>
                <w:webHidden/>
              </w:rPr>
            </w:r>
            <w:r>
              <w:rPr>
                <w:noProof/>
                <w:webHidden/>
              </w:rPr>
              <w:fldChar w:fldCharType="separate"/>
            </w:r>
            <w:r>
              <w:rPr>
                <w:noProof/>
                <w:webHidden/>
              </w:rPr>
              <w:t>1</w:t>
            </w:r>
            <w:r>
              <w:rPr>
                <w:noProof/>
                <w:webHidden/>
              </w:rPr>
              <w:fldChar w:fldCharType="end"/>
            </w:r>
          </w:hyperlink>
        </w:p>
        <w:p w14:paraId="60716F76" w14:textId="64908E52" w:rsidR="00051EB2" w:rsidRDefault="00051EB2">
          <w:pPr>
            <w:pStyle w:val="Innehll2"/>
            <w:rPr>
              <w:rFonts w:asciiTheme="minorHAnsi" w:eastAsiaTheme="minorEastAsia" w:hAnsiTheme="minorHAnsi" w:cstheme="minorBidi"/>
              <w:noProof/>
              <w:kern w:val="2"/>
              <w14:ligatures w14:val="standardContextual"/>
            </w:rPr>
          </w:pPr>
          <w:hyperlink w:anchor="_Toc226538964" w:history="1">
            <w:r w:rsidRPr="00162E42">
              <w:rPr>
                <w:rStyle w:val="Hyperlnk"/>
                <w:rFonts w:eastAsia="MS Gothic"/>
                <w:noProof/>
              </w:rPr>
              <w:t>Förutsättningar</w:t>
            </w:r>
            <w:r>
              <w:rPr>
                <w:noProof/>
                <w:webHidden/>
              </w:rPr>
              <w:tab/>
            </w:r>
            <w:r>
              <w:rPr>
                <w:noProof/>
                <w:webHidden/>
              </w:rPr>
              <w:fldChar w:fldCharType="begin"/>
            </w:r>
            <w:r>
              <w:rPr>
                <w:noProof/>
                <w:webHidden/>
              </w:rPr>
              <w:instrText xml:space="preserve"> PAGEREF _Toc226538964 \h </w:instrText>
            </w:r>
            <w:r>
              <w:rPr>
                <w:noProof/>
                <w:webHidden/>
              </w:rPr>
            </w:r>
            <w:r>
              <w:rPr>
                <w:noProof/>
                <w:webHidden/>
              </w:rPr>
              <w:fldChar w:fldCharType="separate"/>
            </w:r>
            <w:r>
              <w:rPr>
                <w:noProof/>
                <w:webHidden/>
              </w:rPr>
              <w:t>2</w:t>
            </w:r>
            <w:r>
              <w:rPr>
                <w:noProof/>
                <w:webHidden/>
              </w:rPr>
              <w:fldChar w:fldCharType="end"/>
            </w:r>
          </w:hyperlink>
        </w:p>
        <w:p w14:paraId="7ACDF81A" w14:textId="50B9B10B" w:rsidR="00051EB2" w:rsidRDefault="00051EB2">
          <w:pPr>
            <w:pStyle w:val="Innehll2"/>
            <w:rPr>
              <w:rFonts w:asciiTheme="minorHAnsi" w:eastAsiaTheme="minorEastAsia" w:hAnsiTheme="minorHAnsi" w:cstheme="minorBidi"/>
              <w:noProof/>
              <w:kern w:val="2"/>
              <w14:ligatures w14:val="standardContextual"/>
            </w:rPr>
          </w:pPr>
          <w:hyperlink w:anchor="_Toc226538965" w:history="1">
            <w:r w:rsidRPr="00162E42">
              <w:rPr>
                <w:rStyle w:val="Hyperlnk"/>
                <w:rFonts w:eastAsia="MS Gothic"/>
                <w:noProof/>
              </w:rPr>
              <w:t>Genomförande</w:t>
            </w:r>
            <w:r>
              <w:rPr>
                <w:noProof/>
                <w:webHidden/>
              </w:rPr>
              <w:tab/>
            </w:r>
            <w:r>
              <w:rPr>
                <w:noProof/>
                <w:webHidden/>
              </w:rPr>
              <w:fldChar w:fldCharType="begin"/>
            </w:r>
            <w:r>
              <w:rPr>
                <w:noProof/>
                <w:webHidden/>
              </w:rPr>
              <w:instrText xml:space="preserve"> PAGEREF _Toc226538965 \h </w:instrText>
            </w:r>
            <w:r>
              <w:rPr>
                <w:noProof/>
                <w:webHidden/>
              </w:rPr>
            </w:r>
            <w:r>
              <w:rPr>
                <w:noProof/>
                <w:webHidden/>
              </w:rPr>
              <w:fldChar w:fldCharType="separate"/>
            </w:r>
            <w:r>
              <w:rPr>
                <w:noProof/>
                <w:webHidden/>
              </w:rPr>
              <w:t>2</w:t>
            </w:r>
            <w:r>
              <w:rPr>
                <w:noProof/>
                <w:webHidden/>
              </w:rPr>
              <w:fldChar w:fldCharType="end"/>
            </w:r>
          </w:hyperlink>
        </w:p>
        <w:p w14:paraId="4AB3EF69" w14:textId="2253366B" w:rsidR="00051EB2" w:rsidRDefault="00051EB2">
          <w:pPr>
            <w:pStyle w:val="Innehll3"/>
            <w:rPr>
              <w:rFonts w:asciiTheme="minorHAnsi" w:eastAsiaTheme="minorEastAsia" w:hAnsiTheme="minorHAnsi" w:cstheme="minorBidi"/>
              <w:noProof/>
              <w:kern w:val="2"/>
              <w14:ligatures w14:val="standardContextual"/>
            </w:rPr>
          </w:pPr>
          <w:hyperlink w:anchor="_Toc226538966" w:history="1">
            <w:r w:rsidRPr="00162E42">
              <w:rPr>
                <w:rStyle w:val="Hyperlnk"/>
                <w:rFonts w:eastAsia="MS Gothic"/>
                <w:noProof/>
              </w:rPr>
              <w:t>Transport från akutmottagning – Pensibår med transportbåge</w:t>
            </w:r>
            <w:r>
              <w:rPr>
                <w:noProof/>
                <w:webHidden/>
              </w:rPr>
              <w:tab/>
            </w:r>
            <w:r>
              <w:rPr>
                <w:noProof/>
                <w:webHidden/>
              </w:rPr>
              <w:fldChar w:fldCharType="begin"/>
            </w:r>
            <w:r>
              <w:rPr>
                <w:noProof/>
                <w:webHidden/>
              </w:rPr>
              <w:instrText xml:space="preserve"> PAGEREF _Toc226538966 \h </w:instrText>
            </w:r>
            <w:r>
              <w:rPr>
                <w:noProof/>
                <w:webHidden/>
              </w:rPr>
            </w:r>
            <w:r>
              <w:rPr>
                <w:noProof/>
                <w:webHidden/>
              </w:rPr>
              <w:fldChar w:fldCharType="separate"/>
            </w:r>
            <w:r>
              <w:rPr>
                <w:noProof/>
                <w:webHidden/>
              </w:rPr>
              <w:t>2</w:t>
            </w:r>
            <w:r>
              <w:rPr>
                <w:noProof/>
                <w:webHidden/>
              </w:rPr>
              <w:fldChar w:fldCharType="end"/>
            </w:r>
          </w:hyperlink>
        </w:p>
        <w:p w14:paraId="73F4739F" w14:textId="6A099BED" w:rsidR="00051EB2" w:rsidRDefault="00051EB2">
          <w:pPr>
            <w:pStyle w:val="Innehll3"/>
            <w:rPr>
              <w:rFonts w:asciiTheme="minorHAnsi" w:eastAsiaTheme="minorEastAsia" w:hAnsiTheme="minorHAnsi" w:cstheme="minorBidi"/>
              <w:noProof/>
              <w:kern w:val="2"/>
              <w14:ligatures w14:val="standardContextual"/>
            </w:rPr>
          </w:pPr>
          <w:hyperlink w:anchor="_Toc226538967" w:history="1">
            <w:r w:rsidRPr="00162E42">
              <w:rPr>
                <w:rStyle w:val="Hyperlnk"/>
                <w:rFonts w:eastAsia="MS Gothic"/>
                <w:noProof/>
              </w:rPr>
              <w:t>Efter transport – skötsel och återställande av transportbåge</w:t>
            </w:r>
            <w:r>
              <w:rPr>
                <w:noProof/>
                <w:webHidden/>
              </w:rPr>
              <w:tab/>
            </w:r>
            <w:r>
              <w:rPr>
                <w:noProof/>
                <w:webHidden/>
              </w:rPr>
              <w:fldChar w:fldCharType="begin"/>
            </w:r>
            <w:r>
              <w:rPr>
                <w:noProof/>
                <w:webHidden/>
              </w:rPr>
              <w:instrText xml:space="preserve"> PAGEREF _Toc226538967 \h </w:instrText>
            </w:r>
            <w:r>
              <w:rPr>
                <w:noProof/>
                <w:webHidden/>
              </w:rPr>
            </w:r>
            <w:r>
              <w:rPr>
                <w:noProof/>
                <w:webHidden/>
              </w:rPr>
              <w:fldChar w:fldCharType="separate"/>
            </w:r>
            <w:r>
              <w:rPr>
                <w:noProof/>
                <w:webHidden/>
              </w:rPr>
              <w:t>4</w:t>
            </w:r>
            <w:r>
              <w:rPr>
                <w:noProof/>
                <w:webHidden/>
              </w:rPr>
              <w:fldChar w:fldCharType="end"/>
            </w:r>
          </w:hyperlink>
        </w:p>
        <w:p w14:paraId="04048ADC" w14:textId="2A02A869" w:rsidR="00051EB2" w:rsidRDefault="00051EB2">
          <w:pPr>
            <w:pStyle w:val="Innehll2"/>
            <w:rPr>
              <w:rFonts w:asciiTheme="minorHAnsi" w:eastAsiaTheme="minorEastAsia" w:hAnsiTheme="minorHAnsi" w:cstheme="minorBidi"/>
              <w:noProof/>
              <w:kern w:val="2"/>
              <w14:ligatures w14:val="standardContextual"/>
            </w:rPr>
          </w:pPr>
          <w:hyperlink w:anchor="_Toc226538968" w:history="1">
            <w:r w:rsidRPr="00162E42">
              <w:rPr>
                <w:rStyle w:val="Hyperlnk"/>
                <w:rFonts w:eastAsia="MS Gothic"/>
                <w:noProof/>
              </w:rPr>
              <w:t>Dokumentinformation</w:t>
            </w:r>
            <w:r>
              <w:rPr>
                <w:noProof/>
                <w:webHidden/>
              </w:rPr>
              <w:tab/>
            </w:r>
            <w:r>
              <w:rPr>
                <w:noProof/>
                <w:webHidden/>
              </w:rPr>
              <w:fldChar w:fldCharType="begin"/>
            </w:r>
            <w:r>
              <w:rPr>
                <w:noProof/>
                <w:webHidden/>
              </w:rPr>
              <w:instrText xml:space="preserve"> PAGEREF _Toc226538968 \h </w:instrText>
            </w:r>
            <w:r>
              <w:rPr>
                <w:noProof/>
                <w:webHidden/>
              </w:rPr>
            </w:r>
            <w:r>
              <w:rPr>
                <w:noProof/>
                <w:webHidden/>
              </w:rPr>
              <w:fldChar w:fldCharType="separate"/>
            </w:r>
            <w:r>
              <w:rPr>
                <w:noProof/>
                <w:webHidden/>
              </w:rPr>
              <w:t>5</w:t>
            </w:r>
            <w:r>
              <w:rPr>
                <w:noProof/>
                <w:webHidden/>
              </w:rPr>
              <w:fldChar w:fldCharType="end"/>
            </w:r>
          </w:hyperlink>
        </w:p>
        <w:p w14:paraId="3D4FC335" w14:textId="791C08E5" w:rsidR="00051EB2" w:rsidRDefault="00051EB2">
          <w:pPr>
            <w:pStyle w:val="Innehll2"/>
            <w:rPr>
              <w:rFonts w:asciiTheme="minorHAnsi" w:eastAsiaTheme="minorEastAsia" w:hAnsiTheme="minorHAnsi" w:cstheme="minorBidi"/>
              <w:noProof/>
              <w:kern w:val="2"/>
              <w14:ligatures w14:val="standardContextual"/>
            </w:rPr>
          </w:pPr>
          <w:hyperlink w:anchor="_Toc226538969" w:history="1">
            <w:r w:rsidRPr="00162E4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_Toc226538969 \h </w:instrText>
            </w:r>
            <w:r>
              <w:rPr>
                <w:noProof/>
                <w:webHidden/>
              </w:rPr>
            </w:r>
            <w:r>
              <w:rPr>
                <w:noProof/>
                <w:webHidden/>
              </w:rPr>
              <w:fldChar w:fldCharType="separate"/>
            </w:r>
            <w:r>
              <w:rPr>
                <w:noProof/>
                <w:webHidden/>
              </w:rPr>
              <w:t>5</w:t>
            </w:r>
            <w:r>
              <w:rPr>
                <w:noProof/>
                <w:webHidden/>
              </w:rPr>
              <w:fldChar w:fldCharType="end"/>
            </w:r>
          </w:hyperlink>
        </w:p>
        <w:p w14:paraId="6A577016" w14:textId="3800A551" w:rsidR="00400096" w:rsidRDefault="00400096" w:rsidP="002A48CC">
          <w:pPr>
            <w:ind w:left="0"/>
            <w:rPr>
              <w:b/>
              <w:bCs/>
            </w:rPr>
          </w:pPr>
          <w:r>
            <w:rPr>
              <w:b/>
              <w:bCs/>
            </w:rPr>
            <w:fldChar w:fldCharType="end"/>
          </w:r>
        </w:p>
      </w:sdtContent>
    </w:sdt>
    <w:p w14:paraId="2F0A56A4" w14:textId="77777777" w:rsidR="0081299B" w:rsidRDefault="0081299B" w:rsidP="002A48CC">
      <w:pPr>
        <w:ind w:left="0"/>
        <w:rPr>
          <w:b/>
          <w:bCs/>
        </w:rPr>
      </w:pPr>
    </w:p>
    <w:p w14:paraId="2C3AD3AB" w14:textId="77777777" w:rsidR="0081299B" w:rsidRDefault="0081299B" w:rsidP="002A48CC">
      <w:pPr>
        <w:ind w:left="0"/>
      </w:pPr>
    </w:p>
    <w:p w14:paraId="71A40F87" w14:textId="3EB343D4" w:rsidR="005F42A5" w:rsidRDefault="005F42A5" w:rsidP="00F72CCD">
      <w:pPr>
        <w:pStyle w:val="Rubrik2"/>
      </w:pPr>
      <w:bookmarkStart w:id="6" w:name="_Toc226538964"/>
      <w:r>
        <w:t>Förutsättningar</w:t>
      </w:r>
      <w:bookmarkEnd w:id="6"/>
    </w:p>
    <w:p w14:paraId="2B9492A5" w14:textId="039AA2E7" w:rsidR="005F42A5" w:rsidRPr="005F42A5" w:rsidRDefault="002A48CC" w:rsidP="002A48CC">
      <w:bookmarkStart w:id="7" w:name="_Hlk144460682"/>
      <w:r>
        <w:t xml:space="preserve">Se rutinen </w:t>
      </w:r>
      <w:hyperlink r:id="rId11" w:history="1">
        <w:r w:rsidRPr="00F902C4">
          <w:rPr>
            <w:rStyle w:val="Hyperlnk"/>
          </w:rPr>
          <w:t>Sekundärtransporter vid SÄS</w:t>
        </w:r>
      </w:hyperlink>
      <w:bookmarkEnd w:id="7"/>
      <w:r w:rsidRPr="005F3C36">
        <w:t>.</w:t>
      </w:r>
    </w:p>
    <w:p w14:paraId="75AD27D9" w14:textId="6C2C1164" w:rsidR="00F72CCD" w:rsidRDefault="00293520" w:rsidP="00F72CCD">
      <w:pPr>
        <w:pStyle w:val="Rubrik2"/>
      </w:pPr>
      <w:bookmarkStart w:id="8" w:name="_Toc226538965"/>
      <w:r w:rsidRPr="00293520">
        <w:t>Genomförande</w:t>
      </w:r>
      <w:bookmarkEnd w:id="8"/>
    </w:p>
    <w:p w14:paraId="31E488FD" w14:textId="6CD29186" w:rsidR="00293520" w:rsidRDefault="0090492A" w:rsidP="0090492A">
      <w:pPr>
        <w:pStyle w:val="Rubrik3"/>
      </w:pPr>
      <w:bookmarkStart w:id="9" w:name="_Toc226538966"/>
      <w:bookmarkEnd w:id="3"/>
      <w:r>
        <w:t>Transport</w:t>
      </w:r>
      <w:r w:rsidR="00385594" w:rsidRPr="00385594">
        <w:t xml:space="preserve"> från akutmottagning – Pensibår med transportbåge</w:t>
      </w:r>
      <w:bookmarkEnd w:id="9"/>
    </w:p>
    <w:p w14:paraId="725C5114" w14:textId="77777777" w:rsidR="00AA7882" w:rsidRDefault="00AA7882" w:rsidP="00AA7882">
      <w:r>
        <w:t>Lastning av patienten görs på akutmottagningen, på trauma- eller akutrum. Använd förberedd Pensibår med transportbåge.</w:t>
      </w:r>
    </w:p>
    <w:p w14:paraId="732FFC92" w14:textId="5A9F6E31" w:rsidR="00385594" w:rsidRDefault="00AA7882" w:rsidP="00AA7882">
      <w:r>
        <w:t xml:space="preserve">Båren ska alltid stå redo på ett särskilt bårunderrede då transportbågen medför att bårens hjul inte kan fällas ner. När båren inte används är den placerad i ambulanshallen med transportbåge och övervakningsutrustning monterad samt kopplad till eluttag. Transportbågen ska aldrig behöva monteras av båren, men undantag finns </w:t>
      </w:r>
      <w:proofErr w:type="gramStart"/>
      <w:r>
        <w:t>t.ex.</w:t>
      </w:r>
      <w:proofErr w:type="gramEnd"/>
      <w:r>
        <w:t xml:space="preserve"> när patienten p.g.a. medicinsk åkomma inte kan överflyttas enligt rutin, eller vid nedsmutsning. Alla verksamheter bör vara förtrogna i att montera av och på bågen. Vid behov monteras pumpar och transportrespirator på bågen. Dessa finns i traumarummet på akutmottagningen.</w:t>
      </w:r>
    </w:p>
    <w:p w14:paraId="3E4B0601" w14:textId="6913BC3C" w:rsidR="00AA7882" w:rsidRDefault="009560A8" w:rsidP="00AA7882">
      <w:r w:rsidRPr="009560A8">
        <w:t>Ambulanspersonal är ansvarig för:</w:t>
      </w:r>
    </w:p>
    <w:p w14:paraId="7F814F21" w14:textId="77777777" w:rsidR="006525D9" w:rsidRDefault="006525D9" w:rsidP="006525D9">
      <w:pPr>
        <w:pStyle w:val="Punktlista"/>
      </w:pPr>
      <w:r>
        <w:t>i- och urlastning till och från ambulans.</w:t>
      </w:r>
    </w:p>
    <w:p w14:paraId="1EC5948F" w14:textId="77777777" w:rsidR="006525D9" w:rsidRDefault="006525D9" w:rsidP="006525D9">
      <w:pPr>
        <w:pStyle w:val="Punktlista"/>
      </w:pPr>
      <w:r>
        <w:t>att patienten är korrekt fastspänd på Pensibåren.</w:t>
      </w:r>
    </w:p>
    <w:p w14:paraId="1CE0F743" w14:textId="77777777" w:rsidR="006525D9" w:rsidRDefault="006525D9" w:rsidP="006525D9">
      <w:pPr>
        <w:pStyle w:val="Punktlista"/>
      </w:pPr>
      <w:r>
        <w:t>att koppla in syrgas och el i ambulansen och att strömförsörjning finns.</w:t>
      </w:r>
    </w:p>
    <w:p w14:paraId="08DB3846" w14:textId="2FC06D5D" w:rsidR="009560A8" w:rsidRDefault="00B856E4" w:rsidP="00B856E4">
      <w:r w:rsidRPr="00B856E4">
        <w:t>Medföljande personal är behjälplig och alla tillsammans ser till att inga sladdar eller slangar kommer i kläm eller fastnar.</w:t>
      </w:r>
    </w:p>
    <w:p w14:paraId="20EFC68C" w14:textId="7378202C" w:rsidR="008171DB" w:rsidRDefault="008171DB" w:rsidP="008171DB">
      <w:pPr>
        <w:pStyle w:val="MellanrubrikVGR"/>
      </w:pPr>
      <w:r w:rsidRPr="008171DB">
        <w:t>Överflyttning till Pensibår</w:t>
      </w:r>
    </w:p>
    <w:p w14:paraId="0FE4BB85" w14:textId="04E588D9" w:rsidR="008171DB" w:rsidRDefault="00A63613" w:rsidP="008171DB">
      <w:r w:rsidRPr="00A63613">
        <w:t xml:space="preserve">Vid överflyttning av patient ska transportbågen vara kvar på båren. Bågen är placerad över den nedre delen på båren, över patientens ben, vilket innebär att patienten behöver dras över lite snett från säng till </w:t>
      </w:r>
      <w:r w:rsidRPr="00A63613">
        <w:lastRenderedPageBreak/>
        <w:t>bår. Personalen behöver vara väl förtrogen med denna överflyttningsteknik. Överflyttningen kräver minst fem personal, där en person är ansvarig för luftväg och en person ansvarig för att fötterna inte fastnar i bågen. Varje överflyttning ser annorlunda ut beroende på patient; teamet måste ha därför ha god kommunikation och prata igenom momenten innan överflyttning sker.</w:t>
      </w:r>
    </w:p>
    <w:p w14:paraId="3956619A" w14:textId="50C6BDF6" w:rsidR="003D546C" w:rsidRDefault="005310B0" w:rsidP="003D546C">
      <w:pPr>
        <w:pStyle w:val="MellanrubrikVGR"/>
      </w:pPr>
      <w:r w:rsidRPr="005310B0">
        <w:t>Utrustning</w:t>
      </w:r>
    </w:p>
    <w:p w14:paraId="43B9FD70" w14:textId="77777777" w:rsidR="008C17C4" w:rsidRDefault="008C17C4" w:rsidP="008C17C4">
      <w:r>
        <w:t>Patientens vitala parametrar ska vara säkrade under överflyttning och transport.</w:t>
      </w:r>
    </w:p>
    <w:p w14:paraId="06321F4F" w14:textId="513C987D" w:rsidR="005310B0" w:rsidRDefault="008C17C4" w:rsidP="008C17C4">
      <w:r>
        <w:t>En handlingsplan för eventuella bekymmer som kan uppstå utifrån ABCDE ska finnas.</w:t>
      </w:r>
    </w:p>
    <w:p w14:paraId="22F9F605" w14:textId="220504F4" w:rsidR="00F248F2" w:rsidRPr="00F248F2" w:rsidRDefault="00F248F2" w:rsidP="00F248F2">
      <w:pPr>
        <w:pStyle w:val="Liststycke"/>
        <w:numPr>
          <w:ilvl w:val="0"/>
          <w:numId w:val="21"/>
        </w:numPr>
        <w:spacing w:after="0"/>
      </w:pPr>
      <w:r>
        <w:rPr>
          <w:b/>
          <w:bCs/>
        </w:rPr>
        <w:t>Kontrollera luftväg</w:t>
      </w:r>
    </w:p>
    <w:p w14:paraId="14A7BBFA" w14:textId="77777777" w:rsidR="00543E76" w:rsidRDefault="00543E76" w:rsidP="00543E76">
      <w:pPr>
        <w:pStyle w:val="Punktlista"/>
        <w:ind w:left="924"/>
      </w:pPr>
      <w:r>
        <w:t>Tubfixering.</w:t>
      </w:r>
    </w:p>
    <w:p w14:paraId="01E317CD" w14:textId="77777777" w:rsidR="00543E76" w:rsidRDefault="00543E76" w:rsidP="00543E76">
      <w:pPr>
        <w:pStyle w:val="Punktlista"/>
        <w:ind w:left="924"/>
      </w:pPr>
      <w:r>
        <w:t>Andningsblåsa med mask.</w:t>
      </w:r>
    </w:p>
    <w:p w14:paraId="0E06AA70" w14:textId="79193ACC" w:rsidR="00B05C8B" w:rsidRDefault="00543E76" w:rsidP="00B05C8B">
      <w:pPr>
        <w:pStyle w:val="Punktlista"/>
        <w:spacing w:after="240"/>
        <w:ind w:left="924"/>
      </w:pPr>
      <w:r>
        <w:t>Kuffspruta.</w:t>
      </w:r>
    </w:p>
    <w:p w14:paraId="52D6F2AA" w14:textId="77777777" w:rsidR="00904F5E" w:rsidRPr="00904F5E" w:rsidRDefault="00904F5E" w:rsidP="00D9576D">
      <w:pPr>
        <w:pStyle w:val="Liststycke"/>
        <w:numPr>
          <w:ilvl w:val="0"/>
          <w:numId w:val="21"/>
        </w:numPr>
        <w:spacing w:after="0"/>
        <w:rPr>
          <w:b/>
          <w:bCs/>
        </w:rPr>
      </w:pPr>
      <w:r w:rsidRPr="00904F5E">
        <w:rPr>
          <w:b/>
          <w:bCs/>
        </w:rPr>
        <w:t>Andning</w:t>
      </w:r>
    </w:p>
    <w:p w14:paraId="4349653B" w14:textId="77777777" w:rsidR="00D9576D" w:rsidRDefault="00D9576D" w:rsidP="00D9576D">
      <w:pPr>
        <w:pStyle w:val="Punktlista"/>
        <w:ind w:left="927"/>
      </w:pPr>
      <w:r>
        <w:t>Vid behov, använd Hamilton transportventilator som monteras på transportbågen på särskilt avsett fäste. Ventilatorn finns i traumarummet.</w:t>
      </w:r>
    </w:p>
    <w:p w14:paraId="71BD7095" w14:textId="77777777" w:rsidR="00D9576D" w:rsidRDefault="00D9576D" w:rsidP="00D9576D">
      <w:pPr>
        <w:pStyle w:val="Punktlista"/>
        <w:ind w:left="927"/>
      </w:pPr>
      <w:r>
        <w:t>Ventilatorinställningar ordineras av ansvarig narkosläkare.</w:t>
      </w:r>
    </w:p>
    <w:p w14:paraId="0B94F067" w14:textId="77777777" w:rsidR="00D9576D" w:rsidRDefault="00D9576D" w:rsidP="00D9576D">
      <w:pPr>
        <w:pStyle w:val="Punktlista"/>
        <w:ind w:left="927"/>
      </w:pPr>
      <w:r>
        <w:t>Syrgas till ventilatorn tas från extern syrgastub som finns på bårunderredet. Det ska alltid finnas en full syrgastub på underredet. Det finns plats för 2 tuber á 3 liter vid stort syrgasbehov.</w:t>
      </w:r>
    </w:p>
    <w:p w14:paraId="6BD76506" w14:textId="77777777" w:rsidR="00D9576D" w:rsidRDefault="00D9576D" w:rsidP="00D9576D">
      <w:pPr>
        <w:pStyle w:val="Punktlista"/>
        <w:ind w:left="927"/>
      </w:pPr>
      <w:r>
        <w:t>Vid överflyttning till ambulans kopplas ventilatorn till bilens syrgas.</w:t>
      </w:r>
    </w:p>
    <w:p w14:paraId="414B8D91" w14:textId="77777777" w:rsidR="00D9576D" w:rsidRDefault="00D9576D" w:rsidP="00D9576D">
      <w:pPr>
        <w:pStyle w:val="Punktlista"/>
        <w:ind w:left="927"/>
      </w:pPr>
      <w:r>
        <w:t>Vid urlastning används syrgas från en syrgastub i den ambulanshall där patienten lastas ur, eller från ambulanspersonalen eget syrgaspaket.</w:t>
      </w:r>
    </w:p>
    <w:p w14:paraId="66EACA62" w14:textId="77777777" w:rsidR="00AA7A82" w:rsidRDefault="00D9576D" w:rsidP="00AA7A82">
      <w:pPr>
        <w:pStyle w:val="Punktlista"/>
        <w:spacing w:after="240"/>
        <w:ind w:left="927"/>
      </w:pPr>
      <w:r>
        <w:t>Vid behov, sug rent för slem inför transport. Sugutrustning finns i ambulansen.</w:t>
      </w:r>
    </w:p>
    <w:p w14:paraId="415BE8D9" w14:textId="3C08D56F" w:rsidR="00AA7A82" w:rsidRDefault="00AA7A82" w:rsidP="00ED2C31">
      <w:pPr>
        <w:pStyle w:val="Liststycke"/>
        <w:numPr>
          <w:ilvl w:val="0"/>
          <w:numId w:val="21"/>
        </w:numPr>
        <w:spacing w:after="0"/>
        <w:rPr>
          <w:b/>
          <w:bCs/>
        </w:rPr>
      </w:pPr>
      <w:r w:rsidRPr="00AA7A82">
        <w:rPr>
          <w:b/>
          <w:bCs/>
        </w:rPr>
        <w:t>Övervakning</w:t>
      </w:r>
    </w:p>
    <w:p w14:paraId="373E4EEA" w14:textId="77777777" w:rsidR="00C3232D" w:rsidRDefault="00C3232D" w:rsidP="00C3232D">
      <w:pPr>
        <w:pStyle w:val="Punktlista"/>
        <w:ind w:left="927"/>
      </w:pPr>
      <w:r>
        <w:lastRenderedPageBreak/>
        <w:t>På transportbågen är Philips Intellivue X3 med rött handtag monterad; den är särskilt godkänd för transporter utanför sjukhus. Denna X3 ska åter till SÄS akutmottagning och får absolut inte följa med patienten.</w:t>
      </w:r>
    </w:p>
    <w:p w14:paraId="6C663CCC" w14:textId="77777777" w:rsidR="00C3232D" w:rsidRDefault="00C3232D" w:rsidP="00C3232D">
      <w:pPr>
        <w:pStyle w:val="Punktlista"/>
        <w:ind w:left="927"/>
      </w:pPr>
      <w:r>
        <w:t>Flytta över patientens övervakningskablage till X3 med rött handtag. Den skiljer sig inte från den vanliga X3:an vad gäller handhavande.</w:t>
      </w:r>
    </w:p>
    <w:p w14:paraId="29375D7D" w14:textId="77777777" w:rsidR="00C3232D" w:rsidRDefault="00C3232D" w:rsidP="00C3232D">
      <w:pPr>
        <w:pStyle w:val="Punktlista"/>
        <w:ind w:left="927"/>
      </w:pPr>
      <w:r>
        <w:t>Artärtryckshållaren fästes någonstans på eller vid patienten utifrån rådande förutsättningar.</w:t>
      </w:r>
    </w:p>
    <w:p w14:paraId="4C0A5628" w14:textId="77777777" w:rsidR="00C3232D" w:rsidRDefault="00C3232D" w:rsidP="00C3232D">
      <w:pPr>
        <w:pStyle w:val="Punktlista"/>
        <w:ind w:left="927"/>
      </w:pPr>
      <w:r>
        <w:t>Säkerställ att patienten har minst en välfungerande intravenös access innan avfärd.</w:t>
      </w:r>
    </w:p>
    <w:p w14:paraId="43981CE4" w14:textId="77777777" w:rsidR="00C3232D" w:rsidRDefault="00C3232D" w:rsidP="00C3232D">
      <w:pPr>
        <w:pStyle w:val="Punktlista"/>
        <w:ind w:left="927"/>
      </w:pPr>
      <w:r>
        <w:t>Bedöm behov av inotropt stöd.</w:t>
      </w:r>
    </w:p>
    <w:p w14:paraId="3D9920EF" w14:textId="77777777" w:rsidR="00C3232D" w:rsidRDefault="00C3232D" w:rsidP="00C3232D">
      <w:pPr>
        <w:pStyle w:val="Punktlista"/>
        <w:ind w:left="927"/>
      </w:pPr>
      <w:r>
        <w:t>Bedöm behov av blodprodukter.</w:t>
      </w:r>
    </w:p>
    <w:p w14:paraId="5FE849D8" w14:textId="74BCA3B9" w:rsidR="00C3232D" w:rsidRDefault="00C3232D" w:rsidP="00EF1D45">
      <w:pPr>
        <w:pStyle w:val="Punktlista"/>
        <w:spacing w:after="240"/>
        <w:ind w:left="927"/>
      </w:pPr>
      <w:r>
        <w:t>Ambulansen är utrustad med defibrillator.</w:t>
      </w:r>
    </w:p>
    <w:p w14:paraId="2488044F" w14:textId="5A18D5E7" w:rsidR="00082B0E" w:rsidRDefault="0074303B" w:rsidP="00ED2C31">
      <w:pPr>
        <w:pStyle w:val="Liststycke"/>
        <w:numPr>
          <w:ilvl w:val="0"/>
          <w:numId w:val="21"/>
        </w:numPr>
        <w:spacing w:after="0"/>
        <w:rPr>
          <w:b/>
          <w:bCs/>
        </w:rPr>
      </w:pPr>
      <w:r>
        <w:rPr>
          <w:b/>
          <w:bCs/>
        </w:rPr>
        <w:t>Läkemedel sedering</w:t>
      </w:r>
    </w:p>
    <w:p w14:paraId="1E43777E" w14:textId="77777777" w:rsidR="00763CCD" w:rsidRDefault="00763CCD" w:rsidP="00763CCD">
      <w:pPr>
        <w:pStyle w:val="Punktlista"/>
        <w:ind w:left="927"/>
      </w:pPr>
      <w:r>
        <w:t>Två BD sprutpumpar kan fästas på avsedd stolpe, då endast dessa är transportgodkända utan annat fäste. Använd pumpar från traumarummet.</w:t>
      </w:r>
    </w:p>
    <w:p w14:paraId="08EB8CF3" w14:textId="4CF50F19" w:rsidR="0074303B" w:rsidRDefault="00763CCD" w:rsidP="00EF1D45">
      <w:pPr>
        <w:pStyle w:val="Punktlista"/>
        <w:spacing w:after="240"/>
        <w:ind w:left="927"/>
      </w:pPr>
      <w:r>
        <w:t xml:space="preserve">Förbered och prioritera vilka läkemedel som behöver gå i pump. Förslagsvis används en pump för </w:t>
      </w:r>
      <w:proofErr w:type="spellStart"/>
      <w:r>
        <w:t>inotropi</w:t>
      </w:r>
      <w:proofErr w:type="spellEnd"/>
      <w:r>
        <w:t xml:space="preserve"> och en för sedering, övriga läkemedel ges intermittent.</w:t>
      </w:r>
    </w:p>
    <w:p w14:paraId="3003EE9E" w14:textId="10B376BC" w:rsidR="00637348" w:rsidRDefault="00637348" w:rsidP="00ED2C31">
      <w:pPr>
        <w:pStyle w:val="Liststycke"/>
        <w:numPr>
          <w:ilvl w:val="0"/>
          <w:numId w:val="21"/>
        </w:numPr>
        <w:spacing w:after="0"/>
        <w:rPr>
          <w:b/>
          <w:bCs/>
        </w:rPr>
      </w:pPr>
      <w:r w:rsidRPr="00637348">
        <w:rPr>
          <w:b/>
          <w:bCs/>
        </w:rPr>
        <w:t>Exponering</w:t>
      </w:r>
    </w:p>
    <w:p w14:paraId="30C9B398" w14:textId="1C22FE84" w:rsidR="00637348" w:rsidRDefault="00680ECC" w:rsidP="00EF1D45">
      <w:pPr>
        <w:pStyle w:val="Punktlista"/>
        <w:spacing w:after="240"/>
        <w:ind w:left="927"/>
      </w:pPr>
      <w:r w:rsidRPr="00680ECC">
        <w:t>Säkerställ att patienten är väl skyddad med filtar inför transporten</w:t>
      </w:r>
      <w:r>
        <w:t>.</w:t>
      </w:r>
    </w:p>
    <w:p w14:paraId="4869A3FA" w14:textId="46ABB5E3" w:rsidR="002C0BCE" w:rsidRDefault="002C0BCE" w:rsidP="00ED2C31">
      <w:pPr>
        <w:pStyle w:val="Liststycke"/>
        <w:numPr>
          <w:ilvl w:val="0"/>
          <w:numId w:val="21"/>
        </w:numPr>
        <w:spacing w:after="0"/>
        <w:rPr>
          <w:b/>
          <w:bCs/>
        </w:rPr>
      </w:pPr>
      <w:r w:rsidRPr="002C0BCE">
        <w:rPr>
          <w:b/>
          <w:bCs/>
        </w:rPr>
        <w:t>Övrig</w:t>
      </w:r>
      <w:r w:rsidR="00ED2C31">
        <w:rPr>
          <w:b/>
          <w:bCs/>
        </w:rPr>
        <w:t>t</w:t>
      </w:r>
    </w:p>
    <w:p w14:paraId="3AF5B6FC" w14:textId="4CAA7334" w:rsidR="00ED2C31" w:rsidRDefault="00ED2C31" w:rsidP="00AB3389">
      <w:pPr>
        <w:pStyle w:val="Punktlista"/>
        <w:ind w:left="927" w:right="624"/>
      </w:pPr>
      <w:r>
        <w:t xml:space="preserve">För information om vilka journalhandlingar som ska skickas med, hantering av patientens värdesaker och tillhörigheter samt information till närstående, se rutinen </w:t>
      </w:r>
      <w:hyperlink r:id="rId12" w:history="1">
        <w:r w:rsidRPr="00183166">
          <w:rPr>
            <w:rStyle w:val="Hyperlnk"/>
          </w:rPr>
          <w:t>Sekundärtransporter vid SÄS</w:t>
        </w:r>
      </w:hyperlink>
      <w:r>
        <w:t>.</w:t>
      </w:r>
    </w:p>
    <w:p w14:paraId="5A0DB737" w14:textId="732F682F" w:rsidR="00AB3389" w:rsidRDefault="002800B3" w:rsidP="002800B3">
      <w:pPr>
        <w:pStyle w:val="Rubrik3"/>
      </w:pPr>
      <w:bookmarkStart w:id="10" w:name="_Toc226538967"/>
      <w:r w:rsidRPr="002800B3">
        <w:t>Efter transport – skötsel och återställande av transportbåge</w:t>
      </w:r>
      <w:bookmarkEnd w:id="10"/>
    </w:p>
    <w:p w14:paraId="6FE0208B" w14:textId="2D57AE9F" w:rsidR="002800B3" w:rsidRDefault="007C569A" w:rsidP="002800B3">
      <w:r w:rsidRPr="007C569A">
        <w:t>Ambulanspersonal säkerställer att:</w:t>
      </w:r>
    </w:p>
    <w:p w14:paraId="3297B528" w14:textId="273F1273" w:rsidR="00192AC8" w:rsidRDefault="00192AC8" w:rsidP="00886FE0">
      <w:pPr>
        <w:pStyle w:val="Punktlista"/>
        <w:ind w:left="927"/>
      </w:pPr>
      <w:r>
        <w:t>bår</w:t>
      </w:r>
      <w:r w:rsidR="276747DC">
        <w:t>,</w:t>
      </w:r>
      <w:r>
        <w:t xml:space="preserve"> bårunderrede </w:t>
      </w:r>
      <w:r w:rsidR="6D063116">
        <w:t xml:space="preserve">och transportbåge </w:t>
      </w:r>
      <w:r>
        <w:t>rengörs</w:t>
      </w:r>
    </w:p>
    <w:p w14:paraId="010D8C30" w14:textId="77777777" w:rsidR="00192AC8" w:rsidRDefault="00192AC8" w:rsidP="00886FE0">
      <w:pPr>
        <w:pStyle w:val="Punktlista"/>
        <w:ind w:left="927"/>
      </w:pPr>
      <w:r>
        <w:lastRenderedPageBreak/>
        <w:t>utrustning ställs på avsedd plats</w:t>
      </w:r>
    </w:p>
    <w:p w14:paraId="7FC7B9F1" w14:textId="77777777" w:rsidR="00192AC8" w:rsidRDefault="00192AC8" w:rsidP="00886FE0">
      <w:pPr>
        <w:pStyle w:val="Punktlista"/>
        <w:ind w:left="927"/>
      </w:pPr>
      <w:r>
        <w:t>elförsörjning är tillkopplad</w:t>
      </w:r>
    </w:p>
    <w:p w14:paraId="2C354EB6" w14:textId="77777777" w:rsidR="00192AC8" w:rsidRDefault="00192AC8" w:rsidP="00886FE0">
      <w:pPr>
        <w:pStyle w:val="Punktlista"/>
        <w:ind w:left="927"/>
      </w:pPr>
      <w:r>
        <w:t>det finns en full syrgasflaska, den andra kan vara påbörjad med innehållet får inte understiga 50 bar (gul markering).</w:t>
      </w:r>
    </w:p>
    <w:p w14:paraId="0E5E948C" w14:textId="198B1A87" w:rsidR="007C569A" w:rsidRDefault="00465A5D" w:rsidP="00465A5D">
      <w:r w:rsidRPr="00465A5D">
        <w:t>Medföljande personal från verksamhetsområde anestesi, operation och intensivvård säkerställer att:</w:t>
      </w:r>
    </w:p>
    <w:p w14:paraId="0E140507" w14:textId="77777777" w:rsidR="00886FE0" w:rsidRDefault="00886FE0" w:rsidP="00886FE0">
      <w:pPr>
        <w:pStyle w:val="Punktlista"/>
      </w:pPr>
      <w:r>
        <w:t>pumpar och ventilator ställs tillbaka på avsedd plats i traumarummet på akutmottagningen.</w:t>
      </w:r>
    </w:p>
    <w:p w14:paraId="3111894D" w14:textId="77777777" w:rsidR="00886FE0" w:rsidRDefault="00886FE0" w:rsidP="00886FE0">
      <w:pPr>
        <w:pStyle w:val="Punktlista"/>
      </w:pPr>
      <w:r>
        <w:t>X3 är monterad på transportbågen kopplad till el.</w:t>
      </w:r>
    </w:p>
    <w:p w14:paraId="01FC8729" w14:textId="2331A969" w:rsidR="00465A5D" w:rsidRPr="002800B3" w:rsidRDefault="00886FE0" w:rsidP="00DA29FA">
      <w:pPr>
        <w:pStyle w:val="Punktlista"/>
      </w:pPr>
      <w:r>
        <w:t>Hamilton transportventilator återställs enligt rutin.</w:t>
      </w:r>
    </w:p>
    <w:p w14:paraId="18730CA1" w14:textId="58F29A8C" w:rsidR="008E5240" w:rsidRDefault="00CE46F4" w:rsidP="00CE46F4">
      <w:pPr>
        <w:pStyle w:val="Rubrik2"/>
      </w:pPr>
      <w:bookmarkStart w:id="11" w:name="_Toc226538968"/>
      <w:r>
        <w:t>Dokumentinformation</w:t>
      </w:r>
      <w:bookmarkEnd w:id="11"/>
    </w:p>
    <w:p w14:paraId="42B63D28" w14:textId="77777777" w:rsidR="00957744" w:rsidRDefault="00957744" w:rsidP="00957744">
      <w:pPr>
        <w:pStyle w:val="MellanrubrikVGR"/>
      </w:pPr>
      <w:r>
        <w:t>För innehållet svarar</w:t>
      </w:r>
    </w:p>
    <w:p w14:paraId="3529BC90" w14:textId="7D4FE3D2" w:rsidR="00B41ED3" w:rsidRDefault="00BE5993" w:rsidP="00D47C08">
      <w:r>
        <w:t xml:space="preserve">Linda Eriksson, </w:t>
      </w:r>
      <w:r w:rsidR="2A14C4B7">
        <w:t>intensivvårdssjuksköterska</w:t>
      </w:r>
      <w:r w:rsidR="009C6F0F">
        <w:t xml:space="preserve">, </w:t>
      </w:r>
      <w:r w:rsidR="00501053">
        <w:t xml:space="preserve">VO akutsjukvård, </w:t>
      </w:r>
      <w:r w:rsidR="00246E36">
        <w:br/>
      </w:r>
      <w:r w:rsidR="00AE032C">
        <w:t>Södra Älvsborgs sjukhus</w:t>
      </w:r>
    </w:p>
    <w:p w14:paraId="24573BDC" w14:textId="25713A5A" w:rsidR="00FC7149" w:rsidRDefault="00FC7149" w:rsidP="00D47C08">
      <w:r>
        <w:t xml:space="preserve">Åsa Johansson, </w:t>
      </w:r>
      <w:r w:rsidR="00FC22E3">
        <w:t>ambulanssjuksköterska</w:t>
      </w:r>
      <w:r w:rsidR="006D616D">
        <w:t>,</w:t>
      </w:r>
      <w:r w:rsidR="00FC22E3">
        <w:t xml:space="preserve"> VO akutsjukvård, </w:t>
      </w:r>
      <w:r w:rsidR="00246E36">
        <w:br/>
      </w:r>
      <w:r w:rsidR="00AE032C">
        <w:t>Södra Älvsborgs sjukhus</w:t>
      </w:r>
    </w:p>
    <w:p w14:paraId="5B99FE55" w14:textId="7BCD4E87" w:rsidR="00D47C08" w:rsidRDefault="00D47C08" w:rsidP="00D47C08">
      <w:r>
        <w:t xml:space="preserve">Anders Aderstedt, anestesisjuksköterska, </w:t>
      </w:r>
      <w:r w:rsidR="00AE032C">
        <w:t>VO</w:t>
      </w:r>
      <w:r w:rsidR="00AE032C" w:rsidRPr="00AE032C">
        <w:t xml:space="preserve"> </w:t>
      </w:r>
      <w:r w:rsidR="00C97FB8">
        <w:t>a</w:t>
      </w:r>
      <w:r w:rsidR="00AE032C" w:rsidRPr="00AE032C">
        <w:t>nestesi, operation, intensivvård</w:t>
      </w:r>
      <w:r>
        <w:t>, S</w:t>
      </w:r>
      <w:r w:rsidR="00AE032C">
        <w:t>ödra Älvsborgs sjukhus</w:t>
      </w:r>
    </w:p>
    <w:p w14:paraId="5708BAFE" w14:textId="47FE92EA" w:rsidR="00087F4C" w:rsidRDefault="00D47C08" w:rsidP="00D47C08">
      <w:r>
        <w:t xml:space="preserve">Kristin Berg, intensivvårdssjuksköterska, </w:t>
      </w:r>
      <w:r w:rsidR="00AE032C">
        <w:t>VO</w:t>
      </w:r>
      <w:r w:rsidR="00AE032C" w:rsidRPr="00AE032C">
        <w:t xml:space="preserve"> </w:t>
      </w:r>
      <w:r w:rsidR="00C97FB8">
        <w:t>a</w:t>
      </w:r>
      <w:r w:rsidR="00AE032C" w:rsidRPr="00AE032C">
        <w:t>nestesi, operation, intensivvård</w:t>
      </w:r>
      <w:r>
        <w:t>,</w:t>
      </w:r>
      <w:r w:rsidR="00C97FB8">
        <w:t xml:space="preserve"> Södra Älvsborgs sjukhus</w:t>
      </w:r>
    </w:p>
    <w:p w14:paraId="79D19838" w14:textId="5755BBA1" w:rsidR="006601D8" w:rsidRDefault="00973028" w:rsidP="00973028">
      <w:pPr>
        <w:pStyle w:val="MellanrubrikVGR"/>
      </w:pPr>
      <w:r w:rsidRPr="00973028">
        <w:t>Remissinstanser</w:t>
      </w:r>
    </w:p>
    <w:p w14:paraId="7C123E5C" w14:textId="7530D893" w:rsidR="00973028" w:rsidRPr="00973028" w:rsidRDefault="00C97FB8" w:rsidP="00973028">
      <w:r>
        <w:t xml:space="preserve">Martin Henricson, </w:t>
      </w:r>
      <w:r w:rsidR="0043558F">
        <w:t>verksamhetschef, VO a</w:t>
      </w:r>
      <w:r w:rsidR="0043558F" w:rsidRPr="00AE032C">
        <w:t>nestesi, operation, intensivvård</w:t>
      </w:r>
      <w:r w:rsidR="0043558F">
        <w:t>, Södra Älvsborgs sjukhus</w:t>
      </w:r>
    </w:p>
    <w:p w14:paraId="13A98839" w14:textId="2FEFF340" w:rsidR="00FC28F8" w:rsidRDefault="003C19AD" w:rsidP="00FC28F8">
      <w:pPr>
        <w:pStyle w:val="Rubrik2"/>
      </w:pPr>
      <w:bookmarkStart w:id="12" w:name="_Toc226538969"/>
      <w:r w:rsidRPr="003C19AD">
        <w:t>Referens- och länkförteckning</w:t>
      </w:r>
      <w:bookmarkEnd w:id="12"/>
    </w:p>
    <w:p w14:paraId="592F910D" w14:textId="13D4D5AF" w:rsidR="003C19AD" w:rsidRPr="007741BB" w:rsidRDefault="00092776" w:rsidP="00092776">
      <w:pPr>
        <w:pStyle w:val="Punktlistanumrerad"/>
        <w:rPr>
          <w:rFonts w:ascii="Georgia" w:hAnsi="Georgia"/>
        </w:rPr>
      </w:pPr>
      <w:hyperlink r:id="rId13" w:history="1">
        <w:r w:rsidRPr="007741BB">
          <w:rPr>
            <w:rStyle w:val="Hyperlnk"/>
            <w:rFonts w:ascii="Georgia" w:hAnsi="Georgia"/>
          </w:rPr>
          <w:t>Sekundärtransporter på SÄS</w:t>
        </w:r>
      </w:hyperlink>
      <w:r w:rsidRPr="007741BB">
        <w:rPr>
          <w:rFonts w:ascii="Georgia" w:hAnsi="Georgia"/>
        </w:rPr>
        <w:t>, sjukhusövergripande rutin, SÄS</w:t>
      </w:r>
    </w:p>
    <w:sectPr w:rsidR="003C19AD" w:rsidRPr="007741BB"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3B436B" w14:textId="77777777" w:rsidR="005549B0" w:rsidRDefault="005549B0">
      <w:r>
        <w:separator/>
      </w:r>
    </w:p>
  </w:endnote>
  <w:endnote w:type="continuationSeparator" w:id="0">
    <w:p w14:paraId="312E43F1" w14:textId="77777777" w:rsidR="005549B0" w:rsidRDefault="005549B0">
      <w:r>
        <w:continuationSeparator/>
      </w:r>
    </w:p>
  </w:endnote>
  <w:endnote w:type="continuationNotice" w:id="1">
    <w:p w14:paraId="7DD877DB" w14:textId="77777777" w:rsidR="005549B0" w:rsidRDefault="005549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51EB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AB8A70" w14:textId="77777777" w:rsidR="005549B0" w:rsidRDefault="005549B0"/>
  </w:footnote>
  <w:footnote w:type="continuationSeparator" w:id="0">
    <w:p w14:paraId="62B29BFC" w14:textId="77777777" w:rsidR="005549B0" w:rsidRDefault="005549B0">
      <w:r>
        <w:continuationSeparator/>
      </w:r>
    </w:p>
  </w:footnote>
  <w:footnote w:type="continuationNotice" w:id="1">
    <w:p w14:paraId="023A83D4" w14:textId="77777777" w:rsidR="005549B0" w:rsidRDefault="005549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50157F1"/>
    <w:multiLevelType w:val="hybridMultilevel"/>
    <w:tmpl w:val="C05E5A26"/>
    <w:lvl w:ilvl="0" w:tplc="2ED4E83A">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9" w15:restartNumberingAfterBreak="0">
    <w:nsid w:val="29A67FB3"/>
    <w:multiLevelType w:val="multilevel"/>
    <w:tmpl w:val="34BA29E8"/>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352579F"/>
    <w:multiLevelType w:val="hybridMultilevel"/>
    <w:tmpl w:val="8B969E22"/>
    <w:lvl w:ilvl="0" w:tplc="265CEF7C">
      <w:start w:val="1"/>
      <w:numFmt w:val="upperLetter"/>
      <w:lvlText w:val="%1."/>
      <w:lvlJc w:val="left"/>
      <w:pPr>
        <w:ind w:left="927" w:hanging="360"/>
      </w:pPr>
      <w:rPr>
        <w:rFonts w:hint="default"/>
        <w:b/>
        <w:bCs/>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883CDFD2"/>
    <w:lvl w:ilvl="0" w:tplc="29B2E2DC">
      <w:start w:val="1"/>
      <w:numFmt w:val="decimal"/>
      <w:pStyle w:val="Liststycke"/>
      <w:lvlText w:val="%1."/>
      <w:lvlJc w:val="left"/>
      <w:pPr>
        <w:ind w:left="717" w:hanging="360"/>
      </w:pPr>
      <w:rPr>
        <w:rFonts w:hint="default"/>
        <w:b/>
        <w:bCs/>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4B06684"/>
    <w:multiLevelType w:val="hybridMultilevel"/>
    <w:tmpl w:val="65E21768"/>
    <w:lvl w:ilvl="0" w:tplc="E1B0C7AE">
      <w:start w:val="1"/>
      <w:numFmt w:val="decimal"/>
      <w:pStyle w:val="Punktlistanumrerad"/>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1"/>
  </w:num>
  <w:num w:numId="15" w16cid:durableId="560679449">
    <w:abstractNumId w:val="7"/>
  </w:num>
  <w:num w:numId="16" w16cid:durableId="1420566503">
    <w:abstractNumId w:val="15"/>
  </w:num>
  <w:num w:numId="17" w16cid:durableId="256527698">
    <w:abstractNumId w:val="5"/>
  </w:num>
  <w:num w:numId="18" w16cid:durableId="1090539201">
    <w:abstractNumId w:val="12"/>
  </w:num>
  <w:num w:numId="19" w16cid:durableId="1846439597">
    <w:abstractNumId w:val="20"/>
  </w:num>
  <w:num w:numId="20" w16cid:durableId="426968731">
    <w:abstractNumId w:val="9"/>
  </w:num>
  <w:num w:numId="21" w16cid:durableId="1797679872">
    <w:abstractNumId w:val="14"/>
  </w:num>
  <w:num w:numId="22" w16cid:durableId="700866066">
    <w:abstractNumId w:val="11"/>
  </w:num>
  <w:num w:numId="23" w16cid:durableId="1512374779">
    <w:abstractNumId w:val="8"/>
  </w:num>
  <w:num w:numId="24" w16cid:durableId="17820506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003"/>
    <w:rsid w:val="00030DDD"/>
    <w:rsid w:val="000313BB"/>
    <w:rsid w:val="00033ED5"/>
    <w:rsid w:val="00050500"/>
    <w:rsid w:val="00051EB2"/>
    <w:rsid w:val="0005691C"/>
    <w:rsid w:val="00056ECB"/>
    <w:rsid w:val="00056ED5"/>
    <w:rsid w:val="00061969"/>
    <w:rsid w:val="000655CC"/>
    <w:rsid w:val="000700AE"/>
    <w:rsid w:val="00072024"/>
    <w:rsid w:val="00082B0E"/>
    <w:rsid w:val="00084024"/>
    <w:rsid w:val="00087F4C"/>
    <w:rsid w:val="0009062C"/>
    <w:rsid w:val="00092776"/>
    <w:rsid w:val="00095368"/>
    <w:rsid w:val="000954C4"/>
    <w:rsid w:val="000A611A"/>
    <w:rsid w:val="000B12D9"/>
    <w:rsid w:val="000B2E78"/>
    <w:rsid w:val="000B4536"/>
    <w:rsid w:val="000B7715"/>
    <w:rsid w:val="000C532E"/>
    <w:rsid w:val="000E463B"/>
    <w:rsid w:val="000E5A7E"/>
    <w:rsid w:val="000F43A3"/>
    <w:rsid w:val="000F7681"/>
    <w:rsid w:val="00103031"/>
    <w:rsid w:val="001044FE"/>
    <w:rsid w:val="001108C0"/>
    <w:rsid w:val="00111CB2"/>
    <w:rsid w:val="001139D4"/>
    <w:rsid w:val="00113AC0"/>
    <w:rsid w:val="00120270"/>
    <w:rsid w:val="00131B08"/>
    <w:rsid w:val="00132A59"/>
    <w:rsid w:val="00133337"/>
    <w:rsid w:val="00133A0F"/>
    <w:rsid w:val="0013580F"/>
    <w:rsid w:val="00137B6D"/>
    <w:rsid w:val="0014070B"/>
    <w:rsid w:val="001422C1"/>
    <w:rsid w:val="0014370C"/>
    <w:rsid w:val="001522AE"/>
    <w:rsid w:val="00156F79"/>
    <w:rsid w:val="00157D5B"/>
    <w:rsid w:val="00161FE6"/>
    <w:rsid w:val="00164C3D"/>
    <w:rsid w:val="00166D3A"/>
    <w:rsid w:val="0017508E"/>
    <w:rsid w:val="00181FDC"/>
    <w:rsid w:val="00184167"/>
    <w:rsid w:val="001860B9"/>
    <w:rsid w:val="00186F2B"/>
    <w:rsid w:val="001874D6"/>
    <w:rsid w:val="00187A90"/>
    <w:rsid w:val="0019265D"/>
    <w:rsid w:val="00192AC8"/>
    <w:rsid w:val="0019632A"/>
    <w:rsid w:val="001A4E7C"/>
    <w:rsid w:val="001A5A3D"/>
    <w:rsid w:val="001B762C"/>
    <w:rsid w:val="001C4D0A"/>
    <w:rsid w:val="001C5FEF"/>
    <w:rsid w:val="001E3789"/>
    <w:rsid w:val="001E63DB"/>
    <w:rsid w:val="00211487"/>
    <w:rsid w:val="00211D91"/>
    <w:rsid w:val="00217DEC"/>
    <w:rsid w:val="00235B57"/>
    <w:rsid w:val="00246E36"/>
    <w:rsid w:val="00250F24"/>
    <w:rsid w:val="002523C5"/>
    <w:rsid w:val="0025380B"/>
    <w:rsid w:val="0025703A"/>
    <w:rsid w:val="0026281D"/>
    <w:rsid w:val="00262F3D"/>
    <w:rsid w:val="00263281"/>
    <w:rsid w:val="002651D6"/>
    <w:rsid w:val="0026551F"/>
    <w:rsid w:val="00270FA8"/>
    <w:rsid w:val="002800B3"/>
    <w:rsid w:val="00280A85"/>
    <w:rsid w:val="00284119"/>
    <w:rsid w:val="00290B5C"/>
    <w:rsid w:val="00293520"/>
    <w:rsid w:val="00294791"/>
    <w:rsid w:val="002A1C4F"/>
    <w:rsid w:val="002A48CC"/>
    <w:rsid w:val="002A7450"/>
    <w:rsid w:val="002B0B30"/>
    <w:rsid w:val="002B0C78"/>
    <w:rsid w:val="002C0BCE"/>
    <w:rsid w:val="002C0C02"/>
    <w:rsid w:val="002C1277"/>
    <w:rsid w:val="002C60AD"/>
    <w:rsid w:val="002D0E0E"/>
    <w:rsid w:val="002D6023"/>
    <w:rsid w:val="002E263F"/>
    <w:rsid w:val="002E6F81"/>
    <w:rsid w:val="002F08BA"/>
    <w:rsid w:val="002F2CFF"/>
    <w:rsid w:val="002F568B"/>
    <w:rsid w:val="002F7818"/>
    <w:rsid w:val="00304171"/>
    <w:rsid w:val="003066D0"/>
    <w:rsid w:val="00307150"/>
    <w:rsid w:val="00310DAF"/>
    <w:rsid w:val="00311401"/>
    <w:rsid w:val="00313339"/>
    <w:rsid w:val="003203D7"/>
    <w:rsid w:val="00320F86"/>
    <w:rsid w:val="00324171"/>
    <w:rsid w:val="00326C24"/>
    <w:rsid w:val="00337F99"/>
    <w:rsid w:val="003410BD"/>
    <w:rsid w:val="0034307B"/>
    <w:rsid w:val="00345EB1"/>
    <w:rsid w:val="00350CC4"/>
    <w:rsid w:val="00360E0D"/>
    <w:rsid w:val="003626BA"/>
    <w:rsid w:val="0036357D"/>
    <w:rsid w:val="0036594C"/>
    <w:rsid w:val="00367D19"/>
    <w:rsid w:val="00371BED"/>
    <w:rsid w:val="00384019"/>
    <w:rsid w:val="003854F1"/>
    <w:rsid w:val="00385594"/>
    <w:rsid w:val="0039118E"/>
    <w:rsid w:val="00393BBF"/>
    <w:rsid w:val="00397F54"/>
    <w:rsid w:val="003A0D43"/>
    <w:rsid w:val="003B1459"/>
    <w:rsid w:val="003B2A4B"/>
    <w:rsid w:val="003C19AD"/>
    <w:rsid w:val="003D099E"/>
    <w:rsid w:val="003D21A2"/>
    <w:rsid w:val="003D29D2"/>
    <w:rsid w:val="003D546C"/>
    <w:rsid w:val="003D6DF1"/>
    <w:rsid w:val="003E0705"/>
    <w:rsid w:val="003E2FF7"/>
    <w:rsid w:val="003F1013"/>
    <w:rsid w:val="003F1ACF"/>
    <w:rsid w:val="003F4B61"/>
    <w:rsid w:val="00400096"/>
    <w:rsid w:val="00404364"/>
    <w:rsid w:val="00404948"/>
    <w:rsid w:val="00406BEA"/>
    <w:rsid w:val="00413A60"/>
    <w:rsid w:val="0041594B"/>
    <w:rsid w:val="004211AE"/>
    <w:rsid w:val="004230F7"/>
    <w:rsid w:val="0043167E"/>
    <w:rsid w:val="0043409A"/>
    <w:rsid w:val="0043558F"/>
    <w:rsid w:val="00435991"/>
    <w:rsid w:val="00446255"/>
    <w:rsid w:val="00451935"/>
    <w:rsid w:val="00452758"/>
    <w:rsid w:val="00460ED0"/>
    <w:rsid w:val="00465651"/>
    <w:rsid w:val="00465A5D"/>
    <w:rsid w:val="00470CE7"/>
    <w:rsid w:val="00470F4F"/>
    <w:rsid w:val="00472482"/>
    <w:rsid w:val="004735F1"/>
    <w:rsid w:val="00477E9A"/>
    <w:rsid w:val="00480DC7"/>
    <w:rsid w:val="004876F6"/>
    <w:rsid w:val="0049236A"/>
    <w:rsid w:val="00492718"/>
    <w:rsid w:val="00495544"/>
    <w:rsid w:val="00497071"/>
    <w:rsid w:val="004A355D"/>
    <w:rsid w:val="004A4970"/>
    <w:rsid w:val="004B2183"/>
    <w:rsid w:val="004B2A01"/>
    <w:rsid w:val="004C3536"/>
    <w:rsid w:val="004D1D4C"/>
    <w:rsid w:val="004D7BA3"/>
    <w:rsid w:val="004F4518"/>
    <w:rsid w:val="004F4C62"/>
    <w:rsid w:val="004F7AAA"/>
    <w:rsid w:val="00501053"/>
    <w:rsid w:val="00501433"/>
    <w:rsid w:val="00511CC4"/>
    <w:rsid w:val="0051317A"/>
    <w:rsid w:val="00526327"/>
    <w:rsid w:val="005310B0"/>
    <w:rsid w:val="00531E60"/>
    <w:rsid w:val="00541D07"/>
    <w:rsid w:val="00543E76"/>
    <w:rsid w:val="00544BAB"/>
    <w:rsid w:val="00545F31"/>
    <w:rsid w:val="005543C4"/>
    <w:rsid w:val="005549B0"/>
    <w:rsid w:val="005578FA"/>
    <w:rsid w:val="00565129"/>
    <w:rsid w:val="00565CD0"/>
    <w:rsid w:val="00567820"/>
    <w:rsid w:val="0057277B"/>
    <w:rsid w:val="005770AD"/>
    <w:rsid w:val="00581414"/>
    <w:rsid w:val="00582490"/>
    <w:rsid w:val="00584459"/>
    <w:rsid w:val="00593C10"/>
    <w:rsid w:val="00593C96"/>
    <w:rsid w:val="00597E28"/>
    <w:rsid w:val="005A54ED"/>
    <w:rsid w:val="005A5D5B"/>
    <w:rsid w:val="005A6081"/>
    <w:rsid w:val="005A627D"/>
    <w:rsid w:val="005C0045"/>
    <w:rsid w:val="005C084E"/>
    <w:rsid w:val="005C4606"/>
    <w:rsid w:val="005C4F0D"/>
    <w:rsid w:val="005D0B0C"/>
    <w:rsid w:val="005E02B3"/>
    <w:rsid w:val="005E1E24"/>
    <w:rsid w:val="005F42A5"/>
    <w:rsid w:val="00604979"/>
    <w:rsid w:val="0060596B"/>
    <w:rsid w:val="00606D97"/>
    <w:rsid w:val="00614E64"/>
    <w:rsid w:val="00617710"/>
    <w:rsid w:val="00617EE6"/>
    <w:rsid w:val="0062184C"/>
    <w:rsid w:val="00621861"/>
    <w:rsid w:val="00623724"/>
    <w:rsid w:val="00627BEA"/>
    <w:rsid w:val="006319DB"/>
    <w:rsid w:val="00636869"/>
    <w:rsid w:val="00637348"/>
    <w:rsid w:val="00641226"/>
    <w:rsid w:val="006525D9"/>
    <w:rsid w:val="0065595B"/>
    <w:rsid w:val="00656CF2"/>
    <w:rsid w:val="00656DCD"/>
    <w:rsid w:val="006601D8"/>
    <w:rsid w:val="00660269"/>
    <w:rsid w:val="00665F89"/>
    <w:rsid w:val="00673C92"/>
    <w:rsid w:val="006753EC"/>
    <w:rsid w:val="00680ECC"/>
    <w:rsid w:val="00685193"/>
    <w:rsid w:val="0069070D"/>
    <w:rsid w:val="006A2789"/>
    <w:rsid w:val="006A4978"/>
    <w:rsid w:val="006A4D2C"/>
    <w:rsid w:val="006A7261"/>
    <w:rsid w:val="006B0D29"/>
    <w:rsid w:val="006B1819"/>
    <w:rsid w:val="006C3ECB"/>
    <w:rsid w:val="006C5048"/>
    <w:rsid w:val="006C6A4B"/>
    <w:rsid w:val="006C779F"/>
    <w:rsid w:val="006D01F5"/>
    <w:rsid w:val="006D0CFB"/>
    <w:rsid w:val="006D30C0"/>
    <w:rsid w:val="006D616D"/>
    <w:rsid w:val="006D7535"/>
    <w:rsid w:val="006E450B"/>
    <w:rsid w:val="006F0D7E"/>
    <w:rsid w:val="00710B77"/>
    <w:rsid w:val="007155D5"/>
    <w:rsid w:val="0072075B"/>
    <w:rsid w:val="007221C2"/>
    <w:rsid w:val="007268AB"/>
    <w:rsid w:val="00730955"/>
    <w:rsid w:val="00733A9C"/>
    <w:rsid w:val="00736574"/>
    <w:rsid w:val="007367E0"/>
    <w:rsid w:val="00737215"/>
    <w:rsid w:val="0074303B"/>
    <w:rsid w:val="00754905"/>
    <w:rsid w:val="00760038"/>
    <w:rsid w:val="00762EE0"/>
    <w:rsid w:val="00763CCD"/>
    <w:rsid w:val="00765C41"/>
    <w:rsid w:val="00771100"/>
    <w:rsid w:val="007741BB"/>
    <w:rsid w:val="00774944"/>
    <w:rsid w:val="007759DD"/>
    <w:rsid w:val="0078609F"/>
    <w:rsid w:val="007917BA"/>
    <w:rsid w:val="00792DB1"/>
    <w:rsid w:val="007943E8"/>
    <w:rsid w:val="007A1146"/>
    <w:rsid w:val="007A334E"/>
    <w:rsid w:val="007A5C6F"/>
    <w:rsid w:val="007B6E7C"/>
    <w:rsid w:val="007C569A"/>
    <w:rsid w:val="007D2DB3"/>
    <w:rsid w:val="007D4241"/>
    <w:rsid w:val="007D4317"/>
    <w:rsid w:val="007D4EA3"/>
    <w:rsid w:val="007F1CFF"/>
    <w:rsid w:val="007F5DD5"/>
    <w:rsid w:val="0081299B"/>
    <w:rsid w:val="008171DB"/>
    <w:rsid w:val="00821A1B"/>
    <w:rsid w:val="008262E9"/>
    <w:rsid w:val="00827E69"/>
    <w:rsid w:val="00831C35"/>
    <w:rsid w:val="00835C4D"/>
    <w:rsid w:val="008363F5"/>
    <w:rsid w:val="00841323"/>
    <w:rsid w:val="00843F48"/>
    <w:rsid w:val="00851423"/>
    <w:rsid w:val="008569C6"/>
    <w:rsid w:val="00857848"/>
    <w:rsid w:val="008654B6"/>
    <w:rsid w:val="00865DBE"/>
    <w:rsid w:val="0087139C"/>
    <w:rsid w:val="00873419"/>
    <w:rsid w:val="00880204"/>
    <w:rsid w:val="00880E83"/>
    <w:rsid w:val="00881A79"/>
    <w:rsid w:val="00884AFA"/>
    <w:rsid w:val="00886FE0"/>
    <w:rsid w:val="00892F28"/>
    <w:rsid w:val="008A0C5F"/>
    <w:rsid w:val="008A3DEA"/>
    <w:rsid w:val="008A4EB9"/>
    <w:rsid w:val="008A74C0"/>
    <w:rsid w:val="008B1694"/>
    <w:rsid w:val="008C17C4"/>
    <w:rsid w:val="008C2E21"/>
    <w:rsid w:val="008C4B27"/>
    <w:rsid w:val="008C7F0C"/>
    <w:rsid w:val="008C7F2A"/>
    <w:rsid w:val="008D124E"/>
    <w:rsid w:val="008D1A5A"/>
    <w:rsid w:val="008D4B13"/>
    <w:rsid w:val="008E1E2D"/>
    <w:rsid w:val="008E36F8"/>
    <w:rsid w:val="008E46B2"/>
    <w:rsid w:val="008E5240"/>
    <w:rsid w:val="008E682C"/>
    <w:rsid w:val="008E78A1"/>
    <w:rsid w:val="008F589F"/>
    <w:rsid w:val="0090492A"/>
    <w:rsid w:val="00904F5E"/>
    <w:rsid w:val="00906238"/>
    <w:rsid w:val="00907EF9"/>
    <w:rsid w:val="00911231"/>
    <w:rsid w:val="0091295C"/>
    <w:rsid w:val="00914D58"/>
    <w:rsid w:val="00921F47"/>
    <w:rsid w:val="009228AB"/>
    <w:rsid w:val="009269CB"/>
    <w:rsid w:val="0093085B"/>
    <w:rsid w:val="00931C57"/>
    <w:rsid w:val="009347A5"/>
    <w:rsid w:val="00940F35"/>
    <w:rsid w:val="00942257"/>
    <w:rsid w:val="0094478D"/>
    <w:rsid w:val="009471BF"/>
    <w:rsid w:val="00950E4E"/>
    <w:rsid w:val="009529BD"/>
    <w:rsid w:val="009533B4"/>
    <w:rsid w:val="00955FAD"/>
    <w:rsid w:val="009560A8"/>
    <w:rsid w:val="00957744"/>
    <w:rsid w:val="00957D35"/>
    <w:rsid w:val="00971D93"/>
    <w:rsid w:val="00973028"/>
    <w:rsid w:val="009A07DC"/>
    <w:rsid w:val="009A32ED"/>
    <w:rsid w:val="009B1F6B"/>
    <w:rsid w:val="009C0D12"/>
    <w:rsid w:val="009C192E"/>
    <w:rsid w:val="009C2E3E"/>
    <w:rsid w:val="009C6C0C"/>
    <w:rsid w:val="009C6F0F"/>
    <w:rsid w:val="009D6819"/>
    <w:rsid w:val="009D6D1C"/>
    <w:rsid w:val="009E0CF9"/>
    <w:rsid w:val="009E531B"/>
    <w:rsid w:val="009E6C56"/>
    <w:rsid w:val="009E7DCF"/>
    <w:rsid w:val="009F4A56"/>
    <w:rsid w:val="009F4E65"/>
    <w:rsid w:val="00A006A5"/>
    <w:rsid w:val="00A05942"/>
    <w:rsid w:val="00A07BEC"/>
    <w:rsid w:val="00A12905"/>
    <w:rsid w:val="00A264BE"/>
    <w:rsid w:val="00A272CA"/>
    <w:rsid w:val="00A33051"/>
    <w:rsid w:val="00A331B8"/>
    <w:rsid w:val="00A334E5"/>
    <w:rsid w:val="00A407AD"/>
    <w:rsid w:val="00A40923"/>
    <w:rsid w:val="00A41C05"/>
    <w:rsid w:val="00A42426"/>
    <w:rsid w:val="00A514B7"/>
    <w:rsid w:val="00A532D4"/>
    <w:rsid w:val="00A54A0B"/>
    <w:rsid w:val="00A55086"/>
    <w:rsid w:val="00A570B2"/>
    <w:rsid w:val="00A63613"/>
    <w:rsid w:val="00A65FD4"/>
    <w:rsid w:val="00A81198"/>
    <w:rsid w:val="00A81E48"/>
    <w:rsid w:val="00A82035"/>
    <w:rsid w:val="00A90D77"/>
    <w:rsid w:val="00A92E07"/>
    <w:rsid w:val="00AA0B3A"/>
    <w:rsid w:val="00AA6EB4"/>
    <w:rsid w:val="00AA767D"/>
    <w:rsid w:val="00AA7882"/>
    <w:rsid w:val="00AA7A82"/>
    <w:rsid w:val="00AB0CC9"/>
    <w:rsid w:val="00AB3389"/>
    <w:rsid w:val="00AC3FF6"/>
    <w:rsid w:val="00AD73EC"/>
    <w:rsid w:val="00AD7AD5"/>
    <w:rsid w:val="00AE032C"/>
    <w:rsid w:val="00AE5BC7"/>
    <w:rsid w:val="00AE6137"/>
    <w:rsid w:val="00AF3825"/>
    <w:rsid w:val="00AF5AAF"/>
    <w:rsid w:val="00AF7CA0"/>
    <w:rsid w:val="00B046D8"/>
    <w:rsid w:val="00B05C8B"/>
    <w:rsid w:val="00B13F4C"/>
    <w:rsid w:val="00B14487"/>
    <w:rsid w:val="00B16219"/>
    <w:rsid w:val="00B16C59"/>
    <w:rsid w:val="00B24486"/>
    <w:rsid w:val="00B33FDD"/>
    <w:rsid w:val="00B359CC"/>
    <w:rsid w:val="00B36107"/>
    <w:rsid w:val="00B37A94"/>
    <w:rsid w:val="00B405A1"/>
    <w:rsid w:val="00B41571"/>
    <w:rsid w:val="00B41789"/>
    <w:rsid w:val="00B41ED3"/>
    <w:rsid w:val="00B46C03"/>
    <w:rsid w:val="00B47B13"/>
    <w:rsid w:val="00B5532E"/>
    <w:rsid w:val="00B55D61"/>
    <w:rsid w:val="00B60C6C"/>
    <w:rsid w:val="00B619A9"/>
    <w:rsid w:val="00B65A9D"/>
    <w:rsid w:val="00B66D60"/>
    <w:rsid w:val="00B75EDE"/>
    <w:rsid w:val="00B77D88"/>
    <w:rsid w:val="00B77FAF"/>
    <w:rsid w:val="00B83715"/>
    <w:rsid w:val="00B84336"/>
    <w:rsid w:val="00B851B9"/>
    <w:rsid w:val="00B856E4"/>
    <w:rsid w:val="00B86453"/>
    <w:rsid w:val="00B90054"/>
    <w:rsid w:val="00B92C14"/>
    <w:rsid w:val="00B96AFF"/>
    <w:rsid w:val="00B97D4E"/>
    <w:rsid w:val="00BA0066"/>
    <w:rsid w:val="00BA56C0"/>
    <w:rsid w:val="00BB69DB"/>
    <w:rsid w:val="00BC2DD2"/>
    <w:rsid w:val="00BC322E"/>
    <w:rsid w:val="00BC44CD"/>
    <w:rsid w:val="00BC48A6"/>
    <w:rsid w:val="00BC6590"/>
    <w:rsid w:val="00BC7FA6"/>
    <w:rsid w:val="00BD00EC"/>
    <w:rsid w:val="00BE5993"/>
    <w:rsid w:val="00BE7978"/>
    <w:rsid w:val="00C01F0D"/>
    <w:rsid w:val="00C07DDB"/>
    <w:rsid w:val="00C105D0"/>
    <w:rsid w:val="00C3232D"/>
    <w:rsid w:val="00C4115D"/>
    <w:rsid w:val="00C43BDD"/>
    <w:rsid w:val="00C451AB"/>
    <w:rsid w:val="00C47778"/>
    <w:rsid w:val="00C5011E"/>
    <w:rsid w:val="00C50EE5"/>
    <w:rsid w:val="00C5240A"/>
    <w:rsid w:val="00C5398F"/>
    <w:rsid w:val="00C556F5"/>
    <w:rsid w:val="00C70E19"/>
    <w:rsid w:val="00C72574"/>
    <w:rsid w:val="00C7430C"/>
    <w:rsid w:val="00C76E9B"/>
    <w:rsid w:val="00C7729B"/>
    <w:rsid w:val="00C85DA1"/>
    <w:rsid w:val="00C9071C"/>
    <w:rsid w:val="00C908FF"/>
    <w:rsid w:val="00C97BD3"/>
    <w:rsid w:val="00C97FB8"/>
    <w:rsid w:val="00CA39EF"/>
    <w:rsid w:val="00CA521F"/>
    <w:rsid w:val="00CB0493"/>
    <w:rsid w:val="00CB17FF"/>
    <w:rsid w:val="00CB1ED7"/>
    <w:rsid w:val="00CB576A"/>
    <w:rsid w:val="00CC167C"/>
    <w:rsid w:val="00CC52D9"/>
    <w:rsid w:val="00CD092C"/>
    <w:rsid w:val="00CD6647"/>
    <w:rsid w:val="00CE46F4"/>
    <w:rsid w:val="00CE4B73"/>
    <w:rsid w:val="00CF70BB"/>
    <w:rsid w:val="00D00BD7"/>
    <w:rsid w:val="00D074DB"/>
    <w:rsid w:val="00D139CF"/>
    <w:rsid w:val="00D20779"/>
    <w:rsid w:val="00D21A2F"/>
    <w:rsid w:val="00D3783B"/>
    <w:rsid w:val="00D37E7F"/>
    <w:rsid w:val="00D46EC7"/>
    <w:rsid w:val="00D47AD7"/>
    <w:rsid w:val="00D47C08"/>
    <w:rsid w:val="00D51529"/>
    <w:rsid w:val="00D606C9"/>
    <w:rsid w:val="00D62468"/>
    <w:rsid w:val="00D67C88"/>
    <w:rsid w:val="00D85218"/>
    <w:rsid w:val="00D915B1"/>
    <w:rsid w:val="00D9576D"/>
    <w:rsid w:val="00DA299D"/>
    <w:rsid w:val="00DA29FA"/>
    <w:rsid w:val="00DA65C4"/>
    <w:rsid w:val="00DB2F7A"/>
    <w:rsid w:val="00DE4447"/>
    <w:rsid w:val="00DE5DA2"/>
    <w:rsid w:val="00DE63C6"/>
    <w:rsid w:val="00DF0033"/>
    <w:rsid w:val="00E026BF"/>
    <w:rsid w:val="00E07B1B"/>
    <w:rsid w:val="00E11853"/>
    <w:rsid w:val="00E31D3F"/>
    <w:rsid w:val="00E411B6"/>
    <w:rsid w:val="00E52A86"/>
    <w:rsid w:val="00E54B47"/>
    <w:rsid w:val="00E553BF"/>
    <w:rsid w:val="00E55D93"/>
    <w:rsid w:val="00E61294"/>
    <w:rsid w:val="00E7237C"/>
    <w:rsid w:val="00E77C46"/>
    <w:rsid w:val="00E86CE8"/>
    <w:rsid w:val="00E90E82"/>
    <w:rsid w:val="00E94A12"/>
    <w:rsid w:val="00E97A5A"/>
    <w:rsid w:val="00EA00CB"/>
    <w:rsid w:val="00EA1BAA"/>
    <w:rsid w:val="00EA3FCD"/>
    <w:rsid w:val="00EA42A0"/>
    <w:rsid w:val="00EB6714"/>
    <w:rsid w:val="00EB76EA"/>
    <w:rsid w:val="00EC0A68"/>
    <w:rsid w:val="00EC3C32"/>
    <w:rsid w:val="00EC5006"/>
    <w:rsid w:val="00ED2C31"/>
    <w:rsid w:val="00ED49C3"/>
    <w:rsid w:val="00ED6CE8"/>
    <w:rsid w:val="00ED7AA6"/>
    <w:rsid w:val="00EE2A56"/>
    <w:rsid w:val="00EE3818"/>
    <w:rsid w:val="00EE57E0"/>
    <w:rsid w:val="00EE6978"/>
    <w:rsid w:val="00EF1D45"/>
    <w:rsid w:val="00F16CDC"/>
    <w:rsid w:val="00F20219"/>
    <w:rsid w:val="00F22264"/>
    <w:rsid w:val="00F248F2"/>
    <w:rsid w:val="00F2564D"/>
    <w:rsid w:val="00F26BFD"/>
    <w:rsid w:val="00F35B05"/>
    <w:rsid w:val="00F413D9"/>
    <w:rsid w:val="00F5135F"/>
    <w:rsid w:val="00F51F78"/>
    <w:rsid w:val="00F65266"/>
    <w:rsid w:val="00F72CCD"/>
    <w:rsid w:val="00F7313C"/>
    <w:rsid w:val="00F86F47"/>
    <w:rsid w:val="00F90B64"/>
    <w:rsid w:val="00FB2F0F"/>
    <w:rsid w:val="00FB5086"/>
    <w:rsid w:val="00FB5411"/>
    <w:rsid w:val="00FB6392"/>
    <w:rsid w:val="00FC22E3"/>
    <w:rsid w:val="00FC28F8"/>
    <w:rsid w:val="00FC2CAB"/>
    <w:rsid w:val="00FC4F36"/>
    <w:rsid w:val="00FC7149"/>
    <w:rsid w:val="00FD1AF1"/>
    <w:rsid w:val="00FD3C70"/>
    <w:rsid w:val="00FD5C3F"/>
    <w:rsid w:val="00FD6820"/>
    <w:rsid w:val="00FE12D8"/>
    <w:rsid w:val="00FF7C02"/>
    <w:rsid w:val="024801E3"/>
    <w:rsid w:val="1952DA83"/>
    <w:rsid w:val="276747DC"/>
    <w:rsid w:val="2A14C4B7"/>
    <w:rsid w:val="31A2A0F2"/>
    <w:rsid w:val="3A836567"/>
    <w:rsid w:val="623B10EC"/>
    <w:rsid w:val="647B2B65"/>
    <w:rsid w:val="6B2CF8ED"/>
    <w:rsid w:val="6D063116"/>
    <w:rsid w:val="76D2F7E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304171"/>
    <w:pPr>
      <w:tabs>
        <w:tab w:val="right" w:leader="dot" w:pos="8919"/>
      </w:tabs>
      <w:ind w:left="130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unhideWhenUsed/>
    <w:qFormat/>
    <w:rsid w:val="00400096"/>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Punktlistanumrerad">
    <w:name w:val="Punktlista numrerad"/>
    <w:qFormat/>
    <w:rsid w:val="00092776"/>
    <w:pPr>
      <w:numPr>
        <w:numId w:val="24"/>
      </w:numPr>
      <w:tabs>
        <w:tab w:val="left" w:pos="924"/>
      </w:tabs>
      <w:spacing w:after="80" w:line="288" w:lineRule="auto"/>
      <w:ind w:left="924" w:right="868" w:hanging="357"/>
    </w:pPr>
    <w:rPr>
      <w:sz w:val="24"/>
      <w:szCs w:val="24"/>
    </w:rPr>
  </w:style>
  <w:style w:type="character" w:styleId="Olstomnmnande">
    <w:name w:val="Unresolved Mention"/>
    <w:basedOn w:val="Standardstycketeckensnitt"/>
    <w:uiPriority w:val="99"/>
    <w:semiHidden/>
    <w:unhideWhenUsed/>
    <w:rsid w:val="000927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483/surrogate/Sekund%c3%a4rtransporter%20vid%20S%c3%84S.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42-738863596-483/surrogat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483/surrogate"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761</Words>
  <Characters>6041</Characters>
  <Application>Microsoft Office Word</Application>
  <DocSecurity>0</DocSecurity>
  <Lines>163</Lines>
  <Paragraphs>97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6705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Ambulanstransport från akutmottagningen med transportbåge - praktiska åtgärder</dc:title>
  <dc:subject/>
  <dc:creator/>
  <keywords/>
  <lastModifiedBy/>
  <revision>1</revision>
  <dcterms:created xsi:type="dcterms:W3CDTF">2025-06-10T06:47:00.0000000Z</dcterms:created>
  <dcterms:modified xsi:type="dcterms:W3CDTF">2026-04-08T09:09:00.0000000Z</dcterms:modified>
</coreProperties>
</file>