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F851EED" w:rsidP="009405BB" w:rsidRDefault="0F851EED" w14:paraId="5D7BDFDE" w14:textId="1DFDCBCB">
      <w:pPr>
        <w:pStyle w:val="Rubrik1"/>
        <w:rPr/>
      </w:pPr>
      <w:r w:rsidR="0F851EED">
        <w:rPr/>
        <w:t>Höftfraktur - val av vårdspår</w:t>
      </w:r>
    </w:p>
    <w:p w:rsidRPr="00103DD3" w:rsidR="00103DD3" w:rsidP="00103DD3" w:rsidRDefault="00063EFF" w14:paraId="5EACFEE2" w14:textId="2B38DCF7">
      <w:pPr>
        <w:rPr>
          <w:rFonts w:eastAsia="Arial"/>
        </w:rPr>
      </w:pPr>
      <w:r>
        <w:rPr>
          <w:rFonts w:eastAsia="Arial"/>
        </w:rPr>
        <w:t>Rutinen ingår i höftfrakturprocessen SÄS</w:t>
      </w:r>
    </w:p>
    <w:p w:rsidR="0F851EED" w:rsidP="009405BB" w:rsidRDefault="0F851EED" w14:paraId="286553CD" w14:textId="39FDE369">
      <w:pPr>
        <w:pStyle w:val="Rubrik2"/>
      </w:pPr>
      <w:r w:rsidRPr="4A2E696A">
        <w:t>Sammanfattning</w:t>
      </w:r>
    </w:p>
    <w:p w:rsidR="0F851EED" w:rsidP="002E53C7" w:rsidRDefault="0F851EED" w14:paraId="46D43FA4" w14:textId="1CB98BC4">
      <w:r w:rsidRPr="4A2E696A">
        <w:t>Underlaget ger en vägledning om vårdtid, mål och träning under vårdtiden.</w:t>
      </w:r>
    </w:p>
    <w:p w:rsidR="002E53C7" w:rsidP="002E53C7" w:rsidRDefault="002E53C7" w14:paraId="445AE359" w14:textId="076B0846">
      <w:pPr>
        <w:pStyle w:val="Rubrik2"/>
      </w:pPr>
      <w:r>
        <w:t>Förändringar sedan föregående version</w:t>
      </w:r>
    </w:p>
    <w:p w:rsidR="002E53C7" w:rsidP="002E53C7" w:rsidRDefault="002E53C7" w14:paraId="363130FC" w14:textId="1A317343">
      <w:r>
        <w:t>Ny rutin</w:t>
      </w:r>
      <w:r w:rsidR="006D2B22">
        <w:t xml:space="preserve"> </w:t>
      </w:r>
    </w:p>
    <w:p w:rsidRPr="002E53C7" w:rsidR="006D2B22" w:rsidP="006D2B22" w:rsidRDefault="006D2B22" w14:paraId="3505B744" w14:textId="20BF6E14">
      <w:pPr>
        <w:pStyle w:val="Rubrik2"/>
      </w:pPr>
      <w:r>
        <w:t>Förutsättningar</w:t>
      </w:r>
    </w:p>
    <w:p w:rsidR="000D3517" w:rsidP="000D3517" w:rsidRDefault="000D3517" w14:paraId="3E68BBB9" w14:textId="77777777">
      <w:r w:rsidRPr="4A2E696A">
        <w:t xml:space="preserve">Val av vårdspår görs vid inläggning, eller senast vid första rond, och dokumenteras av läkare eller sjuksköterska i </w:t>
      </w:r>
      <w:proofErr w:type="spellStart"/>
      <w:r w:rsidRPr="4A2E696A">
        <w:t>Melior</w:t>
      </w:r>
      <w:proofErr w:type="spellEnd"/>
      <w:r w:rsidRPr="4A2E696A">
        <w:t xml:space="preserve">/planering under sökordet preliminärt utskrivningsdatum. </w:t>
      </w:r>
    </w:p>
    <w:p w:rsidR="4A2E696A" w:rsidP="000D3517" w:rsidRDefault="000D3517" w14:paraId="3F03B005" w14:textId="4E92747F">
      <w:pPr>
        <w:rPr>
          <w:color w:val="000000" w:themeColor="text2"/>
        </w:rPr>
      </w:pPr>
      <w:r w:rsidRPr="4A2E696A">
        <w:t xml:space="preserve">Vårdspåren bygger på Clinical </w:t>
      </w:r>
      <w:proofErr w:type="spellStart"/>
      <w:r w:rsidRPr="4A2E696A">
        <w:t>Frailty</w:t>
      </w:r>
      <w:proofErr w:type="spellEnd"/>
      <w:r w:rsidRPr="4A2E696A">
        <w:t xml:space="preserve"> </w:t>
      </w:r>
      <w:proofErr w:type="spellStart"/>
      <w:r w:rsidRPr="4A2E696A">
        <w:t>Scale</w:t>
      </w:r>
      <w:proofErr w:type="spellEnd"/>
      <w:r w:rsidRPr="4A2E696A">
        <w:t xml:space="preserve"> (CFS)-bedömning, där nivån avgör selektering av vårdspår.</w:t>
      </w:r>
    </w:p>
    <w:p w:rsidR="0F851EED" w:rsidP="006D2B22" w:rsidRDefault="0F851EED" w14:paraId="173FB10B" w14:textId="476BD336">
      <w:pPr>
        <w:pStyle w:val="Rubrik2"/>
      </w:pPr>
      <w:r w:rsidRPr="4A2E696A">
        <w:t>Genomförande</w:t>
      </w:r>
    </w:p>
    <w:p w:rsidR="0F851EED" w:rsidP="006D2B22" w:rsidRDefault="0F851EED" w14:paraId="33C95DBC" w14:textId="78CC7D37">
      <w:r w:rsidRPr="4A2E696A">
        <w:t xml:space="preserve">Det är av vikt att redan vid inskrivning, och därefter vid upprepade tillfällen, informera patienten om preliminär vårdtid. </w:t>
      </w:r>
    </w:p>
    <w:p w:rsidR="0F851EED" w:rsidP="00A070F6" w:rsidRDefault="0F851EED" w14:paraId="34229422" w14:textId="3FC1D2F3">
      <w:pPr>
        <w:pStyle w:val="Rubrik3"/>
      </w:pPr>
      <w:r w:rsidRPr="4A2E696A">
        <w:t>Vårdspårstabell</w:t>
      </w:r>
    </w:p>
    <w:tbl>
      <w:tblPr>
        <w:tblStyle w:val="Rutntstabell5mrkdekorfrg3"/>
        <w:tblW w:w="0" w:type="auto"/>
        <w:tblInd w:w="567" w:type="dxa"/>
        <w:tblLayout w:type="fixed"/>
        <w:tblLook w:val="04A0" w:firstRow="1" w:lastRow="0" w:firstColumn="1" w:lastColumn="0" w:noHBand="0" w:noVBand="1"/>
        <w:tblCaption w:val="Vårdspårstabell"/>
        <w:tblDescription w:val=" Tabellen visar tre olika vårdspår utifrån patientens vitalstatus. Beroende på vilket vårdspår patienten befinner sig i visar tabellen beräknad vårdtid, utskrivningsmål och rehabilitering."/>
      </w:tblPr>
      <w:tblGrid>
        <w:gridCol w:w="2205"/>
        <w:gridCol w:w="1890"/>
        <w:gridCol w:w="2025"/>
        <w:gridCol w:w="1665"/>
      </w:tblGrid>
      <w:tr w:rsidR="4A2E696A" w:rsidTr="00A070F6" w14:paraId="380F31B6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5" w:type="dxa"/>
            <w:tcBorders>
              <w:top w:val="single" w:color="FFFFFF" w:themeColor="background1" w:sz="6" w:space="0"/>
              <w:left w:val="single" w:color="FFFFFF" w:themeColor="background1" w:sz="6" w:space="0"/>
            </w:tcBorders>
          </w:tcPr>
          <w:p w:rsidR="4A2E696A" w:rsidP="4A2E696A" w:rsidRDefault="4A2E696A" w14:paraId="665F7010" w14:textId="62BC55C6">
            <w:pPr>
              <w:ind w:left="0"/>
              <w:jc w:val="center"/>
            </w:pPr>
          </w:p>
        </w:tc>
        <w:tc>
          <w:tcPr>
            <w:tcW w:w="1890" w:type="dxa"/>
            <w:tcBorders>
              <w:top w:val="single" w:color="FFFFFF" w:themeColor="background1" w:sz="6" w:space="0"/>
            </w:tcBorders>
          </w:tcPr>
          <w:p w:rsidR="4A2E696A" w:rsidP="4A2E696A" w:rsidRDefault="4A2E696A" w14:paraId="60571FF0" w14:textId="3287AD48">
            <w:pPr>
              <w:pStyle w:val="Brdtext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Cs w:val="24"/>
              </w:rPr>
            </w:pPr>
            <w:r w:rsidRPr="4A2E696A">
              <w:rPr>
                <w:b w:val="0"/>
                <w:bCs w:val="0"/>
                <w:szCs w:val="24"/>
              </w:rPr>
              <w:t>Vårdspår 1</w:t>
            </w:r>
          </w:p>
        </w:tc>
        <w:tc>
          <w:tcPr>
            <w:tcW w:w="2025" w:type="dxa"/>
            <w:tcBorders>
              <w:top w:val="single" w:color="FFFFFF" w:themeColor="background1" w:sz="6" w:space="0"/>
            </w:tcBorders>
          </w:tcPr>
          <w:p w:rsidR="4A2E696A" w:rsidP="4A2E696A" w:rsidRDefault="4A2E696A" w14:paraId="075B382B" w14:textId="7973BB86">
            <w:pPr>
              <w:pStyle w:val="Brdtext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Cs w:val="24"/>
              </w:rPr>
            </w:pPr>
            <w:r w:rsidRPr="4A2E696A">
              <w:rPr>
                <w:b w:val="0"/>
                <w:bCs w:val="0"/>
                <w:szCs w:val="24"/>
              </w:rPr>
              <w:t>Vårdspår 2</w:t>
            </w:r>
          </w:p>
        </w:tc>
        <w:tc>
          <w:tcPr>
            <w:tcW w:w="1665" w:type="dxa"/>
            <w:tcBorders>
              <w:top w:val="single" w:color="FFFFFF" w:themeColor="background1" w:sz="6" w:space="0"/>
              <w:right w:val="single" w:color="FFFFFF" w:themeColor="background1" w:sz="6" w:space="0"/>
            </w:tcBorders>
          </w:tcPr>
          <w:p w:rsidR="4A2E696A" w:rsidP="4A2E696A" w:rsidRDefault="4A2E696A" w14:paraId="69BF2EB7" w14:textId="6803AB86">
            <w:pPr>
              <w:pStyle w:val="Brdtext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Cs w:val="24"/>
              </w:rPr>
            </w:pPr>
            <w:r w:rsidRPr="4A2E696A">
              <w:rPr>
                <w:b w:val="0"/>
                <w:bCs w:val="0"/>
                <w:szCs w:val="24"/>
              </w:rPr>
              <w:t>Vårdspår 3</w:t>
            </w:r>
          </w:p>
        </w:tc>
      </w:tr>
      <w:tr w:rsidR="4A2E696A" w:rsidTr="00A070F6" w14:paraId="1D443C3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5" w:type="dxa"/>
            <w:tcBorders>
              <w:left w:val="single" w:color="FFFFFF" w:themeColor="background1" w:sz="6" w:space="0"/>
            </w:tcBorders>
          </w:tcPr>
          <w:p w:rsidR="4A2E696A" w:rsidP="4A2E696A" w:rsidRDefault="4A2E696A" w14:paraId="274CB956" w14:textId="7B0B6B32">
            <w:pPr>
              <w:pStyle w:val="Brdtext"/>
              <w:ind w:left="0"/>
              <w:jc w:val="center"/>
              <w:rPr>
                <w:szCs w:val="24"/>
              </w:rPr>
            </w:pPr>
            <w:r w:rsidRPr="4A2E696A">
              <w:rPr>
                <w:szCs w:val="24"/>
              </w:rPr>
              <w:t>CFS</w:t>
            </w:r>
          </w:p>
        </w:tc>
        <w:tc>
          <w:tcPr>
            <w:tcW w:w="1890" w:type="dxa"/>
          </w:tcPr>
          <w:p w:rsidR="4A2E696A" w:rsidP="4A2E696A" w:rsidRDefault="4A2E696A" w14:paraId="194B9014" w14:textId="68311615">
            <w:pPr>
              <w:pStyle w:val="Brdtext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4A2E696A">
              <w:rPr>
                <w:szCs w:val="24"/>
              </w:rPr>
              <w:t>1 – 4</w:t>
            </w:r>
          </w:p>
        </w:tc>
        <w:tc>
          <w:tcPr>
            <w:tcW w:w="2025" w:type="dxa"/>
          </w:tcPr>
          <w:p w:rsidR="4A2E696A" w:rsidP="4A2E696A" w:rsidRDefault="4A2E696A" w14:paraId="7489FF34" w14:textId="562D0F73">
            <w:pPr>
              <w:pStyle w:val="Brdtext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4A2E696A">
              <w:rPr>
                <w:szCs w:val="24"/>
              </w:rPr>
              <w:t>5 - 6</w:t>
            </w:r>
          </w:p>
        </w:tc>
        <w:tc>
          <w:tcPr>
            <w:tcW w:w="1665" w:type="dxa"/>
          </w:tcPr>
          <w:p w:rsidR="4A2E696A" w:rsidP="4A2E696A" w:rsidRDefault="4A2E696A" w14:paraId="4A497CDA" w14:textId="61EC744F">
            <w:pPr>
              <w:pStyle w:val="Brdtext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4A2E696A">
              <w:rPr>
                <w:szCs w:val="24"/>
              </w:rPr>
              <w:t>7 - 9</w:t>
            </w:r>
          </w:p>
        </w:tc>
      </w:tr>
      <w:tr w:rsidR="4A2E696A" w:rsidTr="00A070F6" w14:paraId="50CC77EB" w14:textId="7777777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5" w:type="dxa"/>
            <w:tcBorders>
              <w:left w:val="single" w:color="FFFFFF" w:themeColor="background1" w:sz="6" w:space="0"/>
            </w:tcBorders>
          </w:tcPr>
          <w:p w:rsidR="4A2E696A" w:rsidP="4A2E696A" w:rsidRDefault="4A2E696A" w14:paraId="6442DE82" w14:textId="1EA9C1E0">
            <w:pPr>
              <w:pStyle w:val="Brdtext"/>
              <w:ind w:left="0"/>
              <w:jc w:val="center"/>
              <w:rPr>
                <w:szCs w:val="24"/>
              </w:rPr>
            </w:pPr>
            <w:r w:rsidRPr="4A2E696A">
              <w:rPr>
                <w:szCs w:val="24"/>
              </w:rPr>
              <w:t>Vårdtid</w:t>
            </w:r>
          </w:p>
        </w:tc>
        <w:tc>
          <w:tcPr>
            <w:tcW w:w="1890" w:type="dxa"/>
          </w:tcPr>
          <w:p w:rsidR="4A2E696A" w:rsidP="4A2E696A" w:rsidRDefault="4A2E696A" w14:paraId="4F0B3DF3" w14:textId="7CFC402C">
            <w:pPr>
              <w:pStyle w:val="Brdtext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4A2E696A">
              <w:rPr>
                <w:szCs w:val="24"/>
              </w:rPr>
              <w:t>6 dagar</w:t>
            </w:r>
          </w:p>
        </w:tc>
        <w:tc>
          <w:tcPr>
            <w:tcW w:w="2025" w:type="dxa"/>
          </w:tcPr>
          <w:p w:rsidR="4A2E696A" w:rsidP="4A2E696A" w:rsidRDefault="4A2E696A" w14:paraId="0E10E943" w14:textId="7CF31181">
            <w:pPr>
              <w:pStyle w:val="Brdtext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4A2E696A">
              <w:rPr>
                <w:szCs w:val="24"/>
              </w:rPr>
              <w:t>5 dagar</w:t>
            </w:r>
          </w:p>
        </w:tc>
        <w:tc>
          <w:tcPr>
            <w:tcW w:w="1665" w:type="dxa"/>
          </w:tcPr>
          <w:p w:rsidR="4A2E696A" w:rsidP="4A2E696A" w:rsidRDefault="4A2E696A" w14:paraId="6BAF1C2C" w14:textId="52B27911">
            <w:pPr>
              <w:pStyle w:val="Brdtext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4A2E696A">
              <w:rPr>
                <w:szCs w:val="24"/>
              </w:rPr>
              <w:t>4 dagar</w:t>
            </w:r>
          </w:p>
        </w:tc>
      </w:tr>
      <w:tr w:rsidR="4A2E696A" w:rsidTr="00A070F6" w14:paraId="5EFD542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5" w:type="dxa"/>
            <w:tcBorders>
              <w:left w:val="single" w:color="FFFFFF" w:themeColor="background1" w:sz="6" w:space="0"/>
            </w:tcBorders>
          </w:tcPr>
          <w:p w:rsidR="4A2E696A" w:rsidP="4A2E696A" w:rsidRDefault="4A2E696A" w14:paraId="58AE0447" w14:textId="67C06EE0">
            <w:pPr>
              <w:pStyle w:val="Brdtext"/>
              <w:ind w:left="0"/>
              <w:jc w:val="center"/>
              <w:rPr>
                <w:szCs w:val="24"/>
              </w:rPr>
            </w:pPr>
            <w:r w:rsidRPr="4A2E696A">
              <w:rPr>
                <w:szCs w:val="24"/>
              </w:rPr>
              <w:t>Utskrivningsmål</w:t>
            </w:r>
          </w:p>
        </w:tc>
        <w:tc>
          <w:tcPr>
            <w:tcW w:w="1890" w:type="dxa"/>
          </w:tcPr>
          <w:p w:rsidR="4A2E696A" w:rsidP="4A2E696A" w:rsidRDefault="4A2E696A" w14:paraId="5E67EE77" w14:textId="2A45657C">
            <w:pPr>
              <w:pStyle w:val="Brdtext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4A2E696A">
              <w:rPr>
                <w:szCs w:val="24"/>
              </w:rPr>
              <w:t>Utskrives till eget hem med eller utan stödinsatser.</w:t>
            </w:r>
          </w:p>
        </w:tc>
        <w:tc>
          <w:tcPr>
            <w:tcW w:w="2025" w:type="dxa"/>
          </w:tcPr>
          <w:p w:rsidR="4A2E696A" w:rsidP="4A2E696A" w:rsidRDefault="4A2E696A" w14:paraId="1C126794" w14:textId="6E164661">
            <w:pPr>
              <w:pStyle w:val="Brdtext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4A2E696A">
              <w:rPr>
                <w:szCs w:val="24"/>
              </w:rPr>
              <w:t>Utskrives med fortsatt större rehabiliterings- och omvårdnads</w:t>
            </w:r>
            <w:r w:rsidR="003A1A7A">
              <w:rPr>
                <w:szCs w:val="24"/>
              </w:rPr>
              <w:t>-</w:t>
            </w:r>
            <w:r w:rsidRPr="4A2E696A">
              <w:rPr>
                <w:szCs w:val="24"/>
              </w:rPr>
              <w:t>behov</w:t>
            </w:r>
            <w:r w:rsidR="00E927F7">
              <w:rPr>
                <w:szCs w:val="24"/>
              </w:rPr>
              <w:t>.</w:t>
            </w:r>
          </w:p>
        </w:tc>
        <w:tc>
          <w:tcPr>
            <w:tcW w:w="1665" w:type="dxa"/>
          </w:tcPr>
          <w:p w:rsidR="4A2E696A" w:rsidP="4A2E696A" w:rsidRDefault="4A2E696A" w14:paraId="67C8BC61" w14:textId="75A16F1B">
            <w:pPr>
              <w:pStyle w:val="Brdtext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4A2E696A">
              <w:rPr>
                <w:szCs w:val="24"/>
              </w:rPr>
              <w:t>Utskrives med omfattande insatser, som regel med dygnet runt-tillsyn.</w:t>
            </w:r>
          </w:p>
        </w:tc>
      </w:tr>
      <w:tr w:rsidR="4A2E696A" w:rsidTr="00A070F6" w14:paraId="04D6CF16" w14:textId="7777777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5" w:type="dxa"/>
            <w:tcBorders>
              <w:left w:val="single" w:color="FFFFFF" w:themeColor="background1" w:sz="6" w:space="0"/>
              <w:bottom w:val="single" w:color="FFFFFF" w:themeColor="background1" w:sz="6" w:space="0"/>
            </w:tcBorders>
          </w:tcPr>
          <w:p w:rsidR="4A2E696A" w:rsidP="4A2E696A" w:rsidRDefault="4A2E696A" w14:paraId="090FBA11" w14:textId="7D41588F">
            <w:pPr>
              <w:pStyle w:val="Brdtext"/>
              <w:ind w:left="0"/>
              <w:rPr>
                <w:szCs w:val="24"/>
              </w:rPr>
            </w:pPr>
            <w:r w:rsidRPr="4A2E696A">
              <w:rPr>
                <w:szCs w:val="24"/>
              </w:rPr>
              <w:t>Bedömning/träning under vårtiden</w:t>
            </w:r>
          </w:p>
        </w:tc>
        <w:tc>
          <w:tcPr>
            <w:tcW w:w="5580" w:type="dxa"/>
            <w:gridSpan w:val="3"/>
          </w:tcPr>
          <w:p w:rsidR="4A2E696A" w:rsidP="4A2E696A" w:rsidRDefault="4A2E696A" w14:paraId="602A1ED7" w14:textId="2E4C5D6F">
            <w:pPr>
              <w:pStyle w:val="Brdtext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4A2E696A">
              <w:rPr>
                <w:szCs w:val="24"/>
              </w:rPr>
              <w:t xml:space="preserve">Bedömning av funktionsnivå, ADL, hjälpmedelsbehov samt initiering av </w:t>
            </w:r>
            <w:proofErr w:type="spellStart"/>
            <w:r w:rsidRPr="4A2E696A">
              <w:rPr>
                <w:szCs w:val="24"/>
              </w:rPr>
              <w:t>postopträning</w:t>
            </w:r>
            <w:proofErr w:type="spellEnd"/>
            <w:r w:rsidRPr="4A2E696A">
              <w:rPr>
                <w:szCs w:val="24"/>
              </w:rPr>
              <w:t>.</w:t>
            </w:r>
          </w:p>
        </w:tc>
      </w:tr>
    </w:tbl>
    <w:p w:rsidR="4A2E696A" w:rsidP="00665B3A" w:rsidRDefault="0F851EED" w14:paraId="580AB440" w14:textId="24F40B7E">
      <w:pPr>
        <w:pStyle w:val="Beskrivning"/>
      </w:pPr>
      <w:r w:rsidRPr="4A2E696A">
        <w:t>*Antal dagar är en riktlinje, får modifieras efter patient +/-</w:t>
      </w:r>
    </w:p>
    <w:p w:rsidR="0F851EED" w:rsidP="004C2F25" w:rsidRDefault="0F851EED" w14:paraId="6CA07279" w14:textId="793C5A8E">
      <w:pPr>
        <w:pStyle w:val="Rubrik3"/>
      </w:pPr>
      <w:r w:rsidRPr="4A2E696A">
        <w:lastRenderedPageBreak/>
        <w:t xml:space="preserve">Clinical </w:t>
      </w:r>
      <w:proofErr w:type="spellStart"/>
      <w:r w:rsidRPr="4A2E696A">
        <w:t>Frailty</w:t>
      </w:r>
      <w:proofErr w:type="spellEnd"/>
      <w:r w:rsidRPr="4A2E696A">
        <w:t xml:space="preserve"> </w:t>
      </w:r>
      <w:proofErr w:type="spellStart"/>
      <w:r w:rsidRPr="4A2E696A">
        <w:t>Scale</w:t>
      </w:r>
      <w:proofErr w:type="spellEnd"/>
      <w:r w:rsidR="00D84BF8">
        <w:t xml:space="preserve"> (CFS)</w:t>
      </w:r>
    </w:p>
    <w:p w:rsidR="0F851EED" w:rsidP="00665B3A" w:rsidRDefault="0F851EED" w14:paraId="32E2B2BE" w14:textId="0D095AA7">
      <w:pPr>
        <w:rPr>
          <w:color w:val="000000" w:themeColor="text2"/>
        </w:rPr>
      </w:pPr>
      <w:r>
        <w:rPr>
          <w:noProof/>
        </w:rPr>
        <w:drawing>
          <wp:inline distT="0" distB="0" distL="0" distR="0" wp14:anchorId="39811E79" wp14:editId="6276004D">
            <wp:extent cx="5543550" cy="6915150"/>
            <wp:effectExtent l="0" t="0" r="0" b="0"/>
            <wp:docPr id="2101815224" name="Bildobjekt 2101815224" descr="Vitalstatus. Bilden visar en stege över olika vitalstatusparametrar som beskriver nuläget för patienten utifrån mycket vital till livets slutsked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1815224" name="Bildobjekt 2101815224" descr="Vitalstatus. Bilden visar en stege över olika vitalstatusparametrar som beskriver nuläget för patienten utifrån mycket vital till livets slutskede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3550" cy="691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973CC7" w:rsidR="0F851EED" w:rsidP="00973CC7" w:rsidRDefault="0F851EED" w14:paraId="060ED0DA" w14:textId="2604C6A1">
      <w:pPr>
        <w:pStyle w:val="Beskrivning"/>
      </w:pPr>
      <w:r w:rsidRPr="00973CC7">
        <w:rPr>
          <w:rFonts w:eastAsia="Calibri"/>
        </w:rPr>
        <w:t xml:space="preserve">Källa: </w:t>
      </w:r>
      <w:hyperlink r:id="rId13">
        <w:r w:rsidRPr="00973CC7">
          <w:rPr>
            <w:rStyle w:val="Hyperlnk"/>
            <w:rFonts w:eastAsia="Calibri"/>
          </w:rPr>
          <w:t>www.cmaj.ca/search/CMAJ%252B%252B2005%253B173%253A489-495</w:t>
        </w:r>
      </w:hyperlink>
    </w:p>
    <w:p w:rsidRPr="00973CC7" w:rsidR="0F851EED" w:rsidP="00973CC7" w:rsidRDefault="0F851EED" w14:paraId="3D22BF5F" w14:textId="35B16F3D">
      <w:pPr>
        <w:pStyle w:val="Beskrivning"/>
        <w:rPr>
          <w:rFonts w:eastAsia="Calibri"/>
        </w:rPr>
      </w:pPr>
      <w:r w:rsidRPr="00973CC7">
        <w:rPr>
          <w:rFonts w:eastAsia="Calibri"/>
        </w:rPr>
        <w:t xml:space="preserve">Översättningen till svenska gjord av Niklas </w:t>
      </w:r>
      <w:proofErr w:type="spellStart"/>
      <w:r w:rsidRPr="00973CC7">
        <w:rPr>
          <w:rFonts w:eastAsia="Calibri"/>
        </w:rPr>
        <w:t>Ekerstad</w:t>
      </w:r>
      <w:proofErr w:type="spellEnd"/>
      <w:r w:rsidRPr="00973CC7">
        <w:rPr>
          <w:rFonts w:eastAsia="Calibri"/>
        </w:rPr>
        <w:t xml:space="preserve"> och medarbetare, 2017.  Den är auktoriserad av </w:t>
      </w:r>
      <w:r w:rsidRPr="00973CC7" w:rsidR="004D54C4">
        <w:rPr>
          <w:rFonts w:eastAsia="Calibri"/>
        </w:rPr>
        <w:t>i</w:t>
      </w:r>
      <w:r w:rsidRPr="00973CC7">
        <w:rPr>
          <w:rFonts w:eastAsia="Calibri"/>
        </w:rPr>
        <w:t>nstrumentägaren.</w:t>
      </w:r>
    </w:p>
    <w:p w:rsidR="4A2E696A" w:rsidP="4A2E696A" w:rsidRDefault="4A2E696A" w14:paraId="21C4E888" w14:textId="20BDCA40">
      <w:pPr>
        <w:tabs>
          <w:tab w:val="left" w:pos="7619"/>
        </w:tabs>
        <w:spacing w:after="160"/>
        <w:ind w:left="2676"/>
        <w:rPr>
          <w:color w:val="000000" w:themeColor="text2"/>
        </w:rPr>
      </w:pPr>
    </w:p>
    <w:p w:rsidR="0F851EED" w:rsidP="009D4FC0" w:rsidRDefault="0F851EED" w14:paraId="04A43D97" w14:textId="24881D10">
      <w:pPr>
        <w:pStyle w:val="Rubrik2"/>
      </w:pPr>
      <w:r w:rsidRPr="4A2E696A">
        <w:lastRenderedPageBreak/>
        <w:t>Dokumentinformation</w:t>
      </w:r>
    </w:p>
    <w:p w:rsidRPr="00FF70E7" w:rsidR="0F851EED" w:rsidP="009D4FC0" w:rsidRDefault="0F851EED" w14:paraId="2633506F" w14:textId="7BAB06BB">
      <w:pPr>
        <w:keepNext/>
        <w:keepLines/>
        <w:spacing w:after="0"/>
        <w:rPr>
          <w:rFonts w:eastAsia="Arial"/>
          <w:b/>
          <w:bCs/>
        </w:rPr>
      </w:pPr>
      <w:r w:rsidRPr="00FF70E7">
        <w:rPr>
          <w:rFonts w:eastAsia="Arial"/>
          <w:b/>
          <w:bCs/>
        </w:rPr>
        <w:t>För innehållet svarar</w:t>
      </w:r>
    </w:p>
    <w:p w:rsidR="0F851EED" w:rsidP="009D4FC0" w:rsidRDefault="0F851EED" w14:paraId="306D3678" w14:textId="21AD7247">
      <w:pPr>
        <w:keepNext/>
        <w:keepLines/>
      </w:pPr>
      <w:r w:rsidRPr="4A2E696A">
        <w:t xml:space="preserve">Josefin Blomberg, </w:t>
      </w:r>
      <w:r w:rsidR="00600CE5">
        <w:t>s</w:t>
      </w:r>
      <w:r w:rsidRPr="4A2E696A">
        <w:t xml:space="preserve">pecialistläkare </w:t>
      </w:r>
      <w:r w:rsidR="00600CE5">
        <w:t>g</w:t>
      </w:r>
      <w:r w:rsidRPr="4A2E696A">
        <w:t>eriatrik, VO Kirurgi, ortopedi och ÖNH, SÄS</w:t>
      </w:r>
    </w:p>
    <w:p w:rsidR="0F851EED" w:rsidP="00FF70E7" w:rsidRDefault="0F851EED" w14:paraId="5E59F3EE" w14:textId="78C25417">
      <w:r w:rsidRPr="4A2E696A">
        <w:t>Abdalwahab Al Hashimi, överläkare ortopedi, VO Kirurgi, ortopedi och ÖNH, SÄS</w:t>
      </w:r>
    </w:p>
    <w:p w:rsidR="4A2E696A" w:rsidP="00FF70E7" w:rsidRDefault="0F851EED" w14:paraId="642CA0E4" w14:textId="789A45CB">
      <w:r w:rsidRPr="4A2E696A">
        <w:t xml:space="preserve">Johan Leo Bergfors, </w:t>
      </w:r>
      <w:r w:rsidR="00600CE5">
        <w:t>v</w:t>
      </w:r>
      <w:r w:rsidRPr="4A2E696A">
        <w:t>årdenhetschef, VO Kirurgi, ortopedi och ÖNH, SÄS</w:t>
      </w:r>
    </w:p>
    <w:p w:rsidRPr="00FF70E7" w:rsidR="0F851EED" w:rsidP="00FF70E7" w:rsidRDefault="0F851EED" w14:paraId="16BFFFAB" w14:textId="07BF25B7">
      <w:pPr>
        <w:spacing w:after="0"/>
        <w:rPr>
          <w:rFonts w:eastAsia="Arial"/>
          <w:b/>
          <w:bCs/>
        </w:rPr>
      </w:pPr>
      <w:r w:rsidRPr="00FF70E7">
        <w:rPr>
          <w:rFonts w:eastAsia="Arial"/>
          <w:b/>
          <w:bCs/>
        </w:rPr>
        <w:t>Remissinstanser</w:t>
      </w:r>
    </w:p>
    <w:p w:rsidR="0F851EED" w:rsidP="00FF70E7" w:rsidRDefault="0F851EED" w14:paraId="79236196" w14:textId="6A74D972">
      <w:r w:rsidRPr="4A2E696A">
        <w:t>Sigvard Eriksson, processledare höftfrakturprocessen SÄS</w:t>
      </w:r>
    </w:p>
    <w:p w:rsidR="0F851EED" w:rsidP="00FF70E7" w:rsidRDefault="0F851EED" w14:paraId="3DCAF231" w14:textId="0F9DAEED">
      <w:r w:rsidRPr="4A2E696A">
        <w:t>Verksamhetschefer SÄS</w:t>
      </w:r>
    </w:p>
    <w:p w:rsidRPr="00FF42BF" w:rsidR="0F851EED" w:rsidP="00FF42BF" w:rsidRDefault="0F851EED" w14:paraId="13DAFB64" w14:textId="016A5EA5">
      <w:pPr>
        <w:spacing w:after="0"/>
        <w:rPr>
          <w:rFonts w:eastAsia="Arial"/>
          <w:b/>
          <w:bCs/>
        </w:rPr>
      </w:pPr>
      <w:r w:rsidRPr="00FF42BF">
        <w:rPr>
          <w:rFonts w:eastAsia="Arial"/>
          <w:b/>
          <w:bCs/>
        </w:rPr>
        <w:t>Fastställt av</w:t>
      </w:r>
    </w:p>
    <w:p w:rsidR="4A2E696A" w:rsidP="00FF70E7" w:rsidRDefault="006B459F" w14:paraId="5C1100A8" w14:textId="4E1396BC">
      <w:pPr>
        <w:rPr>
          <w:rFonts w:eastAsia="Arial"/>
        </w:rPr>
      </w:pPr>
      <w:r>
        <w:rPr>
          <w:rFonts w:eastAsia="Arial"/>
        </w:rPr>
        <w:t>Jerker Nilson</w:t>
      </w:r>
      <w:r w:rsidR="00E06F1C">
        <w:rPr>
          <w:rFonts w:eastAsia="Arial"/>
        </w:rPr>
        <w:t>, c</w:t>
      </w:r>
      <w:r w:rsidRPr="4A2E696A" w:rsidR="0F851EED">
        <w:rPr>
          <w:rFonts w:eastAsia="Arial"/>
        </w:rPr>
        <w:t>hefläkare, SÄS</w:t>
      </w:r>
    </w:p>
    <w:p w:rsidRPr="00FF42BF" w:rsidR="0F851EED" w:rsidP="00FF42BF" w:rsidRDefault="0F851EED" w14:paraId="5E064C1F" w14:textId="1C466B5C">
      <w:pPr>
        <w:spacing w:after="0"/>
        <w:rPr>
          <w:rFonts w:eastAsia="Arial"/>
          <w:b/>
          <w:bCs/>
        </w:rPr>
      </w:pPr>
      <w:r w:rsidRPr="00FF42BF">
        <w:rPr>
          <w:rFonts w:eastAsia="Arial"/>
          <w:b/>
          <w:bCs/>
        </w:rPr>
        <w:t>Nyckelord</w:t>
      </w:r>
    </w:p>
    <w:p w:rsidR="0F851EED" w:rsidP="00FF70E7" w:rsidRDefault="0F851EED" w14:paraId="1EB21F0A" w14:textId="3F68E874">
      <w:r w:rsidRPr="4A2E696A">
        <w:t xml:space="preserve">Höftfraktur, </w:t>
      </w:r>
      <w:r w:rsidR="00E06F1C">
        <w:t>v</w:t>
      </w:r>
      <w:r w:rsidRPr="4A2E696A">
        <w:t xml:space="preserve">årdspår, CFS, Clinical </w:t>
      </w:r>
      <w:proofErr w:type="spellStart"/>
      <w:r w:rsidRPr="4A2E696A">
        <w:t>Frailty</w:t>
      </w:r>
      <w:proofErr w:type="spellEnd"/>
      <w:r w:rsidRPr="4A2E696A">
        <w:t xml:space="preserve"> </w:t>
      </w:r>
      <w:proofErr w:type="spellStart"/>
      <w:r w:rsidRPr="4A2E696A">
        <w:t>Scale</w:t>
      </w:r>
      <w:proofErr w:type="spellEnd"/>
      <w:r w:rsidRPr="4A2E696A">
        <w:t>, vårdtid</w:t>
      </w:r>
    </w:p>
    <w:p w:rsidR="4A2E696A" w:rsidP="4A2E696A" w:rsidRDefault="4A2E696A" w14:paraId="5A1C84A5" w14:textId="63295BF3">
      <w:pPr>
        <w:tabs>
          <w:tab w:val="left" w:pos="8431"/>
        </w:tabs>
        <w:spacing w:after="160"/>
        <w:ind w:left="2676"/>
        <w:rPr>
          <w:color w:val="000000" w:themeColor="text2"/>
        </w:rPr>
      </w:pPr>
    </w:p>
    <w:p w:rsidR="4A2E696A" w:rsidP="4A2E696A" w:rsidRDefault="4A2E696A" w14:paraId="6A2C9198" w14:textId="20C0D18A">
      <w:pPr>
        <w:spacing w:after="160"/>
        <w:ind w:left="2676"/>
        <w:rPr>
          <w:color w:val="000000" w:themeColor="text2"/>
        </w:rPr>
      </w:pPr>
    </w:p>
    <w:p w:rsidR="4A2E696A" w:rsidP="4A2E696A" w:rsidRDefault="4A2E696A" w14:paraId="1E7016B0" w14:textId="10E2B999">
      <w:pPr>
        <w:spacing w:after="160"/>
        <w:ind w:left="0"/>
        <w:rPr>
          <w:color w:val="000000" w:themeColor="text2"/>
        </w:rPr>
      </w:pPr>
    </w:p>
    <w:p w:rsidR="4A2E696A" w:rsidP="4A2E696A" w:rsidRDefault="4A2E696A" w14:paraId="4A8C6FD4" w14:textId="7583BA55">
      <w:pPr>
        <w:spacing w:after="160"/>
        <w:ind w:left="2676"/>
        <w:rPr>
          <w:color w:val="000000" w:themeColor="text2"/>
        </w:rPr>
      </w:pPr>
    </w:p>
    <w:p w:rsidR="4A2E696A" w:rsidP="4A2E696A" w:rsidRDefault="4A2E696A" w14:paraId="3C1AC436" w14:textId="014F8719">
      <w:pPr>
        <w:spacing w:after="160"/>
        <w:ind w:left="2676"/>
        <w:rPr>
          <w:color w:val="000000" w:themeColor="text2"/>
        </w:rPr>
      </w:pPr>
    </w:p>
    <w:p w:rsidR="4A2E696A" w:rsidP="4A2E696A" w:rsidRDefault="4A2E696A" w14:paraId="68A5E641" w14:textId="49C5C725"/>
    <w:sectPr w:rsidR="4A2E696A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73419" w:rsidRDefault="00873419" w14:paraId="61F108BA" w14:textId="77777777">
      <w:r>
        <w:separator/>
      </w:r>
    </w:p>
  </w:endnote>
  <w:endnote w:type="continuationSeparator" w:id="0">
    <w:p w:rsidR="00873419" w:rsidRDefault="00873419" w14:paraId="55FAE583" w14:textId="77777777">
      <w:r>
        <w:continuationSeparator/>
      </w:r>
    </w:p>
  </w:endnote>
  <w:endnote w:type="continuationNotice" w:id="1">
    <w:p w:rsidR="00873419" w:rsidRDefault="00873419" w14:paraId="639922D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73419" w:rsidRDefault="00873419" w14:paraId="3597ADB4" w14:textId="77777777"/>
  </w:footnote>
  <w:footnote w:type="continuationSeparator" w:id="0">
    <w:p w:rsidR="00873419" w:rsidRDefault="00873419" w14:paraId="00568BA6" w14:textId="77777777">
      <w:r>
        <w:continuationSeparator/>
      </w:r>
    </w:p>
  </w:footnote>
  <w:footnote w:type="continuationNotice" w:id="1">
    <w:p w:rsidR="00873419" w:rsidRDefault="00873419" w14:paraId="6935545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6F76A1" w14:paraId="058CDD4D" w14:textId="15450A5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40E90F5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155" cy="257175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571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20.2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 w:rsidR="008569C6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5D04E575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3EFF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3517"/>
    <w:rsid w:val="000E463B"/>
    <w:rsid w:val="000E5A7E"/>
    <w:rsid w:val="000F43A3"/>
    <w:rsid w:val="000F7681"/>
    <w:rsid w:val="00103031"/>
    <w:rsid w:val="00103DD3"/>
    <w:rsid w:val="001044FE"/>
    <w:rsid w:val="001139D4"/>
    <w:rsid w:val="001313D7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53C7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6A0"/>
    <w:rsid w:val="00324171"/>
    <w:rsid w:val="00326C24"/>
    <w:rsid w:val="00337F99"/>
    <w:rsid w:val="003410BD"/>
    <w:rsid w:val="0034307B"/>
    <w:rsid w:val="00345EB1"/>
    <w:rsid w:val="00350CC4"/>
    <w:rsid w:val="00356706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1A7A"/>
    <w:rsid w:val="003A2B22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66315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F25"/>
    <w:rsid w:val="004C3536"/>
    <w:rsid w:val="004D54C4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3D00"/>
    <w:rsid w:val="005E02B3"/>
    <w:rsid w:val="005E1E24"/>
    <w:rsid w:val="00600CE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B3A"/>
    <w:rsid w:val="00665F89"/>
    <w:rsid w:val="00673C92"/>
    <w:rsid w:val="006753EC"/>
    <w:rsid w:val="00685193"/>
    <w:rsid w:val="00692608"/>
    <w:rsid w:val="006A2789"/>
    <w:rsid w:val="006A4978"/>
    <w:rsid w:val="006A7261"/>
    <w:rsid w:val="006B0D29"/>
    <w:rsid w:val="006B1819"/>
    <w:rsid w:val="006B459F"/>
    <w:rsid w:val="006C5048"/>
    <w:rsid w:val="006C6A4B"/>
    <w:rsid w:val="006C779F"/>
    <w:rsid w:val="006D01F5"/>
    <w:rsid w:val="006D0CFB"/>
    <w:rsid w:val="006D2B22"/>
    <w:rsid w:val="006D30C0"/>
    <w:rsid w:val="006D7535"/>
    <w:rsid w:val="006E450B"/>
    <w:rsid w:val="006F0D7E"/>
    <w:rsid w:val="006F76A1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285C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0BE9"/>
    <w:rsid w:val="008E36F8"/>
    <w:rsid w:val="008E46B2"/>
    <w:rsid w:val="008E682C"/>
    <w:rsid w:val="008E78A1"/>
    <w:rsid w:val="008F589F"/>
    <w:rsid w:val="00900A3A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05BB"/>
    <w:rsid w:val="009419E2"/>
    <w:rsid w:val="00942257"/>
    <w:rsid w:val="009471BF"/>
    <w:rsid w:val="00950E4E"/>
    <w:rsid w:val="009529BD"/>
    <w:rsid w:val="009533B4"/>
    <w:rsid w:val="00957D35"/>
    <w:rsid w:val="00971D93"/>
    <w:rsid w:val="00973CC7"/>
    <w:rsid w:val="009A07DC"/>
    <w:rsid w:val="009A32ED"/>
    <w:rsid w:val="009B064E"/>
    <w:rsid w:val="009B1F6B"/>
    <w:rsid w:val="009C0D12"/>
    <w:rsid w:val="009C192E"/>
    <w:rsid w:val="009C2E3E"/>
    <w:rsid w:val="009C6C0C"/>
    <w:rsid w:val="009D4FC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0F6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F88"/>
    <w:rsid w:val="00CF70BB"/>
    <w:rsid w:val="00D074DB"/>
    <w:rsid w:val="00D139CF"/>
    <w:rsid w:val="00D20779"/>
    <w:rsid w:val="00D37E7F"/>
    <w:rsid w:val="00D47AD7"/>
    <w:rsid w:val="00D51529"/>
    <w:rsid w:val="00D67C88"/>
    <w:rsid w:val="00D84BF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6F1C"/>
    <w:rsid w:val="00E07B1B"/>
    <w:rsid w:val="00E11853"/>
    <w:rsid w:val="00E52A86"/>
    <w:rsid w:val="00E54B47"/>
    <w:rsid w:val="00E553BF"/>
    <w:rsid w:val="00E55D93"/>
    <w:rsid w:val="00E61294"/>
    <w:rsid w:val="00E6660E"/>
    <w:rsid w:val="00E7237C"/>
    <w:rsid w:val="00E77C46"/>
    <w:rsid w:val="00E86CE8"/>
    <w:rsid w:val="00E90E82"/>
    <w:rsid w:val="00E927F7"/>
    <w:rsid w:val="00EA00CB"/>
    <w:rsid w:val="00EA0921"/>
    <w:rsid w:val="00EA1BAA"/>
    <w:rsid w:val="00EA3FCD"/>
    <w:rsid w:val="00EA42A0"/>
    <w:rsid w:val="00EB6714"/>
    <w:rsid w:val="00EB704B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0111"/>
    <w:rsid w:val="00F5135F"/>
    <w:rsid w:val="00F51F78"/>
    <w:rsid w:val="00F5592C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42BF"/>
    <w:rsid w:val="00FF70E7"/>
    <w:rsid w:val="00FF7C02"/>
    <w:rsid w:val="024801E3"/>
    <w:rsid w:val="0F851EED"/>
    <w:rsid w:val="3C233A1C"/>
    <w:rsid w:val="4A2E696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48C6DD4-68CC-4778-88D5-04721F68B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3236A0"/>
    <w:pPr>
      <w:keepNext/>
      <w:spacing w:before="1500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EB704B"/>
    <w:pPr>
      <w:keepNext/>
      <w:keepLines/>
      <w:spacing w:before="20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66315"/>
    <w:pPr>
      <w:keepNext/>
      <w:keepLines/>
      <w:spacing w:before="20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unhideWhenUsed/>
    <w:qFormat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unhideWhenUsed/>
    <w:qFormat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3236A0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EB704B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466315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900A3A"/>
    <w:pPr>
      <w:spacing w:after="200" w:line="240" w:lineRule="auto"/>
    </w:pPr>
    <w:rPr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rPr>
      <w:rFonts w:asciiTheme="majorHAnsi" w:hAnsiTheme="majorHAnsi" w:eastAsiaTheme="majorEastAsia" w:cstheme="majorBidi"/>
      <w:color w:val="00304B" w:themeColor="accent1" w:themeShade="7F"/>
    </w:rPr>
  </w:style>
  <w:style w:type="character" w:styleId="Rubrik7Char" w:customStyle="1">
    <w:name w:val="Rubrik 7 Char"/>
    <w:basedOn w:val="Standardstycketeckensnitt"/>
    <w:link w:val="Rubrik7"/>
    <w:uiPriority w:val="9"/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table" w:styleId="Rutntstabell5mrkdekorfrg3">
    <w:name w:val="Grid Table 5 Dark Accent 3"/>
    <w:basedOn w:val="Normaltabell"/>
    <w:uiPriority w:val="50"/>
    <w:tblPr>
      <w:tblStyleRowBandSize w:val="1"/>
      <w:tblStyleColBandSize w:val="1"/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FEEC9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F2A900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F2A900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F2A900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F2A900" w:themeFill="accent3"/>
      </w:tcPr>
    </w:tblStylePr>
    <w:tblStylePr w:type="band1Vert">
      <w:tblPr/>
      <w:tcPr>
        <w:shd w:val="clear" w:color="auto" w:fill="FFDE93" w:themeFill="accent3" w:themeFillTint="66"/>
      </w:tcPr>
    </w:tblStylePr>
    <w:tblStylePr w:type="band1Horz">
      <w:tblPr/>
      <w:tcPr>
        <w:shd w:val="clear" w:color="auto" w:fill="FFDE93" w:themeFill="accent3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cmaj.ca/search/CMAJ%252B%252B2005%253B173%253A489-495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jp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Höftfraktur - val av vårdspår </dc:title>
  <dc:subject/>
  <dc:creator/>
  <keywords/>
  <lastModifiedBy>Anna Copic</lastModifiedBy>
  <revision>54</revision>
  <lastPrinted>2016-03-31T01:56:00.0000000Z</lastPrinted>
  <dcterms:created xsi:type="dcterms:W3CDTF">2021-05-27T00:47:00.0000000Z</dcterms:created>
  <dcterms:modified xsi:type="dcterms:W3CDTF">2024-04-03T05:55:35.0000000Z</dcterms:modified>
</coreProperties>
</file>