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Toc321146591"/>
    <w:p w14:paraId="061914D4" w14:textId="4E0180C2" w:rsidR="00184167" w:rsidRDefault="006728D6" w:rsidP="006B266D">
      <w:pPr>
        <w:pStyle w:val="Rubrik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9" behindDoc="1" locked="0" layoutInCell="1" allowOverlap="1" wp14:anchorId="270CE1C6" wp14:editId="0F151AFA">
                <wp:simplePos x="0" y="0"/>
                <wp:positionH relativeFrom="column">
                  <wp:posOffset>5395595</wp:posOffset>
                </wp:positionH>
                <wp:positionV relativeFrom="paragraph">
                  <wp:posOffset>498475</wp:posOffset>
                </wp:positionV>
                <wp:extent cx="1729740" cy="729615"/>
                <wp:effectExtent l="38100" t="38100" r="60960" b="89535"/>
                <wp:wrapNone/>
                <wp:docPr id="1803301266" name="Rak koppling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9740" cy="729615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0">
                          <a:schemeClr val="accent3"/>
                        </a:fillRef>
                        <a:effectRef idx="1">
                          <a:schemeClr val="accent3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0F88541" id="Rak koppling 2" o:spid="_x0000_s1026" style="position:absolute;z-index:-25165619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24.85pt,39.25pt" to="561.05pt,9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" strokecolor="#f2a900 [3206]" strokeweight="2pt">
                <v:shadow on="t" color="black" opacity="24903f" origin=",.5" offset="0,.55556mm"/>
              </v:line>
            </w:pict>
          </mc:Fallback>
        </mc:AlternateContent>
      </w:r>
      <w:r w:rsidR="000C028C">
        <w:rPr>
          <w:noProof/>
        </w:rPr>
        <mc:AlternateContent>
          <mc:Choice Requires="wps">
            <w:drawing>
              <wp:anchor distT="0" distB="0" distL="114300" distR="114300" simplePos="0" relativeHeight="251659265" behindDoc="1" locked="0" layoutInCell="1" allowOverlap="1" wp14:anchorId="434D3B48" wp14:editId="2AB57383">
                <wp:simplePos x="0" y="0"/>
                <wp:positionH relativeFrom="column">
                  <wp:posOffset>2863850</wp:posOffset>
                </wp:positionH>
                <wp:positionV relativeFrom="paragraph">
                  <wp:posOffset>503291</wp:posOffset>
                </wp:positionV>
                <wp:extent cx="1617980" cy="730885"/>
                <wp:effectExtent l="57150" t="38100" r="58420" b="88265"/>
                <wp:wrapNone/>
                <wp:docPr id="1437753152" name="Rak koppli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617980" cy="730885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5"/>
                        </a:lnRef>
                        <a:fillRef idx="0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5B8F261" id="Rak koppling 1" o:spid="_x0000_s1026" style="position:absolute;flip:x;z-index:-25165721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25.5pt,39.65pt" to="352.9pt,9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" strokecolor="#9d2235 [3208]" strokeweight="2pt">
                <v:shadow on="t" color="black" opacity="24903f" origin=",.5" offset="0,.55556mm"/>
              </v:line>
            </w:pict>
          </mc:Fallback>
        </mc:AlternateContent>
      </w:r>
      <w:r w:rsidR="00693504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0B6697F" wp14:editId="7080DAB0">
                <wp:simplePos x="0" y="0"/>
                <wp:positionH relativeFrom="page">
                  <wp:posOffset>5235479</wp:posOffset>
                </wp:positionH>
                <wp:positionV relativeFrom="paragraph">
                  <wp:posOffset>382582</wp:posOffset>
                </wp:positionV>
                <wp:extent cx="1065475" cy="336431"/>
                <wp:effectExtent l="0" t="0" r="20955" b="26035"/>
                <wp:wrapNone/>
                <wp:docPr id="254628071" name="Textrut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5475" cy="336431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60000"/>
                            <a:lumOff val="4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AFFF1AB" w14:textId="2E195A95" w:rsidR="00AF1FD5" w:rsidRDefault="00AF1FD5" w:rsidP="00020733">
                            <w:pPr>
                              <w:pStyle w:val="Rubrik3"/>
                              <w:spacing w:before="0" w:after="0"/>
                              <w:ind w:left="0" w:right="192"/>
                            </w:pPr>
                            <w:r>
                              <w:t>STROKE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0B6697F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412.25pt;margin-top:30.1pt;width:83.9pt;height:26.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" fillcolor="#dd6174 [1944]" strokeweight=".5pt">
                <v:textbox>
                  <w:txbxContent>
                    <w:p w14:paraId="3AFFF1AB" w14:textId="2E195A95" w:rsidR="00AF1FD5" w:rsidRDefault="00AF1FD5" w:rsidP="00020733">
                      <w:pPr>
                        <w:pStyle w:val="Rubrik3"/>
                        <w:spacing w:before="0" w:after="0"/>
                        <w:ind w:left="0" w:right="192"/>
                      </w:pPr>
                      <w:r>
                        <w:t>STROKE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A1F88">
        <w:t>Rädda hjärnan – flödesschema läkare</w:t>
      </w:r>
    </w:p>
    <w:p w14:paraId="06AC9740" w14:textId="2EF62F8A" w:rsidR="00693504" w:rsidRDefault="00410D26" w:rsidP="00B33820">
      <w:r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5C3B71DD" wp14:editId="7D95F05C">
                <wp:simplePos x="0" y="0"/>
                <wp:positionH relativeFrom="margin">
                  <wp:posOffset>19050</wp:posOffset>
                </wp:positionH>
                <wp:positionV relativeFrom="paragraph">
                  <wp:posOffset>261249</wp:posOffset>
                </wp:positionV>
                <wp:extent cx="5544820" cy="311785"/>
                <wp:effectExtent l="19050" t="19050" r="17780" b="12065"/>
                <wp:wrapNone/>
                <wp:docPr id="91016796" name="Textrut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44820" cy="3117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8100">
                          <a:solidFill>
                            <a:srgbClr val="00B050"/>
                          </a:solidFill>
                        </a:ln>
                      </wps:spPr>
                      <wps:txbx>
                        <w:txbxContent>
                          <w:p w14:paraId="12E14AB6" w14:textId="448B3AFD" w:rsidR="00693504" w:rsidRPr="00693504" w:rsidRDefault="00693504" w:rsidP="00854963">
                            <w:pPr>
                              <w:ind w:left="142" w:right="130"/>
                            </w:pPr>
                            <w:r>
                              <w:t xml:space="preserve">AVTRANSPORT PRIO </w:t>
                            </w:r>
                            <w:r w:rsidR="00854963">
                              <w:t xml:space="preserve">1, </w:t>
                            </w:r>
                            <w:r>
                              <w:t>GRÖN INTRAVENÖS</w:t>
                            </w:r>
                            <w:r w:rsidR="00854963">
                              <w:t xml:space="preserve">, </w:t>
                            </w:r>
                            <w:r>
                              <w:t>INFAR</w:t>
                            </w:r>
                            <w:r w:rsidR="00CB13B0">
                              <w:t>T</w:t>
                            </w:r>
                            <w:r>
                              <w:t xml:space="preserve"> VÄNSTER SIDA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3B71DD" id="_x0000_s1027" type="#_x0000_t202" style="position:absolute;left:0;text-align:left;margin-left:1.5pt;margin-top:20.55pt;width:436.6pt;height:24.55pt;z-index:2516582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" fillcolor="white [3201]" strokecolor="#00b050" strokeweight="3pt">
                <v:textbox>
                  <w:txbxContent>
                    <w:p w14:paraId="12E14AB6" w14:textId="448B3AFD" w:rsidR="00693504" w:rsidRPr="00693504" w:rsidRDefault="00693504" w:rsidP="00854963">
                      <w:pPr>
                        <w:ind w:left="142" w:right="130"/>
                      </w:pPr>
                      <w:r>
                        <w:t xml:space="preserve">AVTRANSPORT PRIO </w:t>
                      </w:r>
                      <w:r w:rsidR="00854963">
                        <w:t xml:space="preserve">1, </w:t>
                      </w:r>
                      <w:r>
                        <w:t>GRÖN INTRAVENÖS</w:t>
                      </w:r>
                      <w:r w:rsidR="00854963">
                        <w:t xml:space="preserve">, </w:t>
                      </w:r>
                      <w:r>
                        <w:t>INFAR</w:t>
                      </w:r>
                      <w:r w:rsidR="00CB13B0">
                        <w:t>T</w:t>
                      </w:r>
                      <w:r>
                        <w:t xml:space="preserve"> VÄNSTER SIDA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05D2EA5" w14:textId="77777777" w:rsidR="00B576BB" w:rsidRPr="00693504" w:rsidRDefault="00B576BB" w:rsidP="005C4365">
      <w:pPr>
        <w:ind w:left="0"/>
      </w:pPr>
    </w:p>
    <w:tbl>
      <w:tblPr>
        <w:tblStyle w:val="Tabellrutnt"/>
        <w:tblW w:w="14743" w:type="dxa"/>
        <w:tblInd w:w="-4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55"/>
        <w:gridCol w:w="236"/>
        <w:gridCol w:w="66"/>
        <w:gridCol w:w="4918"/>
        <w:gridCol w:w="168"/>
      </w:tblGrid>
      <w:tr w:rsidR="0015669E" w14:paraId="005F859D" w14:textId="77777777" w:rsidTr="007A05D9">
        <w:trPr>
          <w:gridAfter w:val="1"/>
          <w:wAfter w:w="168" w:type="dxa"/>
          <w:trHeight w:val="2948"/>
        </w:trPr>
        <w:tc>
          <w:tcPr>
            <w:tcW w:w="9355" w:type="dxa"/>
            <w:tcBorders>
              <w:top w:val="double" w:sz="24" w:space="0" w:color="9D2235" w:themeColor="accent5"/>
              <w:left w:val="double" w:sz="24" w:space="0" w:color="9D2235" w:themeColor="accent5"/>
              <w:bottom w:val="double" w:sz="24" w:space="0" w:color="9D2235" w:themeColor="accent5"/>
              <w:right w:val="double" w:sz="24" w:space="0" w:color="9D2235" w:themeColor="accent5"/>
            </w:tcBorders>
            <w:shd w:val="clear" w:color="auto" w:fill="E896A2" w:themeFill="accent5" w:themeFillTint="66"/>
          </w:tcPr>
          <w:bookmarkEnd w:id="0"/>
          <w:p w14:paraId="761827AA" w14:textId="77777777" w:rsidR="00693504" w:rsidRPr="009A0C52" w:rsidRDefault="00644F42" w:rsidP="00644F42">
            <w:pPr>
              <w:ind w:left="0" w:right="129"/>
              <w:rPr>
                <w:b/>
                <w:bCs/>
              </w:rPr>
            </w:pPr>
            <w:r w:rsidRPr="009A0C52">
              <w:rPr>
                <w:b/>
                <w:bCs/>
              </w:rPr>
              <w:t>RÄDDA HJÄRNAN LARM</w:t>
            </w:r>
          </w:p>
          <w:p w14:paraId="04C8F7B4" w14:textId="77777777" w:rsidR="0087169B" w:rsidRDefault="00EF6E5C" w:rsidP="007C14B8">
            <w:pPr>
              <w:ind w:left="0" w:right="0"/>
            </w:pPr>
            <w:proofErr w:type="spellStart"/>
            <w:r w:rsidRPr="00EF6E5C">
              <w:t>Trombolyskandidat</w:t>
            </w:r>
            <w:proofErr w:type="spellEnd"/>
            <w:r w:rsidRPr="00EF6E5C">
              <w:t xml:space="preserve"> (&lt;4,5 h symtomdebut) eller </w:t>
            </w:r>
            <w:proofErr w:type="spellStart"/>
            <w:r w:rsidRPr="00EF6E5C">
              <w:t>Trombektomikandidat</w:t>
            </w:r>
            <w:proofErr w:type="spellEnd"/>
            <w:r w:rsidRPr="00EF6E5C">
              <w:t xml:space="preserve"> (&lt;24h/oklar debut) om KVARVARANDE HANDIKAPPANDE STROKESYMTOM</w:t>
            </w:r>
          </w:p>
          <w:p w14:paraId="59DC064B" w14:textId="6ED6265D" w:rsidR="009A0C52" w:rsidRDefault="009A0C52" w:rsidP="00644F42">
            <w:pPr>
              <w:ind w:left="0" w:right="129"/>
            </w:pPr>
            <w:proofErr w:type="spellStart"/>
            <w:r w:rsidRPr="009A0C52">
              <w:t>Trombolyskandidat</w:t>
            </w:r>
            <w:proofErr w:type="spellEnd"/>
            <w:r w:rsidRPr="009A0C52">
              <w:t xml:space="preserve"> (&lt;4,5 h symtomdebut) eller </w:t>
            </w:r>
            <w:proofErr w:type="spellStart"/>
            <w:r w:rsidRPr="009A0C52">
              <w:t>Trombektomikandidat</w:t>
            </w:r>
            <w:proofErr w:type="spellEnd"/>
            <w:r w:rsidRPr="009A0C52">
              <w:t xml:space="preserve"> (&lt;24h/oklar debut) om KVARVARANDE HANDIKAPPANDE STROKESYMTOM</w:t>
            </w:r>
          </w:p>
        </w:tc>
        <w:tc>
          <w:tcPr>
            <w:tcW w:w="236" w:type="dxa"/>
            <w:tcBorders>
              <w:left w:val="double" w:sz="24" w:space="0" w:color="9D2235" w:themeColor="accent5"/>
              <w:right w:val="double" w:sz="24" w:space="0" w:color="F2A900" w:themeColor="accent3"/>
            </w:tcBorders>
          </w:tcPr>
          <w:p w14:paraId="68EA53D8" w14:textId="77777777" w:rsidR="00693504" w:rsidRDefault="00693504" w:rsidP="00644F42">
            <w:pPr>
              <w:ind w:left="0" w:right="0"/>
            </w:pPr>
          </w:p>
        </w:tc>
        <w:tc>
          <w:tcPr>
            <w:tcW w:w="4984" w:type="dxa"/>
            <w:gridSpan w:val="2"/>
            <w:tcBorders>
              <w:top w:val="double" w:sz="24" w:space="0" w:color="F2A900" w:themeColor="accent3"/>
              <w:left w:val="double" w:sz="24" w:space="0" w:color="F2A900" w:themeColor="accent3"/>
              <w:bottom w:val="double" w:sz="24" w:space="0" w:color="F2A900" w:themeColor="accent3"/>
              <w:right w:val="double" w:sz="24" w:space="0" w:color="F2A900" w:themeColor="accent3"/>
            </w:tcBorders>
            <w:shd w:val="clear" w:color="auto" w:fill="FFDE93" w:themeFill="accent3" w:themeFillTint="66"/>
          </w:tcPr>
          <w:p w14:paraId="7361CEF0" w14:textId="77777777" w:rsidR="009C4652" w:rsidRPr="009C4652" w:rsidRDefault="009C4652" w:rsidP="009C4652">
            <w:pPr>
              <w:ind w:left="0" w:right="129"/>
              <w:rPr>
                <w:b/>
                <w:bCs/>
              </w:rPr>
            </w:pPr>
            <w:r w:rsidRPr="009C4652">
              <w:rPr>
                <w:b/>
                <w:bCs/>
              </w:rPr>
              <w:t xml:space="preserve">HJÄRNVÄG </w:t>
            </w:r>
          </w:p>
          <w:p w14:paraId="009F7531" w14:textId="2E7C9804" w:rsidR="00693504" w:rsidRDefault="009C4652" w:rsidP="00E07C4C">
            <w:pPr>
              <w:spacing w:after="0"/>
              <w:ind w:left="0" w:right="0"/>
            </w:pPr>
            <w:r w:rsidRPr="009C4652">
              <w:t xml:space="preserve">Ej </w:t>
            </w:r>
            <w:proofErr w:type="spellStart"/>
            <w:r w:rsidRPr="009C4652">
              <w:t>trombolyskandidat</w:t>
            </w:r>
            <w:proofErr w:type="spellEnd"/>
            <w:r w:rsidRPr="009C4652">
              <w:t xml:space="preserve"> eller </w:t>
            </w:r>
            <w:proofErr w:type="spellStart"/>
            <w:r w:rsidRPr="009C4652">
              <w:t>trombektomikandidat</w:t>
            </w:r>
            <w:proofErr w:type="spellEnd"/>
            <w:r w:rsidRPr="009C4652">
              <w:t xml:space="preserve">, </w:t>
            </w:r>
            <w:proofErr w:type="spellStart"/>
            <w:r w:rsidRPr="009C4652">
              <w:t>pga</w:t>
            </w:r>
            <w:proofErr w:type="spellEnd"/>
            <w:r w:rsidRPr="009C4652">
              <w:t xml:space="preserve"> tidsfönster eller väldigt få kvarvarande ej handikappande symtom, eller TIA.</w:t>
            </w:r>
            <w:r w:rsidRPr="009C4652">
              <w:br/>
              <w:t xml:space="preserve">Ej enbart </w:t>
            </w:r>
            <w:proofErr w:type="spellStart"/>
            <w:r w:rsidRPr="009C4652">
              <w:t>facialispares</w:t>
            </w:r>
            <w:proofErr w:type="spellEnd"/>
            <w:r w:rsidRPr="009C4652">
              <w:t>***</w:t>
            </w:r>
          </w:p>
        </w:tc>
      </w:tr>
      <w:tr w:rsidR="00467D37" w14:paraId="48E03898" w14:textId="77777777" w:rsidTr="007A05D9">
        <w:trPr>
          <w:gridAfter w:val="1"/>
          <w:wAfter w:w="168" w:type="dxa"/>
          <w:trHeight w:val="291"/>
        </w:trPr>
        <w:tc>
          <w:tcPr>
            <w:tcW w:w="9355" w:type="dxa"/>
            <w:tcBorders>
              <w:top w:val="double" w:sz="24" w:space="0" w:color="9D2235" w:themeColor="accent5"/>
            </w:tcBorders>
            <w:shd w:val="clear" w:color="auto" w:fill="auto"/>
          </w:tcPr>
          <w:p w14:paraId="55A5F1CC" w14:textId="4615BC41" w:rsidR="00467D37" w:rsidRPr="009A0C52" w:rsidRDefault="00994A81" w:rsidP="00644F42">
            <w:pPr>
              <w:ind w:left="0" w:right="129"/>
              <w:rPr>
                <w:b/>
                <w:bCs/>
              </w:rPr>
            </w:pPr>
            <w:r>
              <w:rPr>
                <w:b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3" behindDoc="0" locked="0" layoutInCell="1" allowOverlap="1" wp14:anchorId="4AE3D2AB" wp14:editId="51CF905C">
                      <wp:simplePos x="0" y="0"/>
                      <wp:positionH relativeFrom="column">
                        <wp:posOffset>2408699</wp:posOffset>
                      </wp:positionH>
                      <wp:positionV relativeFrom="paragraph">
                        <wp:posOffset>18523</wp:posOffset>
                      </wp:positionV>
                      <wp:extent cx="276045" cy="241539"/>
                      <wp:effectExtent l="57150" t="19050" r="10160" b="101600"/>
                      <wp:wrapNone/>
                      <wp:docPr id="546462071" name="Pil: nedåt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76045" cy="241539"/>
                              </a:xfrm>
                              <a:prstGeom prst="downArrow">
                                <a:avLst/>
                              </a:prstGeom>
                            </wps:spPr>
                            <wps:style>
                              <a:lnRef idx="1">
                                <a:schemeClr val="accent5"/>
                              </a:lnRef>
                              <a:fillRef idx="3">
                                <a:schemeClr val="accent5"/>
                              </a:fillRef>
                              <a:effectRef idx="2">
                                <a:schemeClr val="accent5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44AF564A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3" o:spid="_x0000_s1026" type="#_x0000_t67" style="position:absolute;margin-left:189.65pt;margin-top:1.45pt;width:21.75pt;height:19pt;z-index:25166131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" adj="10800" fillcolor="#9d2235 [3208]" strokecolor="#942032 [3048]">
                      <v:fill color2="#e27c8b [1624]" rotate="t" angle="180" focus="100%" type="gradient">
                        <o:fill v:ext="view" type="gradientUnscaled"/>
                      </v:fill>
                      <v:shadow on="t" color="black" opacity="22937f" origin=",.5" offset="0,.63889mm"/>
                    </v:shape>
                  </w:pict>
                </mc:Fallback>
              </mc:AlternateContent>
            </w:r>
          </w:p>
        </w:tc>
        <w:tc>
          <w:tcPr>
            <w:tcW w:w="236" w:type="dxa"/>
            <w:shd w:val="clear" w:color="auto" w:fill="auto"/>
          </w:tcPr>
          <w:p w14:paraId="5A3A03F6" w14:textId="77777777" w:rsidR="00467D37" w:rsidRDefault="00467D37" w:rsidP="00644F42">
            <w:pPr>
              <w:ind w:left="0" w:right="0"/>
            </w:pPr>
          </w:p>
        </w:tc>
        <w:tc>
          <w:tcPr>
            <w:tcW w:w="4984" w:type="dxa"/>
            <w:gridSpan w:val="2"/>
            <w:tcBorders>
              <w:top w:val="double" w:sz="24" w:space="0" w:color="F2A900" w:themeColor="accent3"/>
            </w:tcBorders>
            <w:shd w:val="clear" w:color="auto" w:fill="auto"/>
          </w:tcPr>
          <w:p w14:paraId="7EB6E0EF" w14:textId="001756AA" w:rsidR="00467D37" w:rsidRPr="009C4652" w:rsidRDefault="00994A81" w:rsidP="009C4652">
            <w:pPr>
              <w:ind w:left="0" w:right="129"/>
              <w:rPr>
                <w:b/>
                <w:bCs/>
              </w:rPr>
            </w:pPr>
            <w:r>
              <w:rPr>
                <w:b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7" behindDoc="0" locked="0" layoutInCell="1" allowOverlap="1" wp14:anchorId="1A64738E" wp14:editId="6BD8DE99">
                      <wp:simplePos x="0" y="0"/>
                      <wp:positionH relativeFrom="column">
                        <wp:posOffset>1390650</wp:posOffset>
                      </wp:positionH>
                      <wp:positionV relativeFrom="paragraph">
                        <wp:posOffset>25664</wp:posOffset>
                      </wp:positionV>
                      <wp:extent cx="284672" cy="250166"/>
                      <wp:effectExtent l="57150" t="19050" r="20320" b="93345"/>
                      <wp:wrapNone/>
                      <wp:docPr id="1586434895" name="Pil: nedåt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84672" cy="250166"/>
                              </a:xfrm>
                              <a:prstGeom prst="downArrow">
                                <a:avLst/>
                              </a:prstGeom>
                            </wps:spPr>
                            <wps:style>
                              <a:lnRef idx="1">
                                <a:schemeClr val="accent3"/>
                              </a:lnRef>
                              <a:fillRef idx="3">
                                <a:schemeClr val="accent3"/>
                              </a:fillRef>
                              <a:effectRef idx="2">
                                <a:schemeClr val="accent3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5EA8231" id="Pil: nedåt 4" o:spid="_x0000_s1026" type="#_x0000_t67" style="position:absolute;margin-left:109.5pt;margin-top:2pt;width:22.4pt;height:19.7pt;z-index:25166233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" adj="10800" fillcolor="#f2a900 [3206]" strokecolor="#e5a000 [3046]">
                      <v:fill color2="#ffd679 [1622]" rotate="t" angle="180" focus="100%" type="gradient">
                        <o:fill v:ext="view" type="gradientUnscaled"/>
                      </v:fill>
                      <v:shadow on="t" color="black" opacity="22937f" origin=",.5" offset="0,.63889mm"/>
                    </v:shape>
                  </w:pict>
                </mc:Fallback>
              </mc:AlternateContent>
            </w:r>
          </w:p>
        </w:tc>
      </w:tr>
      <w:tr w:rsidR="00296365" w14:paraId="5769C79A" w14:textId="77777777" w:rsidTr="00973D0A">
        <w:trPr>
          <w:trHeight w:val="2266"/>
        </w:trPr>
        <w:tc>
          <w:tcPr>
            <w:tcW w:w="9355" w:type="dxa"/>
            <w:tcBorders>
              <w:top w:val="double" w:sz="24" w:space="0" w:color="9D2235" w:themeColor="accent5"/>
              <w:left w:val="double" w:sz="24" w:space="0" w:color="9D2235" w:themeColor="accent5"/>
              <w:bottom w:val="double" w:sz="24" w:space="0" w:color="9D2235" w:themeColor="accent5"/>
              <w:right w:val="double" w:sz="24" w:space="0" w:color="9D2235" w:themeColor="accent5"/>
            </w:tcBorders>
          </w:tcPr>
          <w:p w14:paraId="0A224E64" w14:textId="4C5C951E" w:rsidR="00373002" w:rsidRPr="002925ED" w:rsidRDefault="00373002" w:rsidP="00BD3CFB">
            <w:pPr>
              <w:pStyle w:val="Liststycke"/>
              <w:numPr>
                <w:ilvl w:val="0"/>
                <w:numId w:val="26"/>
              </w:numPr>
              <w:ind w:right="0"/>
            </w:pPr>
            <w:proofErr w:type="spellStart"/>
            <w:r w:rsidRPr="002925ED">
              <w:lastRenderedPageBreak/>
              <w:t>Trombolysjour</w:t>
            </w:r>
            <w:proofErr w:type="spellEnd"/>
            <w:r w:rsidRPr="002925ED">
              <w:t xml:space="preserve"> tar samtal från ambulans, akuten eller vårdavdelning och ringer sedan till röntgen (</w:t>
            </w:r>
            <w:r w:rsidRPr="00BD3CFB">
              <w:rPr>
                <w:b/>
                <w:bCs/>
              </w:rPr>
              <w:t xml:space="preserve">1210 </w:t>
            </w:r>
            <w:r w:rsidRPr="00706722">
              <w:t xml:space="preserve">kl 07 </w:t>
            </w:r>
            <w:r>
              <w:t>–</w:t>
            </w:r>
            <w:r w:rsidRPr="00706722">
              <w:t xml:space="preserve"> 02</w:t>
            </w:r>
            <w:r>
              <w:t xml:space="preserve">, </w:t>
            </w:r>
            <w:r w:rsidRPr="00BD3CFB">
              <w:rPr>
                <w:b/>
                <w:bCs/>
              </w:rPr>
              <w:t xml:space="preserve">1315/1316 </w:t>
            </w:r>
            <w:r w:rsidRPr="00706722">
              <w:t xml:space="preserve">kl </w:t>
            </w:r>
            <w:r>
              <w:t>02 - 07</w:t>
            </w:r>
            <w:r w:rsidRPr="002925ED">
              <w:t xml:space="preserve">) och </w:t>
            </w:r>
            <w:proofErr w:type="spellStart"/>
            <w:r w:rsidRPr="002925ED">
              <w:t>trombolyssjuksköterska</w:t>
            </w:r>
            <w:proofErr w:type="spellEnd"/>
            <w:r w:rsidRPr="002925ED">
              <w:t xml:space="preserve"> (</w:t>
            </w:r>
            <w:r w:rsidRPr="00BD3CFB">
              <w:rPr>
                <w:b/>
                <w:bCs/>
              </w:rPr>
              <w:t>2865</w:t>
            </w:r>
            <w:r w:rsidRPr="002925ED">
              <w:t>) och meddelar att det kommer rädda hjärnan larm</w:t>
            </w:r>
            <w:r>
              <w:t>,</w:t>
            </w:r>
            <w:r w:rsidRPr="002925ED">
              <w:t xml:space="preserve"> förväntad ankomsttid</w:t>
            </w:r>
            <w:r>
              <w:t xml:space="preserve">, skickar remiss </w:t>
            </w:r>
            <w:r w:rsidRPr="00BD3CFB">
              <w:rPr>
                <w:i/>
                <w:iCs/>
              </w:rPr>
              <w:t xml:space="preserve">DT-rädda hjärnan (strokelarm) </w:t>
            </w:r>
            <w:proofErr w:type="spellStart"/>
            <w:r w:rsidRPr="00BD3CFB">
              <w:rPr>
                <w:i/>
                <w:iCs/>
              </w:rPr>
              <w:t>angio</w:t>
            </w:r>
            <w:proofErr w:type="spellEnd"/>
            <w:r w:rsidRPr="00BD3CFB">
              <w:rPr>
                <w:i/>
                <w:iCs/>
              </w:rPr>
              <w:t xml:space="preserve">, med kontrast och </w:t>
            </w:r>
            <w:proofErr w:type="spellStart"/>
            <w:r w:rsidRPr="00BD3CFB">
              <w:rPr>
                <w:i/>
                <w:iCs/>
              </w:rPr>
              <w:t>perfusion</w:t>
            </w:r>
            <w:proofErr w:type="spellEnd"/>
          </w:p>
          <w:p w14:paraId="61260235" w14:textId="1980EDFF" w:rsidR="00373002" w:rsidRPr="002925ED" w:rsidRDefault="00373002" w:rsidP="00BD3CFB">
            <w:pPr>
              <w:pStyle w:val="Liststycke"/>
              <w:numPr>
                <w:ilvl w:val="0"/>
                <w:numId w:val="26"/>
              </w:numPr>
              <w:ind w:right="175"/>
            </w:pPr>
            <w:r w:rsidRPr="002925ED">
              <w:t>Alla möts upp på DT-lab</w:t>
            </w:r>
            <w:r>
              <w:t>b</w:t>
            </w:r>
            <w:r w:rsidRPr="002925ED">
              <w:t xml:space="preserve"> </w:t>
            </w:r>
            <w:r w:rsidRPr="000B1B58">
              <w:t xml:space="preserve">och </w:t>
            </w:r>
            <w:proofErr w:type="spellStart"/>
            <w:r w:rsidRPr="000B1B58">
              <w:t>trombolysjour</w:t>
            </w:r>
            <w:proofErr w:type="spellEnd"/>
            <w:r w:rsidRPr="000B1B58">
              <w:t xml:space="preserve"> utför NIHSS efter nativ DT</w:t>
            </w:r>
            <w:r w:rsidRPr="002925ED">
              <w:t xml:space="preserve">, och beslutar sedan om </w:t>
            </w:r>
            <w:proofErr w:type="spellStart"/>
            <w:r w:rsidRPr="002925ED">
              <w:t>trombolys</w:t>
            </w:r>
            <w:proofErr w:type="spellEnd"/>
            <w:r w:rsidRPr="002925ED">
              <w:t xml:space="preserve"> eller vidare undersökning med </w:t>
            </w:r>
            <w:proofErr w:type="spellStart"/>
            <w:r w:rsidRPr="002925ED">
              <w:t>angio</w:t>
            </w:r>
            <w:proofErr w:type="spellEnd"/>
            <w:r>
              <w:t>/</w:t>
            </w:r>
            <w:proofErr w:type="spellStart"/>
            <w:r>
              <w:t>perfusion</w:t>
            </w:r>
            <w:proofErr w:type="spellEnd"/>
            <w:r w:rsidRPr="002925ED">
              <w:t xml:space="preserve"> direkt om </w:t>
            </w:r>
            <w:r>
              <w:t xml:space="preserve">enbart aktuell för </w:t>
            </w:r>
            <w:proofErr w:type="spellStart"/>
            <w:r>
              <w:t>trombektomi</w:t>
            </w:r>
            <w:proofErr w:type="spellEnd"/>
            <w:r w:rsidRPr="002925ED">
              <w:t xml:space="preserve">. Metalyse administreras före </w:t>
            </w:r>
            <w:proofErr w:type="spellStart"/>
            <w:r w:rsidRPr="002925ED">
              <w:t>angio</w:t>
            </w:r>
            <w:proofErr w:type="spellEnd"/>
            <w:r w:rsidRPr="002925ED">
              <w:t>/</w:t>
            </w:r>
            <w:proofErr w:type="spellStart"/>
            <w:r w:rsidRPr="002925ED">
              <w:t>perfusionsundersökning</w:t>
            </w:r>
            <w:proofErr w:type="spellEnd"/>
            <w:r>
              <w:t>.</w:t>
            </w:r>
          </w:p>
          <w:p w14:paraId="14382570" w14:textId="4AE628D3" w:rsidR="00693504" w:rsidRDefault="00373002" w:rsidP="00BD3CFB">
            <w:pPr>
              <w:pStyle w:val="Liststycke"/>
              <w:numPr>
                <w:ilvl w:val="0"/>
                <w:numId w:val="26"/>
              </w:numPr>
              <w:ind w:right="175"/>
            </w:pPr>
            <w:r w:rsidRPr="002925ED">
              <w:t xml:space="preserve">Vid storkärlsocklusion kontaktas </w:t>
            </w:r>
            <w:proofErr w:type="spellStart"/>
            <w:r w:rsidRPr="002925ED">
              <w:t>reperfusionsjour</w:t>
            </w:r>
            <w:proofErr w:type="spellEnd"/>
            <w:r w:rsidRPr="002925ED">
              <w:t xml:space="preserve"> på Sahlgrenska</w:t>
            </w:r>
            <w:r>
              <w:t xml:space="preserve"> vardagar </w:t>
            </w:r>
            <w:r w:rsidR="00BD3CFB">
              <w:br/>
            </w:r>
            <w:r>
              <w:t>8 – 16:</w:t>
            </w:r>
            <w:r w:rsidRPr="002925ED">
              <w:t xml:space="preserve"> </w:t>
            </w:r>
            <w:r w:rsidRPr="00BD3CFB">
              <w:rPr>
                <w:b/>
                <w:bCs/>
              </w:rPr>
              <w:t>031 – 342 87 14 övrig tid 031 – 342 70 00. Rapportera NIHSS + funktionsnivå</w:t>
            </w:r>
            <w:r w:rsidRPr="002925ED">
              <w:t xml:space="preserve">. Vid blödning kontaktas neurokirurgjour på </w:t>
            </w:r>
            <w:r w:rsidRPr="00BD3CFB">
              <w:rPr>
                <w:b/>
                <w:bCs/>
              </w:rPr>
              <w:t>031 – 343 70 27</w:t>
            </w:r>
          </w:p>
        </w:tc>
        <w:tc>
          <w:tcPr>
            <w:tcW w:w="302" w:type="dxa"/>
            <w:gridSpan w:val="2"/>
            <w:tcBorders>
              <w:left w:val="double" w:sz="24" w:space="0" w:color="9D2235" w:themeColor="accent5"/>
              <w:right w:val="double" w:sz="24" w:space="0" w:color="F2A900" w:themeColor="accent3"/>
            </w:tcBorders>
          </w:tcPr>
          <w:p w14:paraId="4900F256" w14:textId="77777777" w:rsidR="00693504" w:rsidRDefault="00693504" w:rsidP="00644F42">
            <w:pPr>
              <w:ind w:left="0" w:right="0"/>
            </w:pPr>
          </w:p>
        </w:tc>
        <w:tc>
          <w:tcPr>
            <w:tcW w:w="5086" w:type="dxa"/>
            <w:gridSpan w:val="2"/>
            <w:tcBorders>
              <w:top w:val="double" w:sz="24" w:space="0" w:color="F2A900" w:themeColor="accent3"/>
              <w:left w:val="double" w:sz="24" w:space="0" w:color="F2A900" w:themeColor="accent3"/>
              <w:bottom w:val="double" w:sz="24" w:space="0" w:color="F2A900" w:themeColor="accent3"/>
              <w:right w:val="double" w:sz="24" w:space="0" w:color="F2A900" w:themeColor="accent3"/>
            </w:tcBorders>
          </w:tcPr>
          <w:p w14:paraId="18DACBD8" w14:textId="77777777" w:rsidR="00DB6D08" w:rsidRPr="002925ED" w:rsidRDefault="00DB6D08" w:rsidP="00DB6D08">
            <w:pPr>
              <w:ind w:left="146" w:right="0"/>
            </w:pPr>
            <w:r w:rsidRPr="002925ED">
              <w:t>Ambulans/akut</w:t>
            </w:r>
            <w:r>
              <w:t>en</w:t>
            </w:r>
            <w:r w:rsidRPr="002925ED">
              <w:t xml:space="preserve"> kontaktar strokesjuksköterska</w:t>
            </w:r>
            <w:r>
              <w:t xml:space="preserve"> (</w:t>
            </w:r>
            <w:r w:rsidRPr="00D77E68">
              <w:rPr>
                <w:b/>
                <w:bCs/>
              </w:rPr>
              <w:t>2865</w:t>
            </w:r>
            <w:r>
              <w:t>)</w:t>
            </w:r>
            <w:r w:rsidRPr="002925ED">
              <w:t xml:space="preserve">. </w:t>
            </w:r>
            <w:r>
              <w:t xml:space="preserve">Se Checklista </w:t>
            </w:r>
            <w:proofErr w:type="spellStart"/>
            <w:r>
              <w:t>Hjärnväg</w:t>
            </w:r>
            <w:proofErr w:type="spellEnd"/>
            <w:r>
              <w:t>. O</w:t>
            </w:r>
            <w:r w:rsidRPr="002925ED">
              <w:t>säkerhet</w:t>
            </w:r>
            <w:r>
              <w:t xml:space="preserve">: </w:t>
            </w:r>
            <w:r w:rsidRPr="002925ED">
              <w:t xml:space="preserve">kontakt med </w:t>
            </w:r>
            <w:proofErr w:type="spellStart"/>
            <w:r w:rsidRPr="002925ED">
              <w:t>trombolysjour</w:t>
            </w:r>
            <w:proofErr w:type="spellEnd"/>
            <w:r w:rsidRPr="002925ED">
              <w:t>.</w:t>
            </w:r>
          </w:p>
          <w:p w14:paraId="1CCAD9CA" w14:textId="77777777" w:rsidR="00DB6D08" w:rsidRPr="002925ED" w:rsidRDefault="00DB6D08" w:rsidP="00DB6D08">
            <w:pPr>
              <w:ind w:left="146" w:right="0"/>
            </w:pPr>
            <w:r w:rsidRPr="002925ED">
              <w:t xml:space="preserve">Strokesjuksköterska skriver remiss till </w:t>
            </w:r>
            <w:r>
              <w:t>DT-hjärna</w:t>
            </w:r>
            <w:r w:rsidRPr="002925ED">
              <w:t xml:space="preserve">, meddelar beräknad ankomstid. </w:t>
            </w:r>
          </w:p>
          <w:p w14:paraId="2D11D654" w14:textId="77777777" w:rsidR="00DB6D08" w:rsidRPr="002925ED" w:rsidRDefault="00DB6D08" w:rsidP="00DB6D08">
            <w:pPr>
              <w:ind w:left="146" w:right="0"/>
            </w:pPr>
            <w:r w:rsidRPr="002925ED">
              <w:t>Patient möts upp på röntgen av stroke</w:t>
            </w:r>
            <w:r>
              <w:t>sjuksköterska</w:t>
            </w:r>
            <w:r w:rsidRPr="002925ED">
              <w:t>.</w:t>
            </w:r>
          </w:p>
          <w:p w14:paraId="445DA402" w14:textId="44C829CF" w:rsidR="00693504" w:rsidRDefault="00DB6D08" w:rsidP="00E15CB6">
            <w:pPr>
              <w:ind w:left="146" w:right="0"/>
            </w:pPr>
            <w:proofErr w:type="spellStart"/>
            <w:r w:rsidRPr="002925ED">
              <w:t>Trombolysjour</w:t>
            </w:r>
            <w:proofErr w:type="spellEnd"/>
            <w:r w:rsidRPr="002925ED">
              <w:t xml:space="preserve"> genomför inskrivningsstatus inom </w:t>
            </w:r>
            <w:r>
              <w:t>6</w:t>
            </w:r>
            <w:r w:rsidRPr="002925ED">
              <w:t>0 minuter.</w:t>
            </w:r>
          </w:p>
        </w:tc>
      </w:tr>
      <w:tr w:rsidR="00296365" w14:paraId="74311BD9" w14:textId="77777777" w:rsidTr="00EE7963">
        <w:trPr>
          <w:trHeight w:val="890"/>
        </w:trPr>
        <w:tc>
          <w:tcPr>
            <w:tcW w:w="14743" w:type="dxa"/>
            <w:gridSpan w:val="5"/>
          </w:tcPr>
          <w:p w14:paraId="7CAC2C6C" w14:textId="44A694F5" w:rsidR="00296365" w:rsidRPr="002925ED" w:rsidRDefault="00DF58DA" w:rsidP="00EE7963">
            <w:pPr>
              <w:spacing w:before="120" w:after="0"/>
              <w:ind w:left="0"/>
            </w:pPr>
            <w:r w:rsidRPr="003E04BD">
              <w:t>Avblåst larm rapporteras 07:30 – 21 till ledningsläkare (</w:t>
            </w:r>
            <w:r w:rsidRPr="003E04BD">
              <w:rPr>
                <w:b/>
                <w:bCs/>
              </w:rPr>
              <w:t>3620</w:t>
            </w:r>
            <w:r w:rsidRPr="003E04BD">
              <w:t>)</w:t>
            </w:r>
            <w:r w:rsidRPr="003E04BD">
              <w:br/>
              <w:t>21</w:t>
            </w:r>
            <w:r w:rsidR="00E130BB">
              <w:t>:00</w:t>
            </w:r>
            <w:r w:rsidRPr="003E04BD">
              <w:t xml:space="preserve"> – 07:30 till ledningssjuksköterska (</w:t>
            </w:r>
            <w:r w:rsidRPr="003E04BD">
              <w:rPr>
                <w:b/>
                <w:bCs/>
              </w:rPr>
              <w:t>1091 val 3</w:t>
            </w:r>
            <w:r w:rsidRPr="003E04BD">
              <w:t>)</w:t>
            </w:r>
          </w:p>
        </w:tc>
      </w:tr>
    </w:tbl>
    <w:p w14:paraId="6E976B8B" w14:textId="77777777" w:rsidR="00674697" w:rsidRPr="00654F40" w:rsidRDefault="00674697" w:rsidP="00654F40">
      <w:pPr>
        <w:ind w:left="0"/>
        <w:rPr>
          <w:sz w:val="14"/>
          <w:szCs w:val="14"/>
        </w:rPr>
      </w:pPr>
    </w:p>
    <w:tbl>
      <w:tblPr>
        <w:tblStyle w:val="Tabellrutnt"/>
        <w:tblW w:w="14601" w:type="dxa"/>
        <w:tblInd w:w="-431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43"/>
        <w:gridCol w:w="236"/>
        <w:gridCol w:w="13622"/>
      </w:tblGrid>
      <w:tr w:rsidR="008843FF" w14:paraId="542456D3" w14:textId="77777777" w:rsidTr="00DB12B5">
        <w:tc>
          <w:tcPr>
            <w:tcW w:w="743" w:type="dxa"/>
          </w:tcPr>
          <w:p w14:paraId="2D54887B" w14:textId="7651706C" w:rsidR="008843FF" w:rsidRDefault="00854556" w:rsidP="00854556">
            <w:pPr>
              <w:ind w:left="0" w:right="187"/>
            </w:pPr>
            <w:r>
              <w:t>*</w:t>
            </w:r>
          </w:p>
        </w:tc>
        <w:tc>
          <w:tcPr>
            <w:tcW w:w="236" w:type="dxa"/>
          </w:tcPr>
          <w:p w14:paraId="1F04903B" w14:textId="77777777" w:rsidR="008843FF" w:rsidRDefault="008843FF" w:rsidP="00854556"/>
        </w:tc>
        <w:tc>
          <w:tcPr>
            <w:tcW w:w="13622" w:type="dxa"/>
          </w:tcPr>
          <w:p w14:paraId="0D1DEE18" w14:textId="08EB40DB" w:rsidR="008843FF" w:rsidRPr="008843FF" w:rsidRDefault="008843FF" w:rsidP="00854556">
            <w:pPr>
              <w:ind w:left="43" w:right="169"/>
              <w:rPr>
                <w:rFonts w:ascii="Verdana" w:hAnsi="Verdana"/>
                <w:sz w:val="20"/>
                <w:szCs w:val="20"/>
              </w:rPr>
            </w:pPr>
            <w:r w:rsidRPr="00F45629">
              <w:rPr>
                <w:rFonts w:ascii="Verdana" w:hAnsi="Verdana"/>
                <w:b/>
                <w:bCs/>
                <w:sz w:val="20"/>
                <w:szCs w:val="20"/>
              </w:rPr>
              <w:t>Kortikala symtom</w:t>
            </w:r>
            <w:r w:rsidRPr="00F45629">
              <w:rPr>
                <w:rFonts w:ascii="Verdana" w:hAnsi="Verdana"/>
                <w:sz w:val="20"/>
                <w:szCs w:val="20"/>
              </w:rPr>
              <w:t>:</w:t>
            </w:r>
            <w:r>
              <w:rPr>
                <w:rFonts w:ascii="Verdana" w:hAnsi="Verdana"/>
                <w:sz w:val="20"/>
                <w:szCs w:val="20"/>
              </w:rPr>
              <w:t xml:space="preserve"> </w:t>
            </w:r>
            <w:r w:rsidRPr="00F45629">
              <w:rPr>
                <w:rFonts w:ascii="Verdana" w:hAnsi="Verdana"/>
                <w:sz w:val="20"/>
                <w:szCs w:val="20"/>
              </w:rPr>
              <w:t>afasi</w:t>
            </w:r>
            <w:r>
              <w:rPr>
                <w:rFonts w:ascii="Verdana" w:hAnsi="Verdana"/>
                <w:sz w:val="20"/>
                <w:szCs w:val="20"/>
              </w:rPr>
              <w:t xml:space="preserve">, </w:t>
            </w:r>
            <w:proofErr w:type="spellStart"/>
            <w:r w:rsidRPr="00F45629">
              <w:rPr>
                <w:rFonts w:ascii="Verdana" w:hAnsi="Verdana"/>
                <w:sz w:val="20"/>
                <w:szCs w:val="20"/>
              </w:rPr>
              <w:t>blickpares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 xml:space="preserve">, </w:t>
            </w:r>
            <w:r w:rsidRPr="00F45629">
              <w:rPr>
                <w:rFonts w:ascii="Verdana" w:hAnsi="Verdana"/>
                <w:sz w:val="20"/>
                <w:szCs w:val="20"/>
              </w:rPr>
              <w:t>synfältsbortfall</w:t>
            </w:r>
            <w:r>
              <w:rPr>
                <w:rFonts w:ascii="Verdana" w:hAnsi="Verdana"/>
                <w:sz w:val="20"/>
                <w:szCs w:val="20"/>
              </w:rPr>
              <w:t xml:space="preserve">, </w:t>
            </w:r>
            <w:proofErr w:type="spellStart"/>
            <w:r w:rsidRPr="00F45629">
              <w:rPr>
                <w:rFonts w:ascii="Verdana" w:hAnsi="Verdana"/>
                <w:sz w:val="20"/>
                <w:szCs w:val="20"/>
              </w:rPr>
              <w:t>neglekt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Verdana" w:hAnsi="Verdana"/>
                <w:sz w:val="20"/>
                <w:szCs w:val="20"/>
              </w:rPr>
              <w:t>hemipares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 xml:space="preserve"> eller </w:t>
            </w:r>
            <w:proofErr w:type="spellStart"/>
            <w:r>
              <w:rPr>
                <w:rFonts w:ascii="Verdana" w:hAnsi="Verdana"/>
                <w:sz w:val="20"/>
                <w:szCs w:val="20"/>
              </w:rPr>
              <w:t>hemisensoriskt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 xml:space="preserve"> bortfall.</w:t>
            </w:r>
          </w:p>
        </w:tc>
      </w:tr>
      <w:tr w:rsidR="008843FF" w14:paraId="791DF5D5" w14:textId="77777777" w:rsidTr="00DB12B5">
        <w:tc>
          <w:tcPr>
            <w:tcW w:w="743" w:type="dxa"/>
          </w:tcPr>
          <w:p w14:paraId="1123BE10" w14:textId="5FD117BE" w:rsidR="008843FF" w:rsidRDefault="00854556" w:rsidP="00854556">
            <w:pPr>
              <w:ind w:left="0" w:right="187"/>
            </w:pPr>
            <w:r>
              <w:t>**</w:t>
            </w:r>
          </w:p>
        </w:tc>
        <w:tc>
          <w:tcPr>
            <w:tcW w:w="236" w:type="dxa"/>
          </w:tcPr>
          <w:p w14:paraId="233F2463" w14:textId="77777777" w:rsidR="008843FF" w:rsidRDefault="008843FF" w:rsidP="00854556"/>
        </w:tc>
        <w:tc>
          <w:tcPr>
            <w:tcW w:w="13622" w:type="dxa"/>
          </w:tcPr>
          <w:p w14:paraId="4863A2C3" w14:textId="1AC19FDC" w:rsidR="008843FF" w:rsidRDefault="00892BBD" w:rsidP="00854556">
            <w:pPr>
              <w:ind w:left="43" w:right="169"/>
            </w:pPr>
            <w:r w:rsidRPr="000B1B58">
              <w:rPr>
                <w:rFonts w:ascii="Verdana" w:hAnsi="Verdana"/>
                <w:b/>
                <w:bCs/>
                <w:sz w:val="20"/>
                <w:szCs w:val="20"/>
              </w:rPr>
              <w:t>Symtom från bakre cirkulationen</w:t>
            </w:r>
            <w:r w:rsidRPr="001827D1">
              <w:rPr>
                <w:rFonts w:ascii="Verdana" w:hAnsi="Verdana"/>
                <w:sz w:val="20"/>
                <w:szCs w:val="20"/>
              </w:rPr>
              <w:t>: ataxi</w:t>
            </w:r>
            <w:r>
              <w:rPr>
                <w:rFonts w:ascii="Verdana" w:hAnsi="Verdana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Verdana" w:hAnsi="Verdana"/>
                <w:sz w:val="20"/>
                <w:szCs w:val="20"/>
              </w:rPr>
              <w:t>diplopi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Verdana" w:hAnsi="Verdana"/>
                <w:sz w:val="20"/>
                <w:szCs w:val="20"/>
              </w:rPr>
              <w:t>dysartri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 xml:space="preserve"> eller mutism, isolerat synfältsbortfall, y</w:t>
            </w:r>
            <w:r w:rsidRPr="001827D1">
              <w:rPr>
                <w:rFonts w:ascii="Verdana" w:hAnsi="Verdana"/>
                <w:sz w:val="20"/>
                <w:szCs w:val="20"/>
              </w:rPr>
              <w:t>rsel/</w:t>
            </w:r>
            <w:proofErr w:type="spellStart"/>
            <w:r w:rsidRPr="001827D1">
              <w:rPr>
                <w:rFonts w:ascii="Verdana" w:hAnsi="Verdana"/>
                <w:sz w:val="20"/>
                <w:szCs w:val="20"/>
              </w:rPr>
              <w:t>vertigo</w:t>
            </w:r>
            <w:proofErr w:type="spellEnd"/>
            <w:r w:rsidRPr="001827D1">
              <w:rPr>
                <w:rFonts w:ascii="Verdana" w:hAnsi="Verdana"/>
                <w:sz w:val="20"/>
                <w:szCs w:val="20"/>
              </w:rPr>
              <w:t xml:space="preserve"> i kombination med neurologiska bortfall</w:t>
            </w:r>
            <w:r>
              <w:rPr>
                <w:rFonts w:ascii="Verdana" w:hAnsi="Verdana"/>
                <w:sz w:val="20"/>
                <w:szCs w:val="20"/>
              </w:rPr>
              <w:t>, medvetandesänkning</w:t>
            </w:r>
          </w:p>
        </w:tc>
      </w:tr>
      <w:tr w:rsidR="00892BBD" w14:paraId="4EFCC4B9" w14:textId="77777777" w:rsidTr="00DB12B5">
        <w:tc>
          <w:tcPr>
            <w:tcW w:w="743" w:type="dxa"/>
          </w:tcPr>
          <w:p w14:paraId="7EE10B44" w14:textId="45D41DA6" w:rsidR="00892BBD" w:rsidRDefault="00854556" w:rsidP="00854556">
            <w:pPr>
              <w:ind w:left="0" w:right="187"/>
            </w:pPr>
            <w:r>
              <w:t>***</w:t>
            </w:r>
          </w:p>
        </w:tc>
        <w:tc>
          <w:tcPr>
            <w:tcW w:w="236" w:type="dxa"/>
          </w:tcPr>
          <w:p w14:paraId="1A7A1981" w14:textId="77777777" w:rsidR="00892BBD" w:rsidRDefault="00892BBD" w:rsidP="00854556"/>
        </w:tc>
        <w:tc>
          <w:tcPr>
            <w:tcW w:w="13622" w:type="dxa"/>
          </w:tcPr>
          <w:p w14:paraId="59312F9F" w14:textId="2AA76884" w:rsidR="00892BBD" w:rsidRPr="000B1B58" w:rsidRDefault="00854556" w:rsidP="00854556">
            <w:pPr>
              <w:ind w:left="43" w:right="169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0B1B58">
              <w:rPr>
                <w:rFonts w:ascii="Verdana" w:hAnsi="Verdana"/>
                <w:b/>
                <w:bCs/>
                <w:sz w:val="20"/>
                <w:szCs w:val="20"/>
              </w:rPr>
              <w:t xml:space="preserve">Isolerad </w:t>
            </w:r>
            <w:proofErr w:type="spellStart"/>
            <w:r w:rsidRPr="000B1B58">
              <w:rPr>
                <w:rFonts w:ascii="Verdana" w:hAnsi="Verdana"/>
                <w:b/>
                <w:bCs/>
                <w:sz w:val="20"/>
                <w:szCs w:val="20"/>
              </w:rPr>
              <w:t>facialispares</w:t>
            </w:r>
            <w:proofErr w:type="spellEnd"/>
            <w:r w:rsidRPr="001827D1">
              <w:rPr>
                <w:rFonts w:ascii="Verdana" w:hAnsi="Verdana"/>
                <w:sz w:val="20"/>
                <w:szCs w:val="20"/>
              </w:rPr>
              <w:t xml:space="preserve"> som enda bortfallssymtom ska handläggas via akutmottagning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</w:tbl>
    <w:p w14:paraId="78212AAD" w14:textId="77777777" w:rsidR="009B24E4" w:rsidRDefault="009B24E4" w:rsidP="00753224">
      <w:pPr>
        <w:spacing w:after="0" w:line="240" w:lineRule="auto"/>
        <w:ind w:left="0" w:right="0"/>
        <w:sectPr w:rsidR="009B24E4" w:rsidSect="00FD0A7B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6840" w:h="11900" w:orient="landscape"/>
          <w:pgMar w:top="992" w:right="1418" w:bottom="1979" w:left="1276" w:header="284" w:footer="737" w:gutter="0"/>
          <w:cols w:space="708"/>
          <w:noEndnote/>
          <w:titlePg/>
          <w:docGrid w:linePitch="326"/>
        </w:sectPr>
      </w:pPr>
    </w:p>
    <w:tbl>
      <w:tblPr>
        <w:tblStyle w:val="Tabellrutnt"/>
        <w:tblW w:w="9072" w:type="dxa"/>
        <w:tblInd w:w="56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72"/>
      </w:tblGrid>
      <w:tr w:rsidR="00D01D76" w14:paraId="6C6AFC2F" w14:textId="77777777" w:rsidTr="00FD0921">
        <w:tc>
          <w:tcPr>
            <w:tcW w:w="9072" w:type="dxa"/>
            <w:tcBorders>
              <w:bottom w:val="single" w:sz="4" w:space="0" w:color="auto"/>
            </w:tcBorders>
          </w:tcPr>
          <w:p w14:paraId="79E54A94" w14:textId="6CAC3F68" w:rsidR="00D01D76" w:rsidRDefault="0033412F" w:rsidP="0033412F">
            <w:pPr>
              <w:pStyle w:val="MellanrubrikVGR"/>
              <w:ind w:left="317"/>
            </w:pPr>
            <w:bookmarkStart w:id="1" w:name="_Toc183173378"/>
            <w:proofErr w:type="spellStart"/>
            <w:r w:rsidRPr="00DA2411">
              <w:lastRenderedPageBreak/>
              <w:t>Trombolys</w:t>
            </w:r>
            <w:bookmarkEnd w:id="1"/>
            <w:r w:rsidRPr="00DA2411">
              <w:t>behandling</w:t>
            </w:r>
            <w:proofErr w:type="spellEnd"/>
            <w:r>
              <w:t xml:space="preserve"> enligt RMR Rädda hjärnan</w:t>
            </w:r>
          </w:p>
        </w:tc>
      </w:tr>
      <w:tr w:rsidR="004B4FBD" w14:paraId="24582B48" w14:textId="77777777" w:rsidTr="00FD0921"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F1C5" w:themeFill="accent2" w:themeFillTint="33"/>
          </w:tcPr>
          <w:p w14:paraId="6EFE1428" w14:textId="40DAE1E6" w:rsidR="004B4FBD" w:rsidRPr="0033412F" w:rsidRDefault="003054A2" w:rsidP="00D01D76">
            <w:pPr>
              <w:ind w:left="313"/>
              <w:rPr>
                <w:b/>
                <w:bCs/>
              </w:rPr>
            </w:pPr>
            <w:r w:rsidRPr="0033412F">
              <w:rPr>
                <w:b/>
                <w:bCs/>
              </w:rPr>
              <w:t>Indikationer</w:t>
            </w:r>
          </w:p>
        </w:tc>
      </w:tr>
      <w:tr w:rsidR="004B4FBD" w14:paraId="2A980673" w14:textId="77777777" w:rsidTr="00FD0921"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F1C5" w:themeFill="accent2" w:themeFillTint="33"/>
          </w:tcPr>
          <w:p w14:paraId="4228158F" w14:textId="77777777" w:rsidR="00093A7B" w:rsidRDefault="00093A7B" w:rsidP="0033412F">
            <w:pPr>
              <w:pStyle w:val="Liststycke"/>
              <w:numPr>
                <w:ilvl w:val="0"/>
                <w:numId w:val="21"/>
              </w:numPr>
              <w:rPr>
                <w:lang w:eastAsia="en-US"/>
              </w:rPr>
            </w:pPr>
            <w:r>
              <w:rPr>
                <w:lang w:eastAsia="en-US"/>
              </w:rPr>
              <w:t>Uppfyller kliniska kriterier för stroke.</w:t>
            </w:r>
          </w:p>
          <w:p w14:paraId="16CFD3E3" w14:textId="77777777" w:rsidR="00093A7B" w:rsidRDefault="00093A7B" w:rsidP="00EC3050">
            <w:pPr>
              <w:pStyle w:val="Liststycke"/>
              <w:numPr>
                <w:ilvl w:val="0"/>
                <w:numId w:val="21"/>
              </w:numPr>
              <w:ind w:right="451"/>
              <w:rPr>
                <w:lang w:eastAsia="en-US"/>
              </w:rPr>
            </w:pPr>
            <w:r>
              <w:rPr>
                <w:lang w:eastAsia="en-US"/>
              </w:rPr>
              <w:t>Ålder 16 eller över. För patienter &lt;18 år görs individuellt ställningstagande till behandling efter kontakt med akutpediatrisk specialistsjukvård.</w:t>
            </w:r>
          </w:p>
          <w:p w14:paraId="3E006323" w14:textId="77777777" w:rsidR="00093A7B" w:rsidRDefault="00093A7B" w:rsidP="0033412F">
            <w:pPr>
              <w:pStyle w:val="Liststycke"/>
              <w:numPr>
                <w:ilvl w:val="0"/>
                <w:numId w:val="21"/>
              </w:numPr>
              <w:rPr>
                <w:lang w:eastAsia="en-US"/>
              </w:rPr>
            </w:pPr>
            <w:r>
              <w:rPr>
                <w:lang w:eastAsia="en-US"/>
              </w:rPr>
              <w:t xml:space="preserve">Symtomdebut ≤ 4,5 timmar till påbörjad </w:t>
            </w:r>
            <w:proofErr w:type="spellStart"/>
            <w:r>
              <w:rPr>
                <w:lang w:eastAsia="en-US"/>
              </w:rPr>
              <w:t>trombolys</w:t>
            </w:r>
            <w:proofErr w:type="spellEnd"/>
            <w:r>
              <w:rPr>
                <w:lang w:eastAsia="en-US"/>
              </w:rPr>
              <w:t>.</w:t>
            </w:r>
          </w:p>
          <w:p w14:paraId="2FE80DFB" w14:textId="77777777" w:rsidR="00093A7B" w:rsidRDefault="00093A7B" w:rsidP="000133C0">
            <w:pPr>
              <w:pStyle w:val="Liststycke"/>
              <w:numPr>
                <w:ilvl w:val="0"/>
                <w:numId w:val="21"/>
              </w:numPr>
              <w:spacing w:before="120"/>
              <w:ind w:left="1032" w:hanging="357"/>
              <w:rPr>
                <w:lang w:eastAsia="en-US"/>
              </w:rPr>
            </w:pPr>
            <w:r>
              <w:rPr>
                <w:lang w:eastAsia="en-US"/>
              </w:rPr>
              <w:t xml:space="preserve">Radiologi har uteslutit </w:t>
            </w:r>
            <w:proofErr w:type="spellStart"/>
            <w:r>
              <w:rPr>
                <w:lang w:eastAsia="en-US"/>
              </w:rPr>
              <w:t>intrakraniella</w:t>
            </w:r>
            <w:proofErr w:type="spellEnd"/>
            <w:r>
              <w:rPr>
                <w:lang w:eastAsia="en-US"/>
              </w:rPr>
              <w:t xml:space="preserve"> kontraindikationer (blödning, omfattande infarkt (redan </w:t>
            </w:r>
            <w:proofErr w:type="spellStart"/>
            <w:r>
              <w:rPr>
                <w:lang w:eastAsia="en-US"/>
              </w:rPr>
              <w:t>infarcerad</w:t>
            </w:r>
            <w:proofErr w:type="spellEnd"/>
            <w:r>
              <w:rPr>
                <w:lang w:eastAsia="en-US"/>
              </w:rPr>
              <w:t>/död vävnad) &gt;1/3 av hemisfären, malign hjärntumör/ metastas).</w:t>
            </w:r>
          </w:p>
          <w:p w14:paraId="65814098" w14:textId="0A53A114" w:rsidR="004B4FBD" w:rsidRDefault="00093A7B" w:rsidP="0033412F">
            <w:pPr>
              <w:pStyle w:val="Liststycke"/>
              <w:numPr>
                <w:ilvl w:val="0"/>
                <w:numId w:val="21"/>
              </w:numPr>
            </w:pPr>
            <w:r>
              <w:rPr>
                <w:lang w:eastAsia="en-US"/>
              </w:rPr>
              <w:t>Pat</w:t>
            </w:r>
            <w:r w:rsidR="0033412F">
              <w:rPr>
                <w:lang w:eastAsia="en-US"/>
              </w:rPr>
              <w:t>ient</w:t>
            </w:r>
            <w:r>
              <w:rPr>
                <w:lang w:eastAsia="en-US"/>
              </w:rPr>
              <w:t xml:space="preserve"> ska ge samtycke till behandling. Om ej beslutsmässig förutsätts samtycke.</w:t>
            </w:r>
          </w:p>
        </w:tc>
      </w:tr>
      <w:tr w:rsidR="004B4FBD" w14:paraId="10ADBC18" w14:textId="77777777" w:rsidTr="00FD0921">
        <w:tc>
          <w:tcPr>
            <w:tcW w:w="9072" w:type="dxa"/>
            <w:tcBorders>
              <w:top w:val="single" w:sz="4" w:space="0" w:color="auto"/>
              <w:bottom w:val="single" w:sz="4" w:space="0" w:color="auto"/>
            </w:tcBorders>
          </w:tcPr>
          <w:p w14:paraId="253C2D97" w14:textId="7F2064E6" w:rsidR="004B4FBD" w:rsidRPr="0033412F" w:rsidRDefault="00093A7B" w:rsidP="000133C0">
            <w:pPr>
              <w:spacing w:before="120"/>
              <w:ind w:left="312"/>
              <w:rPr>
                <w:b/>
                <w:bCs/>
              </w:rPr>
            </w:pPr>
            <w:r w:rsidRPr="0033412F">
              <w:rPr>
                <w:b/>
                <w:bCs/>
              </w:rPr>
              <w:t>Kontraindikationer</w:t>
            </w:r>
          </w:p>
        </w:tc>
      </w:tr>
      <w:tr w:rsidR="004B4FBD" w14:paraId="7EC3E212" w14:textId="77777777" w:rsidTr="00FD0921"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BCBE4"/>
          </w:tcPr>
          <w:p w14:paraId="7415AE12" w14:textId="5B2EABDE" w:rsidR="004B4FBD" w:rsidRPr="0033412F" w:rsidRDefault="00093A7B" w:rsidP="00D01D76">
            <w:pPr>
              <w:ind w:left="313"/>
              <w:rPr>
                <w:b/>
                <w:bCs/>
              </w:rPr>
            </w:pPr>
            <w:r w:rsidRPr="0033412F">
              <w:rPr>
                <w:b/>
                <w:bCs/>
              </w:rPr>
              <w:t>Absoluta kontraindikationer</w:t>
            </w:r>
          </w:p>
        </w:tc>
      </w:tr>
      <w:tr w:rsidR="00E369E9" w14:paraId="05C77F9B" w14:textId="77777777" w:rsidTr="00FD0921"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BCBE4"/>
          </w:tcPr>
          <w:p w14:paraId="6F081392" w14:textId="77777777" w:rsidR="00E369E9" w:rsidRDefault="00E369E9" w:rsidP="0033412F">
            <w:pPr>
              <w:pStyle w:val="Liststycke"/>
              <w:numPr>
                <w:ilvl w:val="0"/>
                <w:numId w:val="22"/>
              </w:numPr>
              <w:rPr>
                <w:lang w:eastAsia="en-US"/>
              </w:rPr>
            </w:pPr>
            <w:r>
              <w:rPr>
                <w:lang w:eastAsia="en-US"/>
              </w:rPr>
              <w:t>Blodtryck ≥185/110 trots akutbehandling med iv medicinering.</w:t>
            </w:r>
          </w:p>
          <w:p w14:paraId="23E3B0DE" w14:textId="77777777" w:rsidR="00E369E9" w:rsidRDefault="00E369E9" w:rsidP="0033412F">
            <w:pPr>
              <w:pStyle w:val="Liststycke"/>
              <w:numPr>
                <w:ilvl w:val="0"/>
                <w:numId w:val="22"/>
              </w:numPr>
              <w:rPr>
                <w:lang w:eastAsia="en-US"/>
              </w:rPr>
            </w:pPr>
            <w:r>
              <w:rPr>
                <w:lang w:eastAsia="en-US"/>
              </w:rPr>
              <w:t xml:space="preserve">Klar misstanke om annan diagnos än </w:t>
            </w:r>
            <w:proofErr w:type="spellStart"/>
            <w:r>
              <w:rPr>
                <w:lang w:eastAsia="en-US"/>
              </w:rPr>
              <w:t>ischemisk</w:t>
            </w:r>
            <w:proofErr w:type="spellEnd"/>
            <w:r>
              <w:rPr>
                <w:lang w:eastAsia="en-US"/>
              </w:rPr>
              <w:t xml:space="preserve"> stroke (</w:t>
            </w:r>
            <w:proofErr w:type="spellStart"/>
            <w:r>
              <w:rPr>
                <w:lang w:eastAsia="en-US"/>
              </w:rPr>
              <w:t>subaraknoidal</w:t>
            </w:r>
            <w:proofErr w:type="spellEnd"/>
            <w:r>
              <w:rPr>
                <w:lang w:eastAsia="en-US"/>
              </w:rPr>
              <w:t>-blödning, malign hjärntumör, metastas, aortadissektion).</w:t>
            </w:r>
          </w:p>
          <w:p w14:paraId="7104EC9E" w14:textId="77777777" w:rsidR="00E369E9" w:rsidRDefault="00E369E9" w:rsidP="0033412F">
            <w:pPr>
              <w:pStyle w:val="Liststycke"/>
              <w:numPr>
                <w:ilvl w:val="0"/>
                <w:numId w:val="22"/>
              </w:numPr>
              <w:rPr>
                <w:lang w:eastAsia="en-US"/>
              </w:rPr>
            </w:pPr>
            <w:r>
              <w:rPr>
                <w:lang w:eastAsia="en-US"/>
              </w:rPr>
              <w:t>Tidigare genomgången spontan intracerebral blödning.</w:t>
            </w:r>
          </w:p>
          <w:p w14:paraId="64F65D89" w14:textId="77777777" w:rsidR="00E369E9" w:rsidRDefault="00E369E9" w:rsidP="0033412F">
            <w:pPr>
              <w:pStyle w:val="Liststycke"/>
              <w:numPr>
                <w:ilvl w:val="0"/>
                <w:numId w:val="22"/>
              </w:numPr>
              <w:rPr>
                <w:lang w:eastAsia="en-US"/>
              </w:rPr>
            </w:pPr>
            <w:r>
              <w:rPr>
                <w:lang w:eastAsia="en-US"/>
              </w:rPr>
              <w:t xml:space="preserve">Klar misstanke om septisk </w:t>
            </w:r>
            <w:proofErr w:type="spellStart"/>
            <w:r>
              <w:rPr>
                <w:lang w:eastAsia="en-US"/>
              </w:rPr>
              <w:t>embolisering</w:t>
            </w:r>
            <w:proofErr w:type="spellEnd"/>
            <w:r>
              <w:rPr>
                <w:lang w:eastAsia="en-US"/>
              </w:rPr>
              <w:t>.</w:t>
            </w:r>
          </w:p>
          <w:p w14:paraId="5A6F3F96" w14:textId="77777777" w:rsidR="00E369E9" w:rsidRDefault="00E369E9" w:rsidP="0033412F">
            <w:pPr>
              <w:pStyle w:val="Liststycke"/>
              <w:numPr>
                <w:ilvl w:val="0"/>
                <w:numId w:val="22"/>
              </w:numPr>
              <w:rPr>
                <w:lang w:eastAsia="en-US"/>
              </w:rPr>
            </w:pPr>
            <w:r>
              <w:rPr>
                <w:lang w:eastAsia="en-US"/>
              </w:rPr>
              <w:t>Pågående, akut, icke-komprimerbar blödning.</w:t>
            </w:r>
          </w:p>
          <w:p w14:paraId="3BC4BE5B" w14:textId="78E75021" w:rsidR="00E369E9" w:rsidRDefault="00E369E9" w:rsidP="0033412F">
            <w:pPr>
              <w:pStyle w:val="Liststycke"/>
              <w:numPr>
                <w:ilvl w:val="0"/>
                <w:numId w:val="22"/>
              </w:numPr>
            </w:pPr>
            <w:r>
              <w:rPr>
                <w:lang w:eastAsia="en-US"/>
              </w:rPr>
              <w:t xml:space="preserve">Pågående behandling med hög- eller </w:t>
            </w:r>
            <w:proofErr w:type="spellStart"/>
            <w:r>
              <w:rPr>
                <w:lang w:eastAsia="en-US"/>
              </w:rPr>
              <w:t>fulldos</w:t>
            </w:r>
            <w:proofErr w:type="spellEnd"/>
            <w:r>
              <w:rPr>
                <w:lang w:eastAsia="en-US"/>
              </w:rPr>
              <w:t xml:space="preserve"> heparin eller LMWH.</w:t>
            </w:r>
          </w:p>
        </w:tc>
      </w:tr>
    </w:tbl>
    <w:p w14:paraId="3D63B8B4" w14:textId="77777777" w:rsidR="00296365" w:rsidRDefault="00296365" w:rsidP="00747066"/>
    <w:tbl>
      <w:tblPr>
        <w:tblStyle w:val="Tabellrutnt"/>
        <w:tblW w:w="9072" w:type="dxa"/>
        <w:tblInd w:w="562" w:type="dxa"/>
        <w:tblLook w:val="04A0" w:firstRow="1" w:lastRow="0" w:firstColumn="1" w:lastColumn="0" w:noHBand="0" w:noVBand="1"/>
      </w:tblPr>
      <w:tblGrid>
        <w:gridCol w:w="9072"/>
      </w:tblGrid>
      <w:tr w:rsidR="00CE1929" w14:paraId="444DEB28" w14:textId="77777777" w:rsidTr="00CE1929">
        <w:tc>
          <w:tcPr>
            <w:tcW w:w="9072" w:type="dxa"/>
            <w:shd w:val="clear" w:color="auto" w:fill="FFEEC9" w:themeFill="accent3" w:themeFillTint="33"/>
          </w:tcPr>
          <w:p w14:paraId="4CB7DAB3" w14:textId="2922CE15" w:rsidR="00CE1929" w:rsidRDefault="00CE1929" w:rsidP="00747066">
            <w:pPr>
              <w:ind w:left="0"/>
            </w:pPr>
            <w:r w:rsidRPr="0033412F">
              <w:rPr>
                <w:rFonts w:eastAsia="Calibri"/>
                <w:b/>
                <w:bCs/>
              </w:rPr>
              <w:lastRenderedPageBreak/>
              <w:t>Relativa kontraindikationer</w:t>
            </w:r>
          </w:p>
        </w:tc>
      </w:tr>
      <w:tr w:rsidR="00CE1929" w14:paraId="37404540" w14:textId="77777777" w:rsidTr="00CE1929">
        <w:tc>
          <w:tcPr>
            <w:tcW w:w="9072" w:type="dxa"/>
            <w:shd w:val="clear" w:color="auto" w:fill="FFEEC9" w:themeFill="accent3" w:themeFillTint="33"/>
          </w:tcPr>
          <w:p w14:paraId="2F8127E2" w14:textId="77777777" w:rsidR="00CE1929" w:rsidRDefault="00CE1929" w:rsidP="00CE1929">
            <w:pPr>
              <w:pStyle w:val="Liststycke"/>
              <w:numPr>
                <w:ilvl w:val="0"/>
                <w:numId w:val="24"/>
              </w:numPr>
              <w:ind w:left="1021"/>
              <w:rPr>
                <w:lang w:eastAsia="en-US"/>
              </w:rPr>
            </w:pPr>
            <w:r>
              <w:rPr>
                <w:lang w:eastAsia="en-US"/>
              </w:rPr>
              <w:t xml:space="preserve">Pågående </w:t>
            </w:r>
            <w:proofErr w:type="spellStart"/>
            <w:r>
              <w:rPr>
                <w:lang w:eastAsia="en-US"/>
              </w:rPr>
              <w:t>antikoagulantiabehandling</w:t>
            </w:r>
            <w:proofErr w:type="spellEnd"/>
            <w:r>
              <w:rPr>
                <w:lang w:eastAsia="en-US"/>
              </w:rPr>
              <w:t xml:space="preserve"> (senaste 48 timmarna) är normalt kontraindicerande. Behandling kan dock ges vid </w:t>
            </w:r>
            <w:proofErr w:type="spellStart"/>
            <w:r>
              <w:rPr>
                <w:lang w:eastAsia="en-US"/>
              </w:rPr>
              <w:t>warfarinbehandling</w:t>
            </w:r>
            <w:proofErr w:type="spellEnd"/>
            <w:r>
              <w:rPr>
                <w:lang w:eastAsia="en-US"/>
              </w:rPr>
              <w:t xml:space="preserve"> om INR</w:t>
            </w:r>
            <w:r w:rsidRPr="00CE1929">
              <w:rPr>
                <w:rFonts w:cs="Calibri"/>
                <w:lang w:eastAsia="en-US"/>
              </w:rPr>
              <w:t>≤</w:t>
            </w:r>
            <w:r>
              <w:rPr>
                <w:lang w:eastAsia="en-US"/>
              </w:rPr>
              <w:t xml:space="preserve">1,7, samt vid NOAK-behandling med </w:t>
            </w:r>
            <w:proofErr w:type="spellStart"/>
            <w:r>
              <w:rPr>
                <w:lang w:eastAsia="en-US"/>
              </w:rPr>
              <w:t>apixaban</w:t>
            </w:r>
            <w:proofErr w:type="spellEnd"/>
            <w:r>
              <w:rPr>
                <w:lang w:eastAsia="en-US"/>
              </w:rPr>
              <w:t xml:space="preserve"> eller </w:t>
            </w:r>
            <w:proofErr w:type="spellStart"/>
            <w:r>
              <w:rPr>
                <w:lang w:eastAsia="en-US"/>
              </w:rPr>
              <w:t>rivaroxaban</w:t>
            </w:r>
            <w:proofErr w:type="spellEnd"/>
            <w:r>
              <w:rPr>
                <w:lang w:eastAsia="en-US"/>
              </w:rPr>
              <w:t xml:space="preserve"> om akut provtagning visar låga nivåer, se </w:t>
            </w:r>
            <w:r w:rsidRPr="00B1062D">
              <w:rPr>
                <w:lang w:eastAsia="en-US"/>
              </w:rPr>
              <w:t xml:space="preserve">rutinen </w:t>
            </w:r>
            <w:hyperlink r:id="rId13" w:history="1">
              <w:r w:rsidRPr="00E42200">
                <w:rPr>
                  <w:rStyle w:val="Hyperlnk"/>
                  <w:lang w:eastAsia="en-US"/>
                </w:rPr>
                <w:t>Rädda hjärnan – Provtagning av patienter som står på behandling med blodförtunnande läkemedel, SÄS</w:t>
              </w:r>
            </w:hyperlink>
            <w:r w:rsidRPr="00B1062D">
              <w:rPr>
                <w:lang w:eastAsia="en-US"/>
              </w:rPr>
              <w:t>.</w:t>
            </w:r>
          </w:p>
          <w:p w14:paraId="08E3D4EF" w14:textId="77777777" w:rsidR="00CE1929" w:rsidRDefault="00CE1929" w:rsidP="00CE1929">
            <w:pPr>
              <w:pStyle w:val="Liststycke"/>
              <w:numPr>
                <w:ilvl w:val="0"/>
                <w:numId w:val="23"/>
              </w:numPr>
              <w:rPr>
                <w:lang w:eastAsia="en-US"/>
              </w:rPr>
            </w:pPr>
            <w:r>
              <w:rPr>
                <w:lang w:eastAsia="en-US"/>
              </w:rPr>
              <w:t xml:space="preserve">Stark misstanke om annan diagnos än </w:t>
            </w:r>
            <w:proofErr w:type="spellStart"/>
            <w:r>
              <w:rPr>
                <w:lang w:eastAsia="en-US"/>
              </w:rPr>
              <w:t>ischemisk</w:t>
            </w:r>
            <w:proofErr w:type="spellEnd"/>
            <w:r>
              <w:rPr>
                <w:lang w:eastAsia="en-US"/>
              </w:rPr>
              <w:t xml:space="preserve"> stroke (pares </w:t>
            </w:r>
            <w:proofErr w:type="spellStart"/>
            <w:r>
              <w:rPr>
                <w:lang w:eastAsia="en-US"/>
              </w:rPr>
              <w:t>pga</w:t>
            </w:r>
            <w:proofErr w:type="spellEnd"/>
            <w:r>
              <w:rPr>
                <w:lang w:eastAsia="en-US"/>
              </w:rPr>
              <w:t xml:space="preserve"> hypoglykemi: </w:t>
            </w:r>
            <w:r>
              <w:rPr>
                <w:lang w:eastAsia="en-US"/>
              </w:rPr>
              <w:br/>
              <w:t xml:space="preserve">P-glukos &lt;3 </w:t>
            </w:r>
            <w:proofErr w:type="spellStart"/>
            <w:r>
              <w:rPr>
                <w:lang w:eastAsia="en-US"/>
              </w:rPr>
              <w:t>mmol</w:t>
            </w:r>
            <w:proofErr w:type="spellEnd"/>
            <w:r>
              <w:rPr>
                <w:lang w:eastAsia="en-US"/>
              </w:rPr>
              <w:t xml:space="preserve">/L, krampanfall med </w:t>
            </w:r>
            <w:proofErr w:type="spellStart"/>
            <w:r>
              <w:rPr>
                <w:lang w:eastAsia="en-US"/>
              </w:rPr>
              <w:t>postiktal</w:t>
            </w:r>
            <w:proofErr w:type="spellEnd"/>
            <w:r>
              <w:rPr>
                <w:lang w:eastAsia="en-US"/>
              </w:rPr>
              <w:t xml:space="preserve"> pares).</w:t>
            </w:r>
          </w:p>
          <w:p w14:paraId="276C8169" w14:textId="77777777" w:rsidR="00CE1929" w:rsidRDefault="00CE1929" w:rsidP="00CE1929">
            <w:pPr>
              <w:pStyle w:val="Liststycke"/>
              <w:numPr>
                <w:ilvl w:val="0"/>
                <w:numId w:val="23"/>
              </w:numPr>
              <w:rPr>
                <w:lang w:eastAsia="en-US"/>
              </w:rPr>
            </w:pPr>
            <w:r>
              <w:rPr>
                <w:lang w:eastAsia="en-US"/>
              </w:rPr>
              <w:t>Inga kvarvarande symtom (dvs liten sannolikhet för kvarstående handikapp även utan behandling).</w:t>
            </w:r>
          </w:p>
          <w:p w14:paraId="08AD4F8C" w14:textId="77777777" w:rsidR="00CE1929" w:rsidRDefault="00CE1929" w:rsidP="00CE1929">
            <w:pPr>
              <w:pStyle w:val="Liststycke"/>
              <w:numPr>
                <w:ilvl w:val="0"/>
                <w:numId w:val="23"/>
              </w:numPr>
              <w:rPr>
                <w:lang w:eastAsia="en-US"/>
              </w:rPr>
            </w:pPr>
            <w:r>
              <w:rPr>
                <w:lang w:eastAsia="en-US"/>
              </w:rPr>
              <w:t>Medvetandesänkning (GSC &lt;12 eller RLS&gt;2) som inte beror av patientens stroke. (</w:t>
            </w:r>
            <w:r w:rsidRPr="00C9618C">
              <w:rPr>
                <w:b/>
                <w:lang w:eastAsia="en-US"/>
              </w:rPr>
              <w:t>OBS!</w:t>
            </w:r>
            <w:r>
              <w:rPr>
                <w:lang w:eastAsia="en-US"/>
              </w:rPr>
              <w:t xml:space="preserve"> Vid stroke orsakad av </w:t>
            </w:r>
            <w:proofErr w:type="spellStart"/>
            <w:r>
              <w:rPr>
                <w:lang w:eastAsia="en-US"/>
              </w:rPr>
              <w:t>basilaristrombos</w:t>
            </w:r>
            <w:proofErr w:type="spellEnd"/>
            <w:r>
              <w:rPr>
                <w:lang w:eastAsia="en-US"/>
              </w:rPr>
              <w:t xml:space="preserve"> är medvetandepåverkan vanligt och inte kontraindikation för behandling).</w:t>
            </w:r>
          </w:p>
          <w:p w14:paraId="7BD15C63" w14:textId="77777777" w:rsidR="00CE1929" w:rsidRDefault="00CE1929" w:rsidP="00CE1929">
            <w:pPr>
              <w:pStyle w:val="Liststycke"/>
              <w:numPr>
                <w:ilvl w:val="0"/>
                <w:numId w:val="23"/>
              </w:numPr>
              <w:rPr>
                <w:lang w:eastAsia="en-US"/>
              </w:rPr>
            </w:pPr>
            <w:r>
              <w:rPr>
                <w:lang w:eastAsia="en-US"/>
              </w:rPr>
              <w:t xml:space="preserve">Stroke, </w:t>
            </w:r>
            <w:proofErr w:type="spellStart"/>
            <w:r>
              <w:rPr>
                <w:lang w:eastAsia="en-US"/>
              </w:rPr>
              <w:t>intrakraniell</w:t>
            </w:r>
            <w:proofErr w:type="spellEnd"/>
            <w:r>
              <w:rPr>
                <w:lang w:eastAsia="en-US"/>
              </w:rPr>
              <w:t xml:space="preserve"> operation eller svårt skalltrauma senaste 6 veckorna.</w:t>
            </w:r>
          </w:p>
          <w:p w14:paraId="29D23A74" w14:textId="77777777" w:rsidR="00CE1929" w:rsidRDefault="00CE1929" w:rsidP="00CE1929">
            <w:pPr>
              <w:pStyle w:val="Liststycke"/>
              <w:numPr>
                <w:ilvl w:val="0"/>
                <w:numId w:val="23"/>
              </w:numPr>
              <w:rPr>
                <w:lang w:eastAsia="en-US"/>
              </w:rPr>
            </w:pPr>
            <w:r>
              <w:rPr>
                <w:lang w:eastAsia="en-US"/>
              </w:rPr>
              <w:t xml:space="preserve">Tidigare känt, obehandlat </w:t>
            </w:r>
            <w:proofErr w:type="spellStart"/>
            <w:r>
              <w:rPr>
                <w:lang w:eastAsia="en-US"/>
              </w:rPr>
              <w:t>intrakraniellt</w:t>
            </w:r>
            <w:proofErr w:type="spellEnd"/>
            <w:r>
              <w:rPr>
                <w:lang w:eastAsia="en-US"/>
              </w:rPr>
              <w:t xml:space="preserve"> AVM eller </w:t>
            </w:r>
            <w:proofErr w:type="spellStart"/>
            <w:r>
              <w:rPr>
                <w:lang w:eastAsia="en-US"/>
              </w:rPr>
              <w:t>aneurysm</w:t>
            </w:r>
            <w:proofErr w:type="spellEnd"/>
            <w:r>
              <w:rPr>
                <w:lang w:eastAsia="en-US"/>
              </w:rPr>
              <w:t>.</w:t>
            </w:r>
          </w:p>
          <w:p w14:paraId="01192A9E" w14:textId="77777777" w:rsidR="00CE1929" w:rsidRDefault="00CE1929" w:rsidP="00CE1929">
            <w:pPr>
              <w:pStyle w:val="Liststycke"/>
              <w:numPr>
                <w:ilvl w:val="0"/>
                <w:numId w:val="23"/>
              </w:numPr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Gastrointestinal</w:t>
            </w:r>
            <w:proofErr w:type="spellEnd"/>
            <w:r>
              <w:rPr>
                <w:lang w:eastAsia="en-US"/>
              </w:rPr>
              <w:t>- eller urinvägsblödning senaste 3 veckorna.</w:t>
            </w:r>
          </w:p>
          <w:p w14:paraId="5184B67D" w14:textId="77777777" w:rsidR="00EC3050" w:rsidRDefault="00CE1929" w:rsidP="00EC3050">
            <w:pPr>
              <w:pStyle w:val="Liststycke"/>
              <w:numPr>
                <w:ilvl w:val="0"/>
                <w:numId w:val="23"/>
              </w:numPr>
              <w:rPr>
                <w:lang w:eastAsia="en-US"/>
              </w:rPr>
            </w:pPr>
            <w:r>
              <w:rPr>
                <w:lang w:eastAsia="en-US"/>
              </w:rPr>
              <w:t>Större operation senaste 2 veckorna.</w:t>
            </w:r>
          </w:p>
          <w:p w14:paraId="7C43271C" w14:textId="32ADD302" w:rsidR="00CE1929" w:rsidRDefault="00CE1929" w:rsidP="00EC3050">
            <w:pPr>
              <w:pStyle w:val="Liststycke"/>
              <w:numPr>
                <w:ilvl w:val="0"/>
                <w:numId w:val="23"/>
              </w:numPr>
              <w:rPr>
                <w:lang w:eastAsia="en-US"/>
              </w:rPr>
            </w:pPr>
            <w:r>
              <w:rPr>
                <w:lang w:eastAsia="en-US"/>
              </w:rPr>
              <w:t>Känd, okorrigerad blödningsrubbning. TPK &lt;100 eller annan ökad blödningsrisk, pågående större blödning.</w:t>
            </w:r>
          </w:p>
        </w:tc>
      </w:tr>
    </w:tbl>
    <w:p w14:paraId="0DB6B3A8" w14:textId="77777777" w:rsidR="00CE1929" w:rsidRPr="00747066" w:rsidRDefault="00CE1929" w:rsidP="00747066"/>
    <w:sectPr w:rsidR="00CE1929" w:rsidRPr="00747066" w:rsidSect="009B24E4"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C5BD51" w14:textId="77777777" w:rsidR="00825567" w:rsidRDefault="00825567">
      <w:r>
        <w:separator/>
      </w:r>
    </w:p>
  </w:endnote>
  <w:endnote w:type="continuationSeparator" w:id="0">
    <w:p w14:paraId="590453AF" w14:textId="77777777" w:rsidR="00825567" w:rsidRDefault="00825567">
      <w:r>
        <w:continuationSeparator/>
      </w:r>
    </w:p>
  </w:endnote>
  <w:endnote w:type="continuationNotice" w:id="1">
    <w:p w14:paraId="4A172BCC" w14:textId="77777777" w:rsidR="00825567" w:rsidRDefault="0082556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517894361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33945E" w14:textId="77777777" w:rsidR="00825567" w:rsidRDefault="00825567"/>
  </w:footnote>
  <w:footnote w:type="continuationSeparator" w:id="0">
    <w:p w14:paraId="3B5ECEF1" w14:textId="77777777" w:rsidR="00825567" w:rsidRDefault="00825567">
      <w:r>
        <w:continuationSeparator/>
      </w:r>
    </w:p>
  </w:footnote>
  <w:footnote w:type="continuationNotice" w:id="1">
    <w:p w14:paraId="0D20F1FF" w14:textId="77777777" w:rsidR="00825567" w:rsidRDefault="0082556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606AD8"/>
    <w:multiLevelType w:val="hybridMultilevel"/>
    <w:tmpl w:val="4404D9B8"/>
    <w:lvl w:ilvl="0" w:tplc="041D000F">
      <w:start w:val="1"/>
      <w:numFmt w:val="decimal"/>
      <w:lvlText w:val="%1."/>
      <w:lvlJc w:val="left"/>
      <w:pPr>
        <w:ind w:left="757" w:hanging="360"/>
      </w:pPr>
    </w:lvl>
    <w:lvl w:ilvl="1" w:tplc="041D0019" w:tentative="1">
      <w:start w:val="1"/>
      <w:numFmt w:val="lowerLetter"/>
      <w:lvlText w:val="%2."/>
      <w:lvlJc w:val="left"/>
      <w:pPr>
        <w:ind w:left="1477" w:hanging="360"/>
      </w:pPr>
    </w:lvl>
    <w:lvl w:ilvl="2" w:tplc="041D001B" w:tentative="1">
      <w:start w:val="1"/>
      <w:numFmt w:val="lowerRoman"/>
      <w:lvlText w:val="%3."/>
      <w:lvlJc w:val="right"/>
      <w:pPr>
        <w:ind w:left="2197" w:hanging="180"/>
      </w:pPr>
    </w:lvl>
    <w:lvl w:ilvl="3" w:tplc="041D000F" w:tentative="1">
      <w:start w:val="1"/>
      <w:numFmt w:val="decimal"/>
      <w:lvlText w:val="%4."/>
      <w:lvlJc w:val="left"/>
      <w:pPr>
        <w:ind w:left="2917" w:hanging="360"/>
      </w:pPr>
    </w:lvl>
    <w:lvl w:ilvl="4" w:tplc="041D0019" w:tentative="1">
      <w:start w:val="1"/>
      <w:numFmt w:val="lowerLetter"/>
      <w:lvlText w:val="%5."/>
      <w:lvlJc w:val="left"/>
      <w:pPr>
        <w:ind w:left="3637" w:hanging="360"/>
      </w:pPr>
    </w:lvl>
    <w:lvl w:ilvl="5" w:tplc="041D001B" w:tentative="1">
      <w:start w:val="1"/>
      <w:numFmt w:val="lowerRoman"/>
      <w:lvlText w:val="%6."/>
      <w:lvlJc w:val="right"/>
      <w:pPr>
        <w:ind w:left="4357" w:hanging="180"/>
      </w:pPr>
    </w:lvl>
    <w:lvl w:ilvl="6" w:tplc="041D000F" w:tentative="1">
      <w:start w:val="1"/>
      <w:numFmt w:val="decimal"/>
      <w:lvlText w:val="%7."/>
      <w:lvlJc w:val="left"/>
      <w:pPr>
        <w:ind w:left="5077" w:hanging="360"/>
      </w:pPr>
    </w:lvl>
    <w:lvl w:ilvl="7" w:tplc="041D0019" w:tentative="1">
      <w:start w:val="1"/>
      <w:numFmt w:val="lowerLetter"/>
      <w:lvlText w:val="%8."/>
      <w:lvlJc w:val="left"/>
      <w:pPr>
        <w:ind w:left="5797" w:hanging="360"/>
      </w:pPr>
    </w:lvl>
    <w:lvl w:ilvl="8" w:tplc="041D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B28104F"/>
    <w:multiLevelType w:val="hybridMultilevel"/>
    <w:tmpl w:val="D9DC8358"/>
    <w:lvl w:ilvl="0" w:tplc="041D0001">
      <w:start w:val="1"/>
      <w:numFmt w:val="bullet"/>
      <w:lvlText w:val=""/>
      <w:lvlJc w:val="left"/>
      <w:pPr>
        <w:ind w:left="103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5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7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9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1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3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5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7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93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6426270"/>
    <w:multiLevelType w:val="hybridMultilevel"/>
    <w:tmpl w:val="7A22CD32"/>
    <w:lvl w:ilvl="0" w:tplc="041D0001">
      <w:start w:val="1"/>
      <w:numFmt w:val="bullet"/>
      <w:lvlText w:val=""/>
      <w:lvlJc w:val="left"/>
      <w:pPr>
        <w:ind w:left="103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5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7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9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1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3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5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7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93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B71334"/>
    <w:multiLevelType w:val="hybridMultilevel"/>
    <w:tmpl w:val="A9B04E9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C84564C"/>
    <w:multiLevelType w:val="hybridMultilevel"/>
    <w:tmpl w:val="B4D62390"/>
    <w:lvl w:ilvl="0" w:tplc="041D0001">
      <w:start w:val="1"/>
      <w:numFmt w:val="bullet"/>
      <w:lvlText w:val=""/>
      <w:lvlJc w:val="left"/>
      <w:pPr>
        <w:ind w:left="103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5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7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9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1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3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5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7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93" w:hanging="360"/>
      </w:pPr>
      <w:rPr>
        <w:rFonts w:ascii="Wingdings" w:hAnsi="Wingdings" w:hint="default"/>
      </w:rPr>
    </w:lvl>
  </w:abstractNum>
  <w:abstractNum w:abstractNumId="20" w15:restartNumberingAfterBreak="0">
    <w:nsid w:val="6DA75D15"/>
    <w:multiLevelType w:val="hybridMultilevel"/>
    <w:tmpl w:val="DBE22812"/>
    <w:lvl w:ilvl="0" w:tplc="CEC87DE4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117" w:hanging="360"/>
      </w:pPr>
    </w:lvl>
    <w:lvl w:ilvl="2" w:tplc="041D001B" w:tentative="1">
      <w:start w:val="1"/>
      <w:numFmt w:val="lowerRoman"/>
      <w:lvlText w:val="%3."/>
      <w:lvlJc w:val="right"/>
      <w:pPr>
        <w:ind w:left="1837" w:hanging="180"/>
      </w:pPr>
    </w:lvl>
    <w:lvl w:ilvl="3" w:tplc="041D000F" w:tentative="1">
      <w:start w:val="1"/>
      <w:numFmt w:val="decimal"/>
      <w:lvlText w:val="%4."/>
      <w:lvlJc w:val="left"/>
      <w:pPr>
        <w:ind w:left="2557" w:hanging="360"/>
      </w:pPr>
    </w:lvl>
    <w:lvl w:ilvl="4" w:tplc="041D0019" w:tentative="1">
      <w:start w:val="1"/>
      <w:numFmt w:val="lowerLetter"/>
      <w:lvlText w:val="%5."/>
      <w:lvlJc w:val="left"/>
      <w:pPr>
        <w:ind w:left="3277" w:hanging="360"/>
      </w:pPr>
    </w:lvl>
    <w:lvl w:ilvl="5" w:tplc="041D001B" w:tentative="1">
      <w:start w:val="1"/>
      <w:numFmt w:val="lowerRoman"/>
      <w:lvlText w:val="%6."/>
      <w:lvlJc w:val="right"/>
      <w:pPr>
        <w:ind w:left="3997" w:hanging="180"/>
      </w:pPr>
    </w:lvl>
    <w:lvl w:ilvl="6" w:tplc="041D000F" w:tentative="1">
      <w:start w:val="1"/>
      <w:numFmt w:val="decimal"/>
      <w:lvlText w:val="%7."/>
      <w:lvlJc w:val="left"/>
      <w:pPr>
        <w:ind w:left="4717" w:hanging="360"/>
      </w:pPr>
    </w:lvl>
    <w:lvl w:ilvl="7" w:tplc="041D0019" w:tentative="1">
      <w:start w:val="1"/>
      <w:numFmt w:val="lowerLetter"/>
      <w:lvlText w:val="%8."/>
      <w:lvlJc w:val="left"/>
      <w:pPr>
        <w:ind w:left="5437" w:hanging="360"/>
      </w:pPr>
    </w:lvl>
    <w:lvl w:ilvl="8" w:tplc="041D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CB62C8D"/>
    <w:multiLevelType w:val="hybridMultilevel"/>
    <w:tmpl w:val="A198D164"/>
    <w:lvl w:ilvl="0" w:tplc="FFFFFFFF">
      <w:start w:val="1"/>
      <w:numFmt w:val="bullet"/>
      <w:pStyle w:val="Punktlista1tabell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4"/>
  </w:num>
  <w:num w:numId="2" w16cid:durableId="77752350">
    <w:abstractNumId w:val="18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21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11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7"/>
  </w:num>
  <w:num w:numId="14" w16cid:durableId="1621447758">
    <w:abstractNumId w:val="12"/>
  </w:num>
  <w:num w:numId="15" w16cid:durableId="771632992">
    <w:abstractNumId w:val="9"/>
  </w:num>
  <w:num w:numId="16" w16cid:durableId="1513834274">
    <w:abstractNumId w:val="16"/>
  </w:num>
  <w:num w:numId="17" w16cid:durableId="249698029">
    <w:abstractNumId w:val="6"/>
  </w:num>
  <w:num w:numId="18" w16cid:durableId="1007949876">
    <w:abstractNumId w:val="13"/>
  </w:num>
  <w:num w:numId="19" w16cid:durableId="532377923">
    <w:abstractNumId w:val="22"/>
  </w:num>
  <w:num w:numId="20" w16cid:durableId="2073119356">
    <w:abstractNumId w:val="23"/>
  </w:num>
  <w:num w:numId="21" w16cid:durableId="1973057197">
    <w:abstractNumId w:val="10"/>
  </w:num>
  <w:num w:numId="22" w16cid:durableId="420683591">
    <w:abstractNumId w:val="7"/>
  </w:num>
  <w:num w:numId="23" w16cid:durableId="198475310">
    <w:abstractNumId w:val="19"/>
  </w:num>
  <w:num w:numId="24" w16cid:durableId="934172195">
    <w:abstractNumId w:val="15"/>
  </w:num>
  <w:num w:numId="25" w16cid:durableId="1958632844">
    <w:abstractNumId w:val="5"/>
  </w:num>
  <w:num w:numId="26" w16cid:durableId="132828715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3C0"/>
    <w:rsid w:val="00016CF0"/>
    <w:rsid w:val="00020733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1FA5"/>
    <w:rsid w:val="00084024"/>
    <w:rsid w:val="00084192"/>
    <w:rsid w:val="0009062C"/>
    <w:rsid w:val="0009264A"/>
    <w:rsid w:val="00093A7B"/>
    <w:rsid w:val="00095368"/>
    <w:rsid w:val="000954C4"/>
    <w:rsid w:val="000A611A"/>
    <w:rsid w:val="000B12D9"/>
    <w:rsid w:val="000B4536"/>
    <w:rsid w:val="000B7715"/>
    <w:rsid w:val="000C028C"/>
    <w:rsid w:val="000C0756"/>
    <w:rsid w:val="000E463B"/>
    <w:rsid w:val="000E5A7E"/>
    <w:rsid w:val="000F43A3"/>
    <w:rsid w:val="000F7681"/>
    <w:rsid w:val="00103031"/>
    <w:rsid w:val="0010441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669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1F88"/>
    <w:rsid w:val="001A4E7C"/>
    <w:rsid w:val="001B762C"/>
    <w:rsid w:val="001B7808"/>
    <w:rsid w:val="001C4D0A"/>
    <w:rsid w:val="001C5FEF"/>
    <w:rsid w:val="00211487"/>
    <w:rsid w:val="00211D91"/>
    <w:rsid w:val="00217DEC"/>
    <w:rsid w:val="00221A04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6365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54A2"/>
    <w:rsid w:val="003066D0"/>
    <w:rsid w:val="00311401"/>
    <w:rsid w:val="003203D7"/>
    <w:rsid w:val="00320F86"/>
    <w:rsid w:val="00324171"/>
    <w:rsid w:val="00326C24"/>
    <w:rsid w:val="00330F6A"/>
    <w:rsid w:val="0033412F"/>
    <w:rsid w:val="00337F99"/>
    <w:rsid w:val="003405F6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300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0D26"/>
    <w:rsid w:val="00413A60"/>
    <w:rsid w:val="004230F7"/>
    <w:rsid w:val="0043167E"/>
    <w:rsid w:val="0043409A"/>
    <w:rsid w:val="00446255"/>
    <w:rsid w:val="00451935"/>
    <w:rsid w:val="00460388"/>
    <w:rsid w:val="00460ED0"/>
    <w:rsid w:val="004641AE"/>
    <w:rsid w:val="00465651"/>
    <w:rsid w:val="00467D37"/>
    <w:rsid w:val="00470CE7"/>
    <w:rsid w:val="00470F4F"/>
    <w:rsid w:val="00472482"/>
    <w:rsid w:val="004746CA"/>
    <w:rsid w:val="00480DA4"/>
    <w:rsid w:val="00480DC7"/>
    <w:rsid w:val="004876F6"/>
    <w:rsid w:val="0049236A"/>
    <w:rsid w:val="00492718"/>
    <w:rsid w:val="00494D07"/>
    <w:rsid w:val="004A355D"/>
    <w:rsid w:val="004A4970"/>
    <w:rsid w:val="004B1833"/>
    <w:rsid w:val="004B2183"/>
    <w:rsid w:val="004B2A01"/>
    <w:rsid w:val="004B4FBD"/>
    <w:rsid w:val="004B674A"/>
    <w:rsid w:val="004C3536"/>
    <w:rsid w:val="004D2254"/>
    <w:rsid w:val="004D7BA3"/>
    <w:rsid w:val="004F4518"/>
    <w:rsid w:val="004F4C62"/>
    <w:rsid w:val="00501433"/>
    <w:rsid w:val="00511CC4"/>
    <w:rsid w:val="00515910"/>
    <w:rsid w:val="00517D8D"/>
    <w:rsid w:val="00531E60"/>
    <w:rsid w:val="00541D07"/>
    <w:rsid w:val="00544BAB"/>
    <w:rsid w:val="00545F31"/>
    <w:rsid w:val="005578FA"/>
    <w:rsid w:val="00561239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365"/>
    <w:rsid w:val="005C4606"/>
    <w:rsid w:val="005D0B0C"/>
    <w:rsid w:val="005E02B3"/>
    <w:rsid w:val="005E1E24"/>
    <w:rsid w:val="005E541E"/>
    <w:rsid w:val="0060596B"/>
    <w:rsid w:val="00606D97"/>
    <w:rsid w:val="00607C42"/>
    <w:rsid w:val="00614E64"/>
    <w:rsid w:val="00617710"/>
    <w:rsid w:val="00617EE6"/>
    <w:rsid w:val="0062184C"/>
    <w:rsid w:val="00623724"/>
    <w:rsid w:val="00627BEA"/>
    <w:rsid w:val="006311A0"/>
    <w:rsid w:val="006319DB"/>
    <w:rsid w:val="00634489"/>
    <w:rsid w:val="00644F42"/>
    <w:rsid w:val="00654F40"/>
    <w:rsid w:val="0065595B"/>
    <w:rsid w:val="00656DCD"/>
    <w:rsid w:val="00660269"/>
    <w:rsid w:val="00665F89"/>
    <w:rsid w:val="00672129"/>
    <w:rsid w:val="006728D6"/>
    <w:rsid w:val="00673C92"/>
    <w:rsid w:val="00674697"/>
    <w:rsid w:val="006753EC"/>
    <w:rsid w:val="006769DA"/>
    <w:rsid w:val="00685193"/>
    <w:rsid w:val="00691BF3"/>
    <w:rsid w:val="00693504"/>
    <w:rsid w:val="006A2789"/>
    <w:rsid w:val="006A4978"/>
    <w:rsid w:val="006A7261"/>
    <w:rsid w:val="006B0D29"/>
    <w:rsid w:val="006B1819"/>
    <w:rsid w:val="006B266D"/>
    <w:rsid w:val="006B5ED4"/>
    <w:rsid w:val="006C240D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0D5"/>
    <w:rsid w:val="00733A9C"/>
    <w:rsid w:val="00736574"/>
    <w:rsid w:val="007367E0"/>
    <w:rsid w:val="00737215"/>
    <w:rsid w:val="00747066"/>
    <w:rsid w:val="00753224"/>
    <w:rsid w:val="00754905"/>
    <w:rsid w:val="00760038"/>
    <w:rsid w:val="00762EE0"/>
    <w:rsid w:val="00765C41"/>
    <w:rsid w:val="00771100"/>
    <w:rsid w:val="007759DD"/>
    <w:rsid w:val="0078609F"/>
    <w:rsid w:val="007917BA"/>
    <w:rsid w:val="007A05D9"/>
    <w:rsid w:val="007A5C6F"/>
    <w:rsid w:val="007C14B8"/>
    <w:rsid w:val="007D4241"/>
    <w:rsid w:val="007D4317"/>
    <w:rsid w:val="007D4EA3"/>
    <w:rsid w:val="007F1CFF"/>
    <w:rsid w:val="007F5DD5"/>
    <w:rsid w:val="00801463"/>
    <w:rsid w:val="0082120A"/>
    <w:rsid w:val="00821A1B"/>
    <w:rsid w:val="00825567"/>
    <w:rsid w:val="008262E9"/>
    <w:rsid w:val="00827E69"/>
    <w:rsid w:val="00835C4D"/>
    <w:rsid w:val="00843F48"/>
    <w:rsid w:val="00851423"/>
    <w:rsid w:val="00854556"/>
    <w:rsid w:val="00854963"/>
    <w:rsid w:val="008569C6"/>
    <w:rsid w:val="00857848"/>
    <w:rsid w:val="008654B6"/>
    <w:rsid w:val="0087139C"/>
    <w:rsid w:val="0087169B"/>
    <w:rsid w:val="00880E83"/>
    <w:rsid w:val="008843FF"/>
    <w:rsid w:val="00890F27"/>
    <w:rsid w:val="00892BBD"/>
    <w:rsid w:val="00892F28"/>
    <w:rsid w:val="008A0C5F"/>
    <w:rsid w:val="008A173B"/>
    <w:rsid w:val="008A3DEA"/>
    <w:rsid w:val="008A4EB9"/>
    <w:rsid w:val="008A74C0"/>
    <w:rsid w:val="008B1694"/>
    <w:rsid w:val="008B5735"/>
    <w:rsid w:val="008B6C31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73D0A"/>
    <w:rsid w:val="00994A81"/>
    <w:rsid w:val="009A0C52"/>
    <w:rsid w:val="009B1F6B"/>
    <w:rsid w:val="009B24E4"/>
    <w:rsid w:val="009B4EC6"/>
    <w:rsid w:val="009C0D12"/>
    <w:rsid w:val="009C192E"/>
    <w:rsid w:val="009C2E3E"/>
    <w:rsid w:val="009C4652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838F8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E6120"/>
    <w:rsid w:val="00AF1FD5"/>
    <w:rsid w:val="00AF5AAF"/>
    <w:rsid w:val="00B046D8"/>
    <w:rsid w:val="00B13F4C"/>
    <w:rsid w:val="00B16219"/>
    <w:rsid w:val="00B16C59"/>
    <w:rsid w:val="00B33820"/>
    <w:rsid w:val="00B33C37"/>
    <w:rsid w:val="00B33FDD"/>
    <w:rsid w:val="00B359CC"/>
    <w:rsid w:val="00B36107"/>
    <w:rsid w:val="00B41789"/>
    <w:rsid w:val="00B46C03"/>
    <w:rsid w:val="00B52135"/>
    <w:rsid w:val="00B576BB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817"/>
    <w:rsid w:val="00B90054"/>
    <w:rsid w:val="00B92C14"/>
    <w:rsid w:val="00BA0066"/>
    <w:rsid w:val="00BB69DB"/>
    <w:rsid w:val="00BC322E"/>
    <w:rsid w:val="00BC44CD"/>
    <w:rsid w:val="00BC48A6"/>
    <w:rsid w:val="00BD082D"/>
    <w:rsid w:val="00BD3CFB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618C"/>
    <w:rsid w:val="00C97BD3"/>
    <w:rsid w:val="00CA39EF"/>
    <w:rsid w:val="00CA521F"/>
    <w:rsid w:val="00CB0493"/>
    <w:rsid w:val="00CB13B0"/>
    <w:rsid w:val="00CB17FF"/>
    <w:rsid w:val="00CB1ED7"/>
    <w:rsid w:val="00CC167C"/>
    <w:rsid w:val="00CC4B53"/>
    <w:rsid w:val="00CC52D9"/>
    <w:rsid w:val="00CD6647"/>
    <w:rsid w:val="00CE1929"/>
    <w:rsid w:val="00CE4B73"/>
    <w:rsid w:val="00CF70BB"/>
    <w:rsid w:val="00D00BD7"/>
    <w:rsid w:val="00D01BDC"/>
    <w:rsid w:val="00D01D76"/>
    <w:rsid w:val="00D074DB"/>
    <w:rsid w:val="00D139CF"/>
    <w:rsid w:val="00D37E7F"/>
    <w:rsid w:val="00D47AD7"/>
    <w:rsid w:val="00D51529"/>
    <w:rsid w:val="00D75A57"/>
    <w:rsid w:val="00D85218"/>
    <w:rsid w:val="00D915B1"/>
    <w:rsid w:val="00DA2411"/>
    <w:rsid w:val="00DA299D"/>
    <w:rsid w:val="00DA65C4"/>
    <w:rsid w:val="00DB12B5"/>
    <w:rsid w:val="00DB4403"/>
    <w:rsid w:val="00DB6D08"/>
    <w:rsid w:val="00DE4447"/>
    <w:rsid w:val="00DE5DA2"/>
    <w:rsid w:val="00DF0033"/>
    <w:rsid w:val="00DF58DA"/>
    <w:rsid w:val="00E026BF"/>
    <w:rsid w:val="00E07B1B"/>
    <w:rsid w:val="00E07C4C"/>
    <w:rsid w:val="00E11853"/>
    <w:rsid w:val="00E130BB"/>
    <w:rsid w:val="00E15CB6"/>
    <w:rsid w:val="00E35F9E"/>
    <w:rsid w:val="00E369E9"/>
    <w:rsid w:val="00E52A86"/>
    <w:rsid w:val="00E54B47"/>
    <w:rsid w:val="00E55173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050"/>
    <w:rsid w:val="00EC3C32"/>
    <w:rsid w:val="00EC5006"/>
    <w:rsid w:val="00ED2D52"/>
    <w:rsid w:val="00ED49C3"/>
    <w:rsid w:val="00ED6CE8"/>
    <w:rsid w:val="00ED7AA6"/>
    <w:rsid w:val="00EE2A56"/>
    <w:rsid w:val="00EE3818"/>
    <w:rsid w:val="00EE77FB"/>
    <w:rsid w:val="00EE7963"/>
    <w:rsid w:val="00EF64E0"/>
    <w:rsid w:val="00EF6E5C"/>
    <w:rsid w:val="00F22264"/>
    <w:rsid w:val="00F2564D"/>
    <w:rsid w:val="00F35B05"/>
    <w:rsid w:val="00F413D9"/>
    <w:rsid w:val="00F5135F"/>
    <w:rsid w:val="00F51F78"/>
    <w:rsid w:val="00F720AC"/>
    <w:rsid w:val="00F836BF"/>
    <w:rsid w:val="00F86F47"/>
    <w:rsid w:val="00F90B64"/>
    <w:rsid w:val="00FB2F0F"/>
    <w:rsid w:val="00FB5086"/>
    <w:rsid w:val="00FB5411"/>
    <w:rsid w:val="00FB6392"/>
    <w:rsid w:val="00FC41E1"/>
    <w:rsid w:val="00FC4F36"/>
    <w:rsid w:val="00FD0921"/>
    <w:rsid w:val="00FD0A7B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customStyle="1" w:styleId="Punktlista1tabell">
    <w:name w:val="Punktlista 1 tabell"/>
    <w:qFormat/>
    <w:rsid w:val="00093A7B"/>
    <w:pPr>
      <w:widowControl w:val="0"/>
      <w:numPr>
        <w:numId w:val="20"/>
      </w:numPr>
      <w:tabs>
        <w:tab w:val="left" w:pos="284"/>
      </w:tabs>
      <w:autoSpaceDE w:val="0"/>
      <w:autoSpaceDN w:val="0"/>
      <w:spacing w:after="40"/>
      <w:ind w:left="284" w:hanging="284"/>
    </w:pPr>
    <w:rPr>
      <w:rFonts w:ascii="Calibri" w:eastAsia="Calibri" w:hAnsi="Calibri"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hyperlink" Target="https://mellanarkiv-offentlig.vgregion.se/alfresco/s/archive/stream/public/v1/source/available/sofia/sas9614-1931710508-31/surrogate/R%c3%a4dda%20hj%c3%a4rnan%20-%20Akut%20provtagning%20vid%20antikoagulantiabehandling%2c%20S%c3%84S.pdf" TargetMode="Externa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3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theme" Target="theme/theme1.xml" Id="rId15" /><Relationship Type="http://schemas.openxmlformats.org/officeDocument/2006/relationships/footer" Target="foot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708</Words>
  <Characters>3754</Characters>
  <Application>Microsoft Office Word</Application>
  <DocSecurity>0</DocSecurity>
  <Lines>31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4454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Rädda hjärnan – flödesschema läkare</dc:title>
  <dc:subject/>
  <dc:creator/>
  <keywords/>
  <lastModifiedBy/>
  <revision>1</revision>
  <dcterms:created xsi:type="dcterms:W3CDTF">2025-02-07T07:21:00.0000000Z</dcterms:created>
  <dcterms:modified xsi:type="dcterms:W3CDTF">2025-02-07T07:21:00.0000000Z</dcterms:modified>
</coreProperties>
</file>