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B2A2C" w:rsidP="00F35B05" w:rsidRDefault="00BB2A2C" w14:paraId="4057701C" w14:textId="77777777">
      <w:pPr>
        <w:pStyle w:val="Rubrik2"/>
        <w:sectPr w:rsidR="00BB2A2C" w:rsidSect="00BB2A2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B2A2C" w:rsidR="00BB2A2C" w:rsidP="00BB2A2C" w:rsidRDefault="00BB2A2C" w14:paraId="7574C0F4" w14:textId="77777777">
      <w:pPr>
        <w:keepNext/>
        <w:spacing w:after="60" w:line="240" w:lineRule="auto"/>
        <w:ind w:left="567" w:right="0"/>
        <w:outlineLvl w:val="0"/>
        <w:rPr>
          <w:rFonts w:ascii="Arial" w:hAnsi="Arial"/>
          <w:kern w:val="32"/>
          <w:sz w:val="32"/>
          <w:szCs w:val="20"/>
        </w:rPr>
      </w:pPr>
      <w:r w:rsidRPr="00BB2A2C">
        <w:rPr>
          <w:rFonts w:ascii="Arial" w:hAnsi="Arial"/>
          <w:kern w:val="32"/>
          <w:sz w:val="32"/>
          <w:szCs w:val="20"/>
        </w:rPr>
        <w:t xml:space="preserve">Diabetes </w:t>
      </w:r>
      <w:proofErr w:type="spellStart"/>
      <w:r w:rsidRPr="00BB2A2C">
        <w:rPr>
          <w:rFonts w:ascii="Arial" w:hAnsi="Arial"/>
          <w:kern w:val="32"/>
          <w:sz w:val="32"/>
          <w:szCs w:val="20"/>
        </w:rPr>
        <w:t>mellitus</w:t>
      </w:r>
      <w:proofErr w:type="spellEnd"/>
      <w:r w:rsidRPr="00BB2A2C">
        <w:rPr>
          <w:rFonts w:ascii="Arial" w:hAnsi="Arial"/>
          <w:kern w:val="32"/>
          <w:sz w:val="32"/>
          <w:szCs w:val="20"/>
        </w:rPr>
        <w:t xml:space="preserve"> - Enkel standardvårdplan vid nydebuterad hos patienter 18 år eller äldre</w:t>
      </w:r>
    </w:p>
    <w:p w:rsidRPr="00BB2A2C" w:rsidR="00BB2A2C" w:rsidP="00BB2A2C" w:rsidRDefault="00BB2A2C" w14:paraId="1B1B483B" w14:textId="77777777">
      <w:pPr>
        <w:keepNext/>
        <w:spacing w:before="120" w:after="20" w:line="240" w:lineRule="auto"/>
        <w:ind w:left="567" w:right="0"/>
        <w:outlineLvl w:val="1"/>
        <w:rPr>
          <w:rFonts w:ascii="Arial" w:hAnsi="Arial" w:cs="Arial"/>
          <w:bCs/>
          <w:iCs/>
          <w:sz w:val="28"/>
          <w:szCs w:val="28"/>
        </w:rPr>
      </w:pPr>
      <w:r w:rsidRPr="00BB2A2C">
        <w:rPr>
          <w:rFonts w:ascii="Arial" w:hAnsi="Arial" w:cs="Arial"/>
          <w:bCs/>
          <w:iCs/>
          <w:sz w:val="28"/>
          <w:szCs w:val="28"/>
        </w:rPr>
        <w:t>Instruktion</w:t>
      </w:r>
    </w:p>
    <w:p w:rsidRPr="00977EED" w:rsidR="00BB2A2C" w:rsidP="00977EED" w:rsidRDefault="00BB2A2C" w14:paraId="487CED0B" w14:textId="250875AF">
      <w:pPr>
        <w:pStyle w:val="Liststycke"/>
        <w:numPr>
          <w:ilvl w:val="0"/>
          <w:numId w:val="21"/>
        </w:numPr>
        <w:tabs>
          <w:tab w:val="left" w:pos="924"/>
        </w:tabs>
        <w:spacing w:after="2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 xml:space="preserve">Dokument ska upprättas direkt när patient läggs in med misstänkt diabetes </w:t>
      </w:r>
      <w:proofErr w:type="spellStart"/>
      <w:r w:rsidRPr="00977EED">
        <w:rPr>
          <w:sz w:val="20"/>
          <w:szCs w:val="20"/>
        </w:rPr>
        <w:t>mellitus</w:t>
      </w:r>
      <w:proofErr w:type="spellEnd"/>
      <w:r w:rsidRPr="00977EED">
        <w:rPr>
          <w:sz w:val="20"/>
          <w:szCs w:val="20"/>
        </w:rPr>
        <w:t xml:space="preserve"> eller när diagnosen ställs under pågående vårdtillfälle.</w:t>
      </w:r>
    </w:p>
    <w:p w:rsidRPr="00977EED" w:rsidR="00BB2A2C" w:rsidP="00977EED" w:rsidRDefault="00BB2A2C" w14:paraId="7B9E8880" w14:textId="77777777">
      <w:pPr>
        <w:pStyle w:val="Liststycke"/>
        <w:numPr>
          <w:ilvl w:val="0"/>
          <w:numId w:val="21"/>
        </w:numPr>
        <w:tabs>
          <w:tab w:val="left" w:pos="924"/>
        </w:tabs>
        <w:spacing w:after="2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>Dokumentet = checklista för att åtgärder är utförda och dokumenterade på rätt plats i Melior.</w:t>
      </w:r>
    </w:p>
    <w:p w:rsidRPr="00977EED" w:rsidR="00BB2A2C" w:rsidP="00977EED" w:rsidRDefault="00BB2A2C" w14:paraId="0BE78313" w14:textId="77777777">
      <w:pPr>
        <w:pStyle w:val="Liststycke"/>
        <w:numPr>
          <w:ilvl w:val="0"/>
          <w:numId w:val="21"/>
        </w:numPr>
        <w:tabs>
          <w:tab w:val="left" w:pos="924"/>
        </w:tabs>
        <w:spacing w:after="2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>Förvaras i patientpärm, handhas av patientansvarig sjuksköterska tills patienten är utskriven.</w:t>
      </w:r>
    </w:p>
    <w:p w:rsidRPr="00977EED" w:rsidR="00BB2A2C" w:rsidP="00977EED" w:rsidRDefault="00BB2A2C" w14:paraId="4B9C2B05" w14:textId="77777777">
      <w:pPr>
        <w:pStyle w:val="Liststycke"/>
        <w:numPr>
          <w:ilvl w:val="0"/>
          <w:numId w:val="21"/>
        </w:numPr>
        <w:tabs>
          <w:tab w:val="left" w:pos="924"/>
        </w:tabs>
        <w:spacing w:after="2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>Aktiviteterna ska utföras de dagar skuggade fält anger men kan bli aktuella även andra dagar.</w:t>
      </w:r>
    </w:p>
    <w:p w:rsidRPr="00977EED" w:rsidR="00BB2A2C" w:rsidP="00977EED" w:rsidRDefault="00BB2A2C" w14:paraId="412B44B8" w14:textId="77777777">
      <w:pPr>
        <w:pStyle w:val="Liststycke"/>
        <w:numPr>
          <w:ilvl w:val="0"/>
          <w:numId w:val="21"/>
        </w:numPr>
        <w:tabs>
          <w:tab w:val="left" w:pos="924"/>
        </w:tabs>
        <w:spacing w:after="2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>Ansvarig sjuksköterska markerar med signatur i respektive ruta när aktivitet är utförd och dokumenterad i Melior. Om åtgärden inte varit möjlig att utföra, ritas en ring runt signaturen.</w:t>
      </w:r>
    </w:p>
    <w:p w:rsidRPr="00977EED" w:rsidR="00BB2A2C" w:rsidP="00977EED" w:rsidRDefault="00BB2A2C" w14:paraId="33F821E2" w14:textId="72D9B514">
      <w:pPr>
        <w:pStyle w:val="Liststycke"/>
        <w:numPr>
          <w:ilvl w:val="0"/>
          <w:numId w:val="21"/>
        </w:numPr>
        <w:tabs>
          <w:tab w:val="left" w:pos="924"/>
        </w:tabs>
        <w:spacing w:after="0" w:line="240" w:lineRule="auto"/>
        <w:ind w:right="0"/>
        <w:rPr>
          <w:sz w:val="20"/>
          <w:szCs w:val="20"/>
        </w:rPr>
      </w:pPr>
      <w:r w:rsidRPr="00977EED">
        <w:rPr>
          <w:sz w:val="20"/>
          <w:szCs w:val="20"/>
        </w:rPr>
        <w:t xml:space="preserve">Detta dokument finns tillgängligt på diabetesprocessens hemsida och nås via Länkar i menyraden i Melior, ska inte arkiveras.  </w:t>
      </w:r>
    </w:p>
    <w:p w:rsidRPr="00BB2A2C" w:rsidR="00BB2A2C" w:rsidP="00BB2A2C" w:rsidRDefault="00BB2A2C" w14:paraId="5138A92D" w14:textId="77777777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 w:val="8"/>
          <w:szCs w:val="20"/>
        </w:rPr>
      </w:pPr>
    </w:p>
    <w:tbl>
      <w:tblPr>
        <w:tblW w:w="9712" w:type="dxa"/>
        <w:tblInd w:w="6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49"/>
        <w:gridCol w:w="1624"/>
        <w:gridCol w:w="1079"/>
        <w:gridCol w:w="1079"/>
        <w:gridCol w:w="43"/>
        <w:gridCol w:w="1038"/>
      </w:tblGrid>
      <w:tr w:rsidRPr="00BB2A2C" w:rsidR="00BB2A2C" w:rsidTr="750BB316" w14:paraId="0C909A44" w14:textId="77777777">
        <w:tc>
          <w:tcPr>
            <w:tcW w:w="9712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tcMar>
              <w:left w:w="57" w:type="dxa"/>
              <w:right w:w="57" w:type="dxa"/>
            </w:tcMar>
          </w:tcPr>
          <w:p w:rsidRPr="00BB2A2C" w:rsidR="00BB2A2C" w:rsidP="00BB2A2C" w:rsidRDefault="00BB2A2C" w14:paraId="05BF0788" w14:textId="2B0E3200">
            <w:pPr>
              <w:tabs>
                <w:tab w:val="left" w:pos="720"/>
              </w:tabs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654E1979">
              <w:rPr>
                <w:rFonts w:ascii="Arial" w:hAnsi="Arial" w:cs="Arial"/>
                <w:sz w:val="18"/>
                <w:szCs w:val="18"/>
              </w:rPr>
              <w:t>Enligt ”</w:t>
            </w:r>
            <w:r w:rsidRPr="654E1979">
              <w:rPr>
                <w:rFonts w:ascii="Arial" w:hAnsi="Arial" w:cs="Arial"/>
                <w:i/>
                <w:iCs/>
                <w:sz w:val="18"/>
                <w:szCs w:val="18"/>
              </w:rPr>
              <w:t>handlingsprogram för nydebuterade diabetiker som inkommer till AVC</w:t>
            </w:r>
            <w:r w:rsidRPr="654E1979">
              <w:rPr>
                <w:rFonts w:ascii="Arial" w:hAnsi="Arial" w:cs="Arial"/>
                <w:sz w:val="18"/>
                <w:szCs w:val="18"/>
              </w:rPr>
              <w:t xml:space="preserve">”, (se medicinklinikens riktlinjer) planeras inläggning i första hand på </w:t>
            </w:r>
            <w:proofErr w:type="gramStart"/>
            <w:r w:rsidRPr="654E1979">
              <w:rPr>
                <w:rFonts w:ascii="Arial" w:hAnsi="Arial" w:cs="Arial"/>
                <w:sz w:val="18"/>
                <w:szCs w:val="18"/>
              </w:rPr>
              <w:t>MAVA .</w:t>
            </w:r>
            <w:proofErr w:type="gramEnd"/>
            <w:r w:rsidRPr="654E1979">
              <w:rPr>
                <w:rFonts w:ascii="Arial" w:hAnsi="Arial" w:cs="Arial"/>
                <w:sz w:val="18"/>
                <w:szCs w:val="18"/>
              </w:rPr>
              <w:t xml:space="preserve"> Vid ”</w:t>
            </w:r>
            <w:proofErr w:type="spellStart"/>
            <w:r w:rsidRPr="654E1979">
              <w:rPr>
                <w:rFonts w:ascii="Arial" w:hAnsi="Arial" w:cs="Arial"/>
                <w:i/>
                <w:iCs/>
                <w:sz w:val="18"/>
                <w:szCs w:val="18"/>
              </w:rPr>
              <w:t>ketoacidos</w:t>
            </w:r>
            <w:proofErr w:type="spellEnd"/>
            <w:r w:rsidRPr="654E197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och hyperglykemiskt </w:t>
            </w:r>
            <w:proofErr w:type="spellStart"/>
            <w:r w:rsidRPr="654E1979">
              <w:rPr>
                <w:rFonts w:ascii="Arial" w:hAnsi="Arial" w:cs="Arial"/>
                <w:i/>
                <w:iCs/>
                <w:sz w:val="18"/>
                <w:szCs w:val="18"/>
              </w:rPr>
              <w:t>hyperosmolärt</w:t>
            </w:r>
            <w:proofErr w:type="spellEnd"/>
            <w:r w:rsidRPr="654E197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syndrom</w:t>
            </w:r>
            <w:r w:rsidRPr="654E1979">
              <w:rPr>
                <w:rFonts w:ascii="Arial" w:hAnsi="Arial" w:cs="Arial"/>
                <w:sz w:val="18"/>
                <w:szCs w:val="18"/>
              </w:rPr>
              <w:t xml:space="preserve">” (se medicinklinikens riktlinjer), kan pat. behöva läggas in på IVA. Ledande sjukdomsbild avgör rätt vårdnivå och instans, inf </w:t>
            </w:r>
            <w:proofErr w:type="spellStart"/>
            <w:r w:rsidRPr="654E1979">
              <w:rPr>
                <w:rFonts w:ascii="Arial" w:hAnsi="Arial" w:cs="Arial"/>
                <w:sz w:val="18"/>
                <w:szCs w:val="18"/>
              </w:rPr>
              <w:t>klin</w:t>
            </w:r>
            <w:proofErr w:type="spellEnd"/>
            <w:r w:rsidRPr="654E1979">
              <w:rPr>
                <w:rFonts w:ascii="Arial" w:hAnsi="Arial" w:cs="Arial"/>
                <w:sz w:val="18"/>
                <w:szCs w:val="18"/>
              </w:rPr>
              <w:t xml:space="preserve">, kir </w:t>
            </w:r>
            <w:proofErr w:type="spellStart"/>
            <w:r w:rsidRPr="654E1979">
              <w:rPr>
                <w:rFonts w:ascii="Arial" w:hAnsi="Arial" w:cs="Arial"/>
                <w:sz w:val="18"/>
                <w:szCs w:val="18"/>
              </w:rPr>
              <w:t>klin</w:t>
            </w:r>
            <w:proofErr w:type="spellEnd"/>
            <w:r w:rsidRPr="654E197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gramStart"/>
            <w:r w:rsidRPr="654E1979">
              <w:rPr>
                <w:rFonts w:ascii="Arial" w:hAnsi="Arial" w:cs="Arial"/>
                <w:sz w:val="18"/>
                <w:szCs w:val="18"/>
              </w:rPr>
              <w:t>etc.</w:t>
            </w:r>
            <w:proofErr w:type="gramEnd"/>
            <w:r w:rsidRPr="654E1979">
              <w:rPr>
                <w:rFonts w:ascii="Arial" w:hAnsi="Arial" w:cs="Arial"/>
                <w:sz w:val="18"/>
                <w:szCs w:val="18"/>
              </w:rPr>
              <w:t>).</w:t>
            </w:r>
          </w:p>
        </w:tc>
      </w:tr>
      <w:tr w:rsidRPr="00BB2A2C" w:rsidR="00BB2A2C" w:rsidTr="750BB316" w14:paraId="79D36BCE" w14:textId="77777777">
        <w:trPr>
          <w:trHeight w:val="255"/>
        </w:trPr>
        <w:tc>
          <w:tcPr>
            <w:tcW w:w="4849" w:type="dxa"/>
            <w:tcBorders>
              <w:top w:val="nil"/>
              <w:right w:val="nil"/>
            </w:tcBorders>
            <w:tcMar>
              <w:left w:w="57" w:type="dxa"/>
              <w:right w:w="57" w:type="dxa"/>
            </w:tcMar>
          </w:tcPr>
          <w:p w:rsidRPr="00BB2A2C" w:rsidR="00BB2A2C" w:rsidP="00BB2A2C" w:rsidRDefault="00BB2A2C" w14:paraId="227ADC7A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>Diagnostik</w:t>
            </w:r>
          </w:p>
        </w:tc>
        <w:tc>
          <w:tcPr>
            <w:tcW w:w="4863" w:type="dxa"/>
            <w:gridSpan w:val="5"/>
            <w:tcBorders>
              <w:top w:val="nil"/>
              <w:left w:val="nil"/>
            </w:tcBorders>
            <w:tcMar>
              <w:left w:w="57" w:type="dxa"/>
              <w:right w:w="57" w:type="dxa"/>
            </w:tcMar>
          </w:tcPr>
          <w:p w:rsidRPr="00BB2A2C" w:rsidR="00BB2A2C" w:rsidP="00BB2A2C" w:rsidRDefault="00BB2A2C" w14:paraId="5E68E985" w14:textId="77777777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b/>
                <w:bCs/>
                <w:color w:val="000000"/>
                <w:sz w:val="22"/>
              </w:rPr>
            </w:pPr>
            <w:r w:rsidRPr="00BB2A2C">
              <w:rPr>
                <w:rFonts w:ascii="Arial" w:hAnsi="Arial" w:cs="Arial"/>
                <w:b/>
                <w:bCs/>
                <w:color w:val="000000"/>
                <w:sz w:val="22"/>
              </w:rPr>
              <w:t>Sign</w:t>
            </w:r>
            <w:r w:rsidRPr="00BB2A2C">
              <w:rPr>
                <w:rFonts w:ascii="Arial" w:hAnsi="Arial" w:cs="Arial"/>
                <w:color w:val="000000"/>
                <w:sz w:val="22"/>
              </w:rPr>
              <w:t xml:space="preserve">. </w:t>
            </w:r>
            <w:r w:rsidRPr="00BB2A2C">
              <w:rPr>
                <w:rFonts w:ascii="Arial" w:hAnsi="Arial" w:cs="Arial"/>
                <w:b/>
                <w:bCs/>
                <w:color w:val="000000"/>
                <w:sz w:val="22"/>
              </w:rPr>
              <w:t>ansvarig ssk efter åtgärd</w:t>
            </w:r>
            <w:r w:rsidRPr="00BB2A2C">
              <w:rPr>
                <w:rFonts w:ascii="Arial" w:hAnsi="Arial" w:cs="Arial"/>
                <w:color w:val="000000"/>
                <w:sz w:val="22"/>
              </w:rPr>
              <w:t>:</w:t>
            </w:r>
          </w:p>
        </w:tc>
      </w:tr>
      <w:tr w:rsidRPr="00BB2A2C" w:rsidR="00BB2A2C" w:rsidTr="750BB316" w14:paraId="4D968D38" w14:textId="77777777">
        <w:trPr>
          <w:trHeight w:val="90"/>
        </w:trPr>
        <w:tc>
          <w:tcPr>
            <w:tcW w:w="6473" w:type="dxa"/>
            <w:gridSpan w:val="2"/>
            <w:vMerge w:val="restart"/>
            <w:tcMar>
              <w:left w:w="57" w:type="dxa"/>
              <w:right w:w="57" w:type="dxa"/>
            </w:tcMar>
          </w:tcPr>
          <w:p w:rsidRPr="00BB2A2C" w:rsidR="00BB2A2C" w:rsidP="00BB2A2C" w:rsidRDefault="00BB2A2C" w14:paraId="3EDBAB88" w14:textId="77777777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Cs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Cs/>
                <w:sz w:val="20"/>
                <w:szCs w:val="20"/>
              </w:rPr>
              <w:t>Åtgärd</w:t>
            </w:r>
          </w:p>
          <w:p w:rsidRPr="00BB2A2C" w:rsidR="00BB2A2C" w:rsidP="00BB2A2C" w:rsidRDefault="00BB2A2C" w14:paraId="0C505740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Specifikation</w:t>
            </w:r>
          </w:p>
          <w:p w:rsidRPr="00BB2A2C" w:rsidR="00BB2A2C" w:rsidP="00BB2A2C" w:rsidRDefault="00BB2A2C" w14:paraId="012FF9BC" w14:textId="77777777">
            <w:pPr>
              <w:spacing w:before="20" w:after="20" w:line="240" w:lineRule="auto"/>
              <w:ind w:left="0" w:right="0"/>
              <w:outlineLvl w:val="6"/>
              <w:rPr>
                <w:i/>
                <w:color w:val="FF0000"/>
                <w:sz w:val="20"/>
              </w:rPr>
            </w:pPr>
            <w:r w:rsidRPr="00BB2A2C">
              <w:rPr>
                <w:i/>
                <w:sz w:val="20"/>
              </w:rPr>
              <w:t>Plats för dokumentation i Melior</w:t>
            </w:r>
          </w:p>
        </w:tc>
        <w:tc>
          <w:tcPr>
            <w:tcW w:w="1079" w:type="dxa"/>
            <w:tcBorders>
              <w:bottom w:val="single" w:color="auto" w:sz="4" w:space="0"/>
            </w:tcBorders>
            <w:tcMar>
              <w:left w:w="57" w:type="dxa"/>
              <w:right w:w="57" w:type="dxa"/>
            </w:tcMar>
          </w:tcPr>
          <w:p w:rsidRPr="00BB2A2C" w:rsidR="00BB2A2C" w:rsidP="00BB2A2C" w:rsidRDefault="00BB2A2C" w14:paraId="288C5FB7" w14:textId="77777777">
            <w:pPr>
              <w:keepNext/>
              <w:autoSpaceDE w:val="0"/>
              <w:autoSpaceDN w:val="0"/>
              <w:adjustRightInd w:val="0"/>
              <w:spacing w:after="0" w:line="240" w:lineRule="auto"/>
              <w:ind w:left="0" w:right="0"/>
              <w:outlineLvl w:val="3"/>
              <w:rPr>
                <w:rFonts w:ascii="Arial" w:hAnsi="Arial" w:cs="Arial"/>
                <w:b/>
                <w:bCs/>
                <w:color w:val="FF0000"/>
                <w:sz w:val="22"/>
              </w:rPr>
            </w:pPr>
            <w:r w:rsidRPr="00BB2A2C">
              <w:rPr>
                <w:rFonts w:ascii="Arial" w:hAnsi="Arial" w:cs="Arial"/>
                <w:b/>
                <w:bCs/>
                <w:color w:val="000000"/>
                <w:sz w:val="22"/>
              </w:rPr>
              <w:t>Dag 1</w:t>
            </w:r>
          </w:p>
        </w:tc>
        <w:tc>
          <w:tcPr>
            <w:tcW w:w="1079" w:type="dxa"/>
            <w:vMerge w:val="restart"/>
            <w:tcMar>
              <w:left w:w="57" w:type="dxa"/>
              <w:right w:w="57" w:type="dxa"/>
            </w:tcMar>
          </w:tcPr>
          <w:p w:rsidRPr="00BB2A2C" w:rsidR="00BB2A2C" w:rsidP="00BB2A2C" w:rsidRDefault="00BB2A2C" w14:paraId="2C40AEB9" w14:textId="77777777">
            <w:pPr>
              <w:keepNext/>
              <w:spacing w:after="0" w:line="240" w:lineRule="auto"/>
              <w:ind w:left="0" w:right="0"/>
              <w:outlineLvl w:val="3"/>
              <w:rPr>
                <w:rFonts w:ascii="Arial" w:hAnsi="Arial" w:cs="Arial"/>
                <w:b/>
                <w:bCs/>
                <w:color w:val="FF0000"/>
                <w:sz w:val="22"/>
              </w:rPr>
            </w:pPr>
            <w:r w:rsidRPr="00BB2A2C">
              <w:rPr>
                <w:rFonts w:ascii="Arial" w:hAnsi="Arial" w:cs="Arial"/>
                <w:b/>
                <w:bCs/>
                <w:color w:val="000000"/>
                <w:sz w:val="22"/>
              </w:rPr>
              <w:t>Dag 2</w:t>
            </w:r>
          </w:p>
        </w:tc>
        <w:tc>
          <w:tcPr>
            <w:tcW w:w="1081" w:type="dxa"/>
            <w:gridSpan w:val="2"/>
            <w:vMerge w:val="restart"/>
            <w:tcMar>
              <w:left w:w="57" w:type="dxa"/>
              <w:right w:w="57" w:type="dxa"/>
            </w:tcMar>
          </w:tcPr>
          <w:p w:rsidRPr="00BB2A2C" w:rsidR="00BB2A2C" w:rsidP="00BB2A2C" w:rsidRDefault="00BB2A2C" w14:paraId="487BB9D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22"/>
              </w:rPr>
            </w:pPr>
            <w:r w:rsidRPr="00BB2A2C">
              <w:rPr>
                <w:rFonts w:ascii="Arial" w:hAnsi="Arial" w:cs="Arial"/>
                <w:b/>
                <w:bCs/>
                <w:color w:val="000000"/>
                <w:sz w:val="22"/>
              </w:rPr>
              <w:t xml:space="preserve">Dag 3 </w:t>
            </w:r>
            <w:r w:rsidRPr="00BB2A2C">
              <w:rPr>
                <w:rFonts w:ascii="Arial" w:hAnsi="Arial" w:cs="Arial"/>
                <w:color w:val="000000"/>
                <w:sz w:val="22"/>
              </w:rPr>
              <w:t>-…</w:t>
            </w:r>
          </w:p>
        </w:tc>
      </w:tr>
      <w:tr w:rsidRPr="00BB2A2C" w:rsidR="00BB2A2C" w:rsidTr="750BB316" w14:paraId="7744FF87" w14:textId="77777777">
        <w:trPr>
          <w:trHeight w:val="90"/>
        </w:trPr>
        <w:tc>
          <w:tcPr>
            <w:tcW w:w="6473" w:type="dxa"/>
            <w:gridSpan w:val="2"/>
            <w:vMerge/>
            <w:tcMar>
              <w:left w:w="57" w:type="dxa"/>
              <w:right w:w="57" w:type="dxa"/>
            </w:tcMar>
          </w:tcPr>
          <w:p w:rsidRPr="00BB2A2C" w:rsidR="00BB2A2C" w:rsidP="00BB2A2C" w:rsidRDefault="00BB2A2C" w14:paraId="23B4806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bottom w:val="nil"/>
            </w:tcBorders>
            <w:tcMar>
              <w:left w:w="57" w:type="dxa"/>
              <w:right w:w="57" w:type="dxa"/>
            </w:tcMar>
          </w:tcPr>
          <w:p w:rsidRPr="00BB2A2C" w:rsidR="00BB2A2C" w:rsidP="00BB2A2C" w:rsidRDefault="00BB2A2C" w14:paraId="5EAEA7D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  <w:r w:rsidRPr="00BB2A2C">
              <w:rPr>
                <w:rFonts w:ascii="Arial" w:hAnsi="Arial" w:cs="Arial"/>
                <w:color w:val="000000"/>
                <w:sz w:val="20"/>
                <w:szCs w:val="20"/>
              </w:rPr>
              <w:t>Datum:</w:t>
            </w:r>
          </w:p>
        </w:tc>
        <w:tc>
          <w:tcPr>
            <w:tcW w:w="1079" w:type="dxa"/>
            <w:vMerge/>
            <w:tcMar>
              <w:left w:w="57" w:type="dxa"/>
              <w:right w:w="57" w:type="dxa"/>
            </w:tcMar>
          </w:tcPr>
          <w:p w:rsidRPr="00BB2A2C" w:rsidR="00BB2A2C" w:rsidP="00BB2A2C" w:rsidRDefault="00BB2A2C" w14:paraId="6D69B45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vMerge/>
            <w:tcMar>
              <w:left w:w="57" w:type="dxa"/>
              <w:right w:w="57" w:type="dxa"/>
            </w:tcMar>
          </w:tcPr>
          <w:p w:rsidRPr="00BB2A2C" w:rsidR="00BB2A2C" w:rsidP="00BB2A2C" w:rsidRDefault="00BB2A2C" w14:paraId="0B37D07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Pr="00BB2A2C" w:rsidR="00BB2A2C" w:rsidTr="750BB316" w14:paraId="46DF906A" w14:textId="77777777">
        <w:trPr>
          <w:trHeight w:val="151"/>
        </w:trPr>
        <w:tc>
          <w:tcPr>
            <w:tcW w:w="6473" w:type="dxa"/>
            <w:gridSpan w:val="2"/>
            <w:vMerge/>
            <w:tcMar>
              <w:left w:w="57" w:type="dxa"/>
              <w:right w:w="57" w:type="dxa"/>
            </w:tcMar>
          </w:tcPr>
          <w:p w:rsidRPr="00BB2A2C" w:rsidR="00BB2A2C" w:rsidP="00BB2A2C" w:rsidRDefault="00BB2A2C" w14:paraId="2D0BD4E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nil"/>
              <w:bottom w:val="single" w:color="1B1916" w:sz="18" w:space="0"/>
            </w:tcBorders>
            <w:tcMar>
              <w:left w:w="57" w:type="dxa"/>
              <w:right w:w="57" w:type="dxa"/>
            </w:tcMar>
          </w:tcPr>
          <w:p w:rsidRPr="00BB2A2C" w:rsidR="00BB2A2C" w:rsidP="00BB2A2C" w:rsidRDefault="00BB2A2C" w14:paraId="39F298E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vMerge/>
            <w:tcMar>
              <w:left w:w="57" w:type="dxa"/>
              <w:right w:w="57" w:type="dxa"/>
            </w:tcMar>
          </w:tcPr>
          <w:p w:rsidRPr="00BB2A2C" w:rsidR="00BB2A2C" w:rsidP="00BB2A2C" w:rsidRDefault="00BB2A2C" w14:paraId="2ADF9AC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vMerge/>
            <w:tcMar>
              <w:left w:w="57" w:type="dxa"/>
              <w:right w:w="57" w:type="dxa"/>
            </w:tcMar>
          </w:tcPr>
          <w:p w:rsidRPr="00BB2A2C" w:rsidR="00BB2A2C" w:rsidP="00BB2A2C" w:rsidRDefault="00BB2A2C" w14:paraId="5F40754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Pr="00BB2A2C" w:rsidR="00BB2A2C" w:rsidTr="750BB316" w14:paraId="3C8462DC" w14:textId="77777777">
        <w:trPr>
          <w:trHeight w:val="510" w:hRule="exact"/>
        </w:trPr>
        <w:tc>
          <w:tcPr>
            <w:tcW w:w="6473" w:type="dxa"/>
            <w:gridSpan w:val="2"/>
            <w:tcBorders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09B3FCC4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Dokumentera att standardvårdplan används</w:t>
            </w:r>
          </w:p>
          <w:p w:rsidRPr="00BB2A2C" w:rsidR="00BB2A2C" w:rsidP="00BB2A2C" w:rsidRDefault="00BB2A2C" w14:paraId="58F49EE7" w14:textId="77777777">
            <w:pPr>
              <w:spacing w:before="20" w:after="20" w:line="240" w:lineRule="auto"/>
              <w:ind w:left="0" w:right="0"/>
              <w:outlineLvl w:val="6"/>
              <w:rPr>
                <w:i/>
                <w:color w:val="FF0000"/>
                <w:sz w:val="20"/>
              </w:rPr>
            </w:pPr>
            <w:r w:rsidRPr="00BB2A2C">
              <w:rPr>
                <w:i/>
                <w:sz w:val="20"/>
              </w:rPr>
              <w:t>Planering/standardvårdplan</w:t>
            </w:r>
          </w:p>
        </w:tc>
        <w:tc>
          <w:tcPr>
            <w:tcW w:w="1079" w:type="dxa"/>
            <w:tcBorders>
              <w:top w:val="single" w:color="1B1916" w:sz="18" w:space="0"/>
              <w:left w:val="single" w:color="1B1916" w:sz="18" w:space="0"/>
              <w:bottom w:val="single" w:color="1B1916" w:sz="18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3B80EA7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left w:val="single" w:color="1B1916" w:sz="18" w:space="0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5BB0D72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2A3B359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Pr="00BB2A2C" w:rsidR="00BB2A2C" w:rsidTr="750BB316" w14:paraId="1A81953A" w14:textId="77777777">
        <w:trPr>
          <w:trHeight w:val="737" w:hRule="exact"/>
        </w:trPr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3DD16CCF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Diagnos ska meddelas av läkare. Första korta information ska ges av läkare eller sjuksköterska. Anhöriga ska tas med.</w:t>
            </w:r>
          </w:p>
          <w:p w:rsidRPr="00BB2A2C" w:rsidR="00BB2A2C" w:rsidP="00BB2A2C" w:rsidRDefault="00BB2A2C" w14:paraId="264827B4" w14:textId="77777777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</w:rPr>
            </w:pPr>
            <w:r w:rsidRPr="00BB2A2C">
              <w:rPr>
                <w:i/>
                <w:sz w:val="20"/>
              </w:rPr>
              <w:t>Planering/samtal</w:t>
            </w:r>
          </w:p>
        </w:tc>
        <w:tc>
          <w:tcPr>
            <w:tcW w:w="1079" w:type="dxa"/>
            <w:tcBorders>
              <w:top w:val="single" w:color="1B1916" w:sz="18" w:space="0"/>
              <w:bottom w:val="single" w:color="auto" w:sz="4" w:space="0"/>
              <w:tr2bl w:val="single" w:color="auto" w:sz="4" w:space="0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</w:tcPr>
          <w:p w:rsidRPr="00BB2A2C" w:rsidR="00BB2A2C" w:rsidP="00BB2A2C" w:rsidRDefault="00BB2A2C" w14:paraId="3927EA7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bottom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4B5A113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5954851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Pr="00BB2A2C" w:rsidR="00BB2A2C" w:rsidTr="750BB316" w14:paraId="1D4F4262" w14:textId="77777777">
        <w:trPr>
          <w:trHeight w:val="527" w:hRule="exact"/>
        </w:trPr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654E1979" w:rsidRDefault="00BB2A2C" w14:paraId="43BAA653" w14:textId="4168056F">
            <w:pPr>
              <w:spacing w:before="20" w:after="20" w:line="240" w:lineRule="auto"/>
              <w:ind w:left="0" w:right="0"/>
              <w:outlineLvl w:val="3"/>
              <w:rPr>
                <w:i/>
                <w:iCs/>
                <w:sz w:val="20"/>
                <w:szCs w:val="20"/>
              </w:rPr>
            </w:pPr>
            <w:r w:rsidRPr="654E1979">
              <w:rPr>
                <w:rFonts w:ascii="Arial" w:hAnsi="Arial" w:cs="Arial"/>
                <w:sz w:val="20"/>
                <w:szCs w:val="20"/>
              </w:rPr>
              <w:t xml:space="preserve">Grundläggande diabetesinfo av läkare/ssk på avdelningen. </w:t>
            </w:r>
            <w:r w:rsidRPr="654E1979">
              <w:rPr>
                <w:i/>
                <w:iCs/>
                <w:sz w:val="20"/>
                <w:szCs w:val="20"/>
              </w:rPr>
              <w:t>Planering/samtal</w:t>
            </w:r>
          </w:p>
        </w:tc>
        <w:tc>
          <w:tcPr>
            <w:tcW w:w="1079" w:type="dxa"/>
            <w:tcBorders>
              <w:bottom w:val="single" w:color="1B1916" w:sz="18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6A8BA36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color="1B1916" w:sz="18" w:space="0"/>
              <w:left w:val="single" w:color="1B1916" w:sz="18" w:space="0"/>
              <w:bottom w:val="single" w:color="1B1916" w:sz="18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0A07A94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color="1B1916" w:sz="18" w:space="0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62F648A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Pr="00BB2A2C" w:rsidR="00BB2A2C" w:rsidTr="750BB316" w14:paraId="06BB9DDD" w14:textId="77777777">
        <w:tc>
          <w:tcPr>
            <w:tcW w:w="6473" w:type="dxa"/>
            <w:gridSpan w:val="2"/>
            <w:tcBorders>
              <w:bottom w:val="single" w:color="auto" w:sz="4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46FF6F84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Kontrollera blodsockret; före mat/2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tim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 xml:space="preserve"> efter mat, till natten +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nattvärde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 xml:space="preserve"> (minst 8 ggr första dygnet, anpassas sedan), vid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ketoacidos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 xml:space="preserve"> följ riktlinje</w:t>
            </w:r>
          </w:p>
          <w:p w:rsidRPr="00BB2A2C" w:rsidR="00BB2A2C" w:rsidP="00BB2A2C" w:rsidRDefault="00BB2A2C" w14:paraId="506606C6" w14:textId="77777777">
            <w:pPr>
              <w:spacing w:before="20" w:after="20" w:line="240" w:lineRule="auto"/>
              <w:ind w:left="0" w:right="0"/>
              <w:outlineLvl w:val="6"/>
              <w:rPr>
                <w:i/>
                <w:color w:val="FF0000"/>
                <w:sz w:val="20"/>
              </w:rPr>
            </w:pPr>
            <w:r w:rsidRPr="00BB2A2C">
              <w:rPr>
                <w:i/>
                <w:sz w:val="20"/>
              </w:rPr>
              <w:t xml:space="preserve">Läkemedel/mätvärden </w:t>
            </w:r>
          </w:p>
        </w:tc>
        <w:tc>
          <w:tcPr>
            <w:tcW w:w="1079" w:type="dxa"/>
            <w:tcBorders>
              <w:top w:val="single" w:color="1B1916" w:sz="18" w:space="0"/>
              <w:left w:val="single" w:color="1B1916" w:sz="18" w:space="0"/>
              <w:bottom w:val="single" w:color="1B1916" w:sz="18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751EC26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color="1B1916" w:sz="18" w:space="0"/>
              <w:left w:val="single" w:color="1B1916" w:sz="18" w:space="0"/>
              <w:bottom w:val="single" w:color="1B1916" w:sz="18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3813E50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top w:val="single" w:color="1B1916" w:sz="18" w:space="0"/>
              <w:left w:val="single" w:color="1B1916" w:sz="18" w:space="0"/>
              <w:bottom w:val="single" w:color="1B1916" w:sz="18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6E45CC4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Pr="00BB2A2C" w:rsidR="00BB2A2C" w:rsidTr="750BB316" w14:paraId="1E8C817F" w14:textId="77777777">
        <w:tc>
          <w:tcPr>
            <w:tcW w:w="6473" w:type="dxa"/>
            <w:gridSpan w:val="2"/>
            <w:tcBorders>
              <w:bottom w:val="single" w:color="auto" w:sz="4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66A3CC5F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Syra/basstatus vid p-</w:t>
            </w:r>
            <w:proofErr w:type="gramStart"/>
            <w:r w:rsidRPr="00BB2A2C">
              <w:rPr>
                <w:rFonts w:ascii="Arial" w:hAnsi="Arial" w:cs="Arial"/>
                <w:sz w:val="20"/>
                <w:szCs w:val="20"/>
              </w:rPr>
              <w:t>glukos &gt;</w:t>
            </w:r>
            <w:proofErr w:type="gramEnd"/>
            <w:r w:rsidRPr="00BB2A2C">
              <w:rPr>
                <w:rFonts w:ascii="Arial" w:hAnsi="Arial" w:cs="Arial"/>
                <w:sz w:val="20"/>
                <w:szCs w:val="20"/>
              </w:rPr>
              <w:t xml:space="preserve"> 15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mmol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>/l med illamående/kräkning</w:t>
            </w:r>
          </w:p>
          <w:p w:rsidRPr="00BB2A2C" w:rsidR="00BB2A2C" w:rsidP="00BB2A2C" w:rsidRDefault="00BB2A2C" w14:paraId="34E45558" w14:textId="77777777">
            <w:pPr>
              <w:spacing w:before="20" w:after="20" w:line="240" w:lineRule="auto"/>
              <w:ind w:left="0" w:right="0"/>
              <w:outlineLvl w:val="6"/>
              <w:rPr>
                <w:i/>
                <w:sz w:val="22"/>
              </w:rPr>
            </w:pPr>
            <w:r w:rsidRPr="00BB2A2C">
              <w:rPr>
                <w:i/>
                <w:sz w:val="20"/>
              </w:rPr>
              <w:t>Planering/kontroller (ordination)</w:t>
            </w:r>
          </w:p>
        </w:tc>
        <w:tc>
          <w:tcPr>
            <w:tcW w:w="1079" w:type="dxa"/>
            <w:tcBorders>
              <w:top w:val="single" w:color="1B1916" w:sz="18" w:space="0"/>
              <w:left w:val="single" w:color="1B1916" w:sz="18" w:space="0"/>
              <w:bottom w:val="single" w:color="1B1916" w:sz="18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36AADBF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color="1B1916" w:sz="18" w:space="0"/>
              <w:left w:val="single" w:color="1B1916" w:sz="18" w:space="0"/>
              <w:bottom w:val="single" w:color="auto" w:sz="4" w:space="0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53C5B27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Om avvikande</w:t>
            </w:r>
          </w:p>
        </w:tc>
        <w:tc>
          <w:tcPr>
            <w:tcW w:w="1081" w:type="dxa"/>
            <w:gridSpan w:val="2"/>
            <w:tcBorders>
              <w:top w:val="single" w:color="1B1916" w:sz="18" w:space="0"/>
              <w:bottom w:val="single" w:color="auto" w:sz="4" w:space="0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625CD60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Om avvikande</w:t>
            </w:r>
          </w:p>
        </w:tc>
      </w:tr>
      <w:tr w:rsidRPr="00BB2A2C" w:rsidR="00BB2A2C" w:rsidTr="750BB316" w14:paraId="26A19B2B" w14:textId="77777777">
        <w:trPr>
          <w:trHeight w:val="149"/>
        </w:trPr>
        <w:tc>
          <w:tcPr>
            <w:tcW w:w="9712" w:type="dxa"/>
            <w:gridSpan w:val="6"/>
            <w:tcBorders>
              <w:left w:val="nil"/>
              <w:bottom w:val="single" w:color="auto" w:sz="4" w:space="0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0F50B7A3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i/>
                <w:iCs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>Provtagning för diabetesutredning</w:t>
            </w:r>
          </w:p>
        </w:tc>
      </w:tr>
      <w:tr w:rsidRPr="00BB2A2C" w:rsidR="00BB2A2C" w:rsidTr="750BB316" w14:paraId="517ECB73" w14:textId="77777777">
        <w:trPr>
          <w:trHeight w:val="964" w:hRule="exact"/>
        </w:trPr>
        <w:tc>
          <w:tcPr>
            <w:tcW w:w="6473" w:type="dxa"/>
            <w:gridSpan w:val="2"/>
            <w:tcBorders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20CA87E1" w14:textId="2D1EF9EA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750BB316" w:rsidR="00BB2A2C">
              <w:rPr>
                <w:rFonts w:ascii="Arial" w:hAnsi="Arial" w:cs="Arial"/>
                <w:sz w:val="20"/>
                <w:szCs w:val="20"/>
              </w:rPr>
              <w:t xml:space="preserve">Vid misstänkt typ 1 tas Ö-cellsantikroppar (GAD, anti-ZnT8, </w:t>
            </w:r>
            <w:r w:rsidRPr="750BB316" w:rsidR="6AB40408">
              <w:rPr>
                <w:rFonts w:ascii="Arial" w:hAnsi="Arial" w:cs="Arial"/>
                <w:sz w:val="20"/>
                <w:szCs w:val="20"/>
              </w:rPr>
              <w:t>insulin-AK</w:t>
            </w:r>
            <w:r w:rsidRPr="750BB316" w:rsidR="00BB2A2C">
              <w:rPr>
                <w:rFonts w:ascii="Arial" w:hAnsi="Arial" w:cs="Arial"/>
                <w:sz w:val="20"/>
                <w:szCs w:val="20"/>
              </w:rPr>
              <w:t xml:space="preserve">, anti-IA2) och remiss sänds till Immunlaboratoriet, SU/Sahlgrenska och till </w:t>
            </w:r>
          </w:p>
          <w:p w:rsidRPr="00BB2A2C" w:rsidR="00BB2A2C" w:rsidP="00BB2A2C" w:rsidRDefault="00BB2A2C" w14:paraId="14CB929D" w14:textId="77777777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C-peptid används konsultremiss.</w:t>
            </w:r>
            <w:r w:rsidRPr="00BB2A2C">
              <w:rPr>
                <w:rFonts w:ascii="Arial" w:hAnsi="Arial" w:cs="Arial"/>
                <w:b/>
                <w:sz w:val="20"/>
                <w:szCs w:val="20"/>
              </w:rPr>
              <w:t xml:space="preserve"> Provet tas icke fastande!</w:t>
            </w:r>
            <w:r w:rsidRPr="00BB2A2C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BB2A2C">
              <w:rPr>
                <w:i/>
                <w:sz w:val="20"/>
              </w:rPr>
              <w:t>Planering/kontroller (ordination)</w:t>
            </w:r>
          </w:p>
        </w:tc>
        <w:tc>
          <w:tcPr>
            <w:tcW w:w="1079" w:type="dxa"/>
            <w:tcBorders>
              <w:bottom w:val="single" w:color="auto" w:sz="4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60C45CA3" w14:textId="77777777">
            <w:pPr>
              <w:keepNext/>
              <w:spacing w:after="0" w:line="240" w:lineRule="auto"/>
              <w:ind w:left="0" w:right="0"/>
              <w:outlineLvl w:val="1"/>
              <w:rPr>
                <w:i/>
                <w:iCs/>
                <w:sz w:val="20"/>
              </w:rPr>
            </w:pPr>
          </w:p>
        </w:tc>
        <w:tc>
          <w:tcPr>
            <w:tcW w:w="1079" w:type="dxa"/>
            <w:tcBorders>
              <w:top w:val="single" w:color="1B1916" w:sz="18" w:space="0"/>
              <w:left w:val="single" w:color="1B1916" w:sz="18" w:space="0"/>
              <w:bottom w:val="single" w:color="1B1916" w:sz="18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6822BD9E" w14:textId="77777777">
            <w:pPr>
              <w:keepNext/>
              <w:spacing w:after="0" w:line="240" w:lineRule="auto"/>
              <w:ind w:left="0" w:right="0"/>
              <w:outlineLvl w:val="1"/>
              <w:rPr>
                <w:i/>
                <w:iCs/>
                <w:sz w:val="20"/>
              </w:rPr>
            </w:pPr>
          </w:p>
        </w:tc>
        <w:tc>
          <w:tcPr>
            <w:tcW w:w="1081" w:type="dxa"/>
            <w:gridSpan w:val="2"/>
            <w:tcBorders>
              <w:left w:val="single" w:color="1B1916" w:sz="18" w:space="0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17D13F87" w14:textId="77777777">
            <w:pPr>
              <w:keepNext/>
              <w:spacing w:after="0" w:line="240" w:lineRule="auto"/>
              <w:ind w:left="0" w:right="0"/>
              <w:outlineLvl w:val="1"/>
              <w:rPr>
                <w:i/>
                <w:iCs/>
                <w:sz w:val="20"/>
              </w:rPr>
            </w:pPr>
          </w:p>
        </w:tc>
      </w:tr>
      <w:tr w:rsidRPr="00BB2A2C" w:rsidR="00BB2A2C" w:rsidTr="750BB316" w14:paraId="7E402B9C" w14:textId="77777777">
        <w:trPr>
          <w:trHeight w:val="510" w:hRule="exact"/>
        </w:trPr>
        <w:tc>
          <w:tcPr>
            <w:tcW w:w="6473" w:type="dxa"/>
            <w:gridSpan w:val="2"/>
            <w:tcBorders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084FD778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Basprover ska tas: (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Hx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>, P4, CRP, EKG vid behov, U-sticka) Blodtryck*.</w:t>
            </w:r>
          </w:p>
          <w:p w:rsidRPr="00BB2A2C" w:rsidR="00BB2A2C" w:rsidP="00BB2A2C" w:rsidRDefault="00BB2A2C" w14:paraId="7A09BE27" w14:textId="77777777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</w:rPr>
            </w:pPr>
            <w:r w:rsidRPr="00BB2A2C">
              <w:rPr>
                <w:i/>
                <w:sz w:val="20"/>
              </w:rPr>
              <w:t>Planering/Kontroller (ordination), *Läkemedel/kontroller</w:t>
            </w:r>
          </w:p>
        </w:tc>
        <w:tc>
          <w:tcPr>
            <w:tcW w:w="1079" w:type="dxa"/>
            <w:tcBorders>
              <w:top w:val="single" w:color="1B1916" w:sz="18" w:space="0"/>
              <w:left w:val="single" w:color="1B1916" w:sz="18" w:space="0"/>
              <w:bottom w:val="single" w:color="1B1916" w:sz="18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62D0DAC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79" w:type="dxa"/>
            <w:tcBorders>
              <w:top w:val="single" w:color="1B1916" w:sz="18" w:space="0"/>
              <w:left w:val="single" w:color="1B1916" w:sz="18" w:space="0"/>
              <w:bottom w:val="single" w:color="1B1916" w:sz="18" w:space="0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0165BA7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Om avvikande</w:t>
            </w:r>
          </w:p>
        </w:tc>
        <w:tc>
          <w:tcPr>
            <w:tcW w:w="1081" w:type="dxa"/>
            <w:gridSpan w:val="2"/>
            <w:tcBorders>
              <w:bottom w:val="single" w:color="auto" w:sz="4" w:space="0"/>
            </w:tcBorders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36AF4D9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Om avvikande</w:t>
            </w:r>
          </w:p>
        </w:tc>
      </w:tr>
      <w:tr w:rsidRPr="00BB2A2C" w:rsidR="00BB2A2C" w:rsidTr="750BB316" w14:paraId="0AF06E31" w14:textId="77777777">
        <w:trPr>
          <w:trHeight w:val="510" w:hRule="exact"/>
        </w:trPr>
        <w:tc>
          <w:tcPr>
            <w:tcW w:w="6473" w:type="dxa"/>
            <w:gridSpan w:val="2"/>
            <w:tcBorders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7ED60D35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18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Kompletterande prover: </w:t>
            </w:r>
            <w:r w:rsidRPr="00BB2A2C">
              <w:rPr>
                <w:rFonts w:ascii="Arial" w:hAnsi="Arial" w:cs="Arial"/>
                <w:sz w:val="18"/>
                <w:szCs w:val="20"/>
              </w:rPr>
              <w:t>Triglycerider, tyreoidea, HbA1c, vikt*/längd*</w:t>
            </w:r>
          </w:p>
          <w:p w:rsidRPr="00BB2A2C" w:rsidR="00BB2A2C" w:rsidP="00BB2A2C" w:rsidRDefault="00BB2A2C" w14:paraId="74C5AF19" w14:textId="77777777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</w:rPr>
            </w:pPr>
            <w:r w:rsidRPr="00BB2A2C">
              <w:rPr>
                <w:i/>
                <w:sz w:val="20"/>
              </w:rPr>
              <w:t>Planering/Kontroller (ordination), *Läkemedel/kontroller</w:t>
            </w:r>
          </w:p>
        </w:tc>
        <w:tc>
          <w:tcPr>
            <w:tcW w:w="1079" w:type="dxa"/>
            <w:tcBorders>
              <w:top w:val="single" w:color="1B1916" w:sz="18" w:space="0"/>
              <w:bottom w:val="single" w:color="auto" w:sz="4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5EDB543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color="1B1916" w:sz="18" w:space="0"/>
              <w:left w:val="single" w:color="1B1916" w:sz="18" w:space="0"/>
              <w:bottom w:val="single" w:color="auto" w:sz="4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1F3B48E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color="1B1916" w:sz="18" w:space="0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4068AE3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="654E1979" w:rsidTr="750BB316" w14:paraId="53546F47" w14:textId="77777777">
        <w:trPr>
          <w:trHeight w:val="510"/>
        </w:trPr>
        <w:tc>
          <w:tcPr>
            <w:tcW w:w="6473" w:type="dxa"/>
            <w:gridSpan w:val="2"/>
            <w:tcBorders>
              <w:top w:val="single" w:color="auto" w:sz="4" w:space="0"/>
              <w:left w:val="none" w:color="000000" w:themeColor="text2" w:sz="4" w:space="0"/>
              <w:bottom w:val="single" w:color="auto" w:sz="4" w:space="0"/>
              <w:right w:val="none" w:color="000000" w:themeColor="text2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bottom"/>
          </w:tcPr>
          <w:p w:rsidR="654E1979" w:rsidP="000D4F52" w:rsidRDefault="654E1979" w14:paraId="15849680" w14:textId="2CDB99B8">
            <w:pPr>
              <w:keepNext/>
              <w:spacing w:line="240" w:lineRule="auto"/>
              <w:ind w:left="0"/>
              <w:rPr>
                <w:rFonts w:ascii="Arial" w:hAnsi="Arial" w:cs="Arial"/>
                <w:b/>
                <w:bCs/>
              </w:rPr>
            </w:pPr>
            <w:r w:rsidRPr="654E1979">
              <w:rPr>
                <w:rFonts w:ascii="Arial" w:hAnsi="Arial" w:cs="Arial"/>
                <w:b/>
                <w:bCs/>
                <w:sz w:val="20"/>
                <w:szCs w:val="20"/>
              </w:rPr>
              <w:t>Vidare handläggning på avdelning</w:t>
            </w:r>
          </w:p>
        </w:tc>
        <w:tc>
          <w:tcPr>
            <w:tcW w:w="1079" w:type="dxa"/>
            <w:tcBorders>
              <w:top w:val="single" w:color="auto" w:sz="4" w:space="0"/>
              <w:left w:val="none" w:color="000000" w:themeColor="text2" w:sz="4" w:space="0"/>
              <w:bottom w:val="single" w:color="auto" w:sz="4" w:space="0"/>
              <w:right w:val="non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="654E1979" w:rsidP="654E1979" w:rsidRDefault="654E1979" w14:paraId="5191BFC9" w14:textId="3A1128E9">
            <w:pPr>
              <w:spacing w:line="240" w:lineRule="auto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color="auto" w:sz="4" w:space="0"/>
              <w:left w:val="none" w:color="1B1916" w:sz="18" w:space="0"/>
              <w:bottom w:val="single" w:color="auto" w:sz="4" w:space="0"/>
              <w:right w:val="non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="654E1979" w:rsidP="654E1979" w:rsidRDefault="654E1979" w14:paraId="4DC1AB14" w14:textId="303D8377">
            <w:pPr>
              <w:spacing w:line="240" w:lineRule="auto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top w:val="single" w:color="auto" w:sz="4" w:space="0"/>
              <w:left w:val="none" w:color="1B1916" w:sz="18" w:space="0"/>
              <w:bottom w:val="single" w:color="auto" w:sz="4" w:space="0"/>
              <w:right w:val="none" w:color="000000" w:themeColor="text2" w:sz="4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="654E1979" w:rsidP="654E1979" w:rsidRDefault="654E1979" w14:paraId="562F36DB" w14:textId="260107F8">
            <w:pPr>
              <w:spacing w:line="240" w:lineRule="auto"/>
              <w:rPr>
                <w:rFonts w:ascii="Arial" w:hAnsi="Arial" w:cs="Arial"/>
                <w:color w:val="FF0000"/>
              </w:rPr>
            </w:pPr>
          </w:p>
        </w:tc>
      </w:tr>
      <w:tr w:rsidRPr="00BB2A2C" w:rsidR="00BB2A2C" w:rsidTr="750BB316" w14:paraId="61FE342C" w14:textId="77777777">
        <w:trPr>
          <w:trHeight w:val="737" w:hRule="exact"/>
        </w:trPr>
        <w:tc>
          <w:tcPr>
            <w:tcW w:w="6473" w:type="dxa"/>
            <w:gridSpan w:val="2"/>
            <w:tcBorders>
              <w:top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0D4F52" w:rsidRDefault="00BB2A2C" w14:paraId="1D1E2C6A" w14:textId="75D72159">
            <w:pPr>
              <w:keepNext/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654E1979">
              <w:rPr>
                <w:rFonts w:ascii="Arial" w:hAnsi="Arial" w:cs="Arial"/>
                <w:sz w:val="20"/>
                <w:szCs w:val="20"/>
              </w:rPr>
              <w:t>Fotinsp.på</w:t>
            </w:r>
            <w:proofErr w:type="spellEnd"/>
            <w:r w:rsidRPr="654E1979">
              <w:rPr>
                <w:rFonts w:ascii="Arial" w:hAnsi="Arial" w:cs="Arial"/>
                <w:sz w:val="20"/>
                <w:szCs w:val="20"/>
              </w:rPr>
              <w:t xml:space="preserve"> avd. Akuta sår/andra svåra problem, kontakta infektionskonsult. Håll hud mjuk/undvik tryck.</w:t>
            </w:r>
          </w:p>
          <w:p w:rsidRPr="00BB2A2C" w:rsidR="00BB2A2C" w:rsidP="000D4F52" w:rsidRDefault="00BB2A2C" w14:paraId="299AAE29" w14:textId="77777777">
            <w:pPr>
              <w:keepNext/>
              <w:spacing w:before="20" w:after="20" w:line="240" w:lineRule="auto"/>
              <w:ind w:left="0" w:right="0"/>
              <w:outlineLvl w:val="6"/>
              <w:rPr>
                <w:i/>
                <w:color w:val="FF0000"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  <w:lang w:eastAsia="en-US"/>
              </w:rPr>
              <w:t>Uppdaterad status – hud/vävnad</w:t>
            </w:r>
          </w:p>
        </w:tc>
        <w:tc>
          <w:tcPr>
            <w:tcW w:w="1079" w:type="dxa"/>
            <w:tcBorders>
              <w:top w:val="single" w:color="auto" w:sz="4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2E18119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color="auto" w:sz="4" w:space="0"/>
              <w:left w:val="single" w:color="1B1916" w:sz="18" w:space="0"/>
              <w:bottom w:val="single" w:color="1B1916" w:sz="18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6C67BE9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top w:val="single" w:color="auto" w:sz="4" w:space="0"/>
              <w:lef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6308C1C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Pr="00BB2A2C" w:rsidR="00BB2A2C" w:rsidTr="750BB316" w14:paraId="0DF269B6" w14:textId="77777777">
        <w:trPr>
          <w:trHeight w:val="510" w:hRule="exact"/>
        </w:trPr>
        <w:tc>
          <w:tcPr>
            <w:tcW w:w="6473" w:type="dxa"/>
            <w:gridSpan w:val="2"/>
            <w:tcBorders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7024701F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Utskrivningsdatum planerat</w:t>
            </w:r>
          </w:p>
          <w:p w:rsidRPr="00BB2A2C" w:rsidR="00BB2A2C" w:rsidP="00BB2A2C" w:rsidRDefault="00BB2A2C" w14:paraId="40EE43EE" w14:textId="77777777">
            <w:pPr>
              <w:spacing w:before="20" w:after="20" w:line="240" w:lineRule="auto"/>
              <w:ind w:left="0" w:right="0"/>
              <w:outlineLvl w:val="6"/>
              <w:rPr>
                <w:i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</w:rPr>
              <w:t>Planering/preliminärt utskrivningsdatum</w:t>
            </w:r>
          </w:p>
        </w:tc>
        <w:tc>
          <w:tcPr>
            <w:tcW w:w="1079" w:type="dxa"/>
            <w:tcBorders>
              <w:bottom w:val="single" w:color="auto" w:sz="4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0FB0E63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color="1B1916" w:sz="18" w:space="0"/>
              <w:left w:val="single" w:color="1B1916" w:sz="18" w:space="0"/>
              <w:bottom w:val="single" w:color="1B1916" w:sz="18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107D97C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color="1B1916" w:sz="18" w:space="0"/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3D33F95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Pr="00BB2A2C" w:rsidR="00BB2A2C" w:rsidTr="750BB316" w14:paraId="2ACBAFA2" w14:textId="77777777">
        <w:tc>
          <w:tcPr>
            <w:tcW w:w="9712" w:type="dxa"/>
            <w:gridSpan w:val="6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27CE2770" w14:textId="77777777">
            <w:pPr>
              <w:spacing w:before="20" w:after="20" w:line="240" w:lineRule="auto"/>
              <w:ind w:left="0" w:right="0"/>
              <w:outlineLvl w:val="3"/>
              <w:rPr>
                <w:rFonts w:ascii="Arial Fet" w:hAnsi="Arial Fet" w:cs="Arial"/>
                <w:b/>
                <w:color w:val="FF0000"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Cs/>
                <w:sz w:val="20"/>
                <w:szCs w:val="20"/>
              </w:rPr>
              <w:t>Vid bedömning att insulinbehandling ska sättas in:</w:t>
            </w: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 xml:space="preserve"> </w:t>
            </w: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br/>
            </w:r>
            <w:r w:rsidRPr="00BB2A2C">
              <w:rPr>
                <w:rFonts w:ascii="Arial" w:hAnsi="Arial" w:cs="Arial"/>
                <w:sz w:val="20"/>
                <w:szCs w:val="20"/>
                <w:highlight w:val="yellow"/>
              </w:rPr>
              <w:t xml:space="preserve">I första hand 4-dosregim, direktverkande insulin x 3 + NPH-insulin/natten. Om ej lämpligt för pat. kan i stället väljas mixinsulin, 1, 2 eller 3-dos eller enbart NPH-insulin till natten. Ofta bättre börja med mindre doser, </w:t>
            </w:r>
            <w:r w:rsidRPr="00BB2A2C">
              <w:rPr>
                <w:rFonts w:ascii="Arial" w:hAnsi="Arial" w:cs="Arial"/>
                <w:sz w:val="20"/>
                <w:szCs w:val="20"/>
                <w:highlight w:val="yellow"/>
              </w:rPr>
              <w:br/>
            </w:r>
            <w:r w:rsidRPr="00BB2A2C">
              <w:rPr>
                <w:rFonts w:ascii="Arial" w:hAnsi="Arial" w:cs="Arial"/>
                <w:sz w:val="20"/>
                <w:szCs w:val="20"/>
                <w:highlight w:val="yellow"/>
              </w:rPr>
              <w:t>öka efter hand beroende på blodsockervärden. Undvik ge insulin enbart enligt riktlinje om ingen grundbehandling finns. Riktlinje kan användas som tillägg under tiden doserna titreras upp.</w:t>
            </w:r>
          </w:p>
        </w:tc>
      </w:tr>
      <w:tr w:rsidRPr="00BB2A2C" w:rsidR="00BB2A2C" w:rsidTr="750BB316" w14:paraId="783DF8E2" w14:textId="77777777">
        <w:trPr>
          <w:trHeight w:val="737" w:hRule="exact"/>
        </w:trPr>
        <w:tc>
          <w:tcPr>
            <w:tcW w:w="6473" w:type="dxa"/>
            <w:gridSpan w:val="2"/>
            <w:tcBorders>
              <w:right w:val="single" w:color="000000" w:themeColor="text2" w:sz="1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Pr="00BB2A2C" w:rsidR="00BB2A2C" w:rsidP="654E1979" w:rsidRDefault="00BB2A2C" w14:paraId="5CA47711" w14:textId="2E54D6AE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654E1979">
              <w:rPr>
                <w:rFonts w:ascii="Arial" w:hAnsi="Arial" w:cs="Arial"/>
                <w:sz w:val="20"/>
                <w:szCs w:val="20"/>
              </w:rPr>
              <w:t>Startkit</w:t>
            </w:r>
            <w:proofErr w:type="spellEnd"/>
            <w:r w:rsidRPr="654E1979">
              <w:rPr>
                <w:rFonts w:ascii="Arial" w:hAnsi="Arial" w:cs="Arial"/>
                <w:sz w:val="20"/>
                <w:szCs w:val="20"/>
              </w:rPr>
              <w:t xml:space="preserve"> lämnas ut (mätare, hjälpmedel). Lämna följande broschyrer:</w:t>
            </w:r>
          </w:p>
          <w:p w:rsidRPr="00BB2A2C" w:rsidR="00BB2A2C" w:rsidP="654E1979" w:rsidRDefault="00BB2A2C" w14:paraId="519E1EC2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654E1979">
              <w:rPr>
                <w:rFonts w:ascii="Arial" w:hAnsi="Arial" w:cs="Arial"/>
                <w:sz w:val="20"/>
                <w:szCs w:val="20"/>
              </w:rPr>
              <w:t>”De första kostråden vid diabetesdebut”</w:t>
            </w:r>
          </w:p>
          <w:p w:rsidRPr="00BB2A2C" w:rsidR="00BB2A2C" w:rsidP="00BB2A2C" w:rsidRDefault="00BB2A2C" w14:paraId="631D9950" w14:textId="5F6009FB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654E1979">
              <w:rPr>
                <w:rFonts w:ascii="Arial" w:hAnsi="Arial" w:cs="Arial"/>
                <w:sz w:val="20"/>
                <w:szCs w:val="20"/>
              </w:rPr>
              <w:t xml:space="preserve">”Diabetes – en folksjukdom” </w:t>
            </w:r>
            <w:r w:rsidRPr="654E1979">
              <w:rPr>
                <w:rFonts w:ascii="Arial" w:hAnsi="Arial" w:cs="Arial"/>
                <w:sz w:val="18"/>
                <w:szCs w:val="18"/>
              </w:rPr>
              <w:t>(Svenska Diabetesförbundet)</w:t>
            </w:r>
            <w:r>
              <w:br/>
            </w:r>
            <w:r w:rsidRPr="654E1979">
              <w:rPr>
                <w:rFonts w:ascii="Arial" w:hAnsi="Arial" w:cs="Arial"/>
                <w:sz w:val="20"/>
                <w:szCs w:val="20"/>
              </w:rPr>
              <w:t xml:space="preserve">“Praktiska tips för dig som lever med diabetes” (Novo </w:t>
            </w:r>
            <w:proofErr w:type="gramStart"/>
            <w:r w:rsidRPr="654E1979">
              <w:rPr>
                <w:rFonts w:ascii="Arial" w:hAnsi="Arial" w:cs="Arial"/>
                <w:sz w:val="20"/>
                <w:szCs w:val="20"/>
              </w:rPr>
              <w:t>Nordisk</w:t>
            </w:r>
            <w:proofErr w:type="gramEnd"/>
            <w:r w:rsidRPr="654E1979">
              <w:rPr>
                <w:rFonts w:ascii="Arial" w:hAnsi="Arial" w:cs="Arial"/>
                <w:sz w:val="20"/>
                <w:szCs w:val="20"/>
              </w:rPr>
              <w:t>)</w:t>
            </w:r>
          </w:p>
          <w:p w:rsidRPr="00BB2A2C" w:rsidR="00BB2A2C" w:rsidP="00BB2A2C" w:rsidRDefault="00BB2A2C" w14:paraId="018F8C80" w14:textId="77777777">
            <w:pPr>
              <w:spacing w:before="20" w:after="20" w:line="240" w:lineRule="auto"/>
              <w:ind w:left="0" w:right="0"/>
              <w:outlineLvl w:val="6"/>
              <w:rPr>
                <w:rFonts w:ascii="Arial" w:hAnsi="Arial" w:cs="Arial"/>
                <w:i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</w:rPr>
              <w:t>Planering/skriftlig patientinfo</w:t>
            </w:r>
          </w:p>
        </w:tc>
        <w:tc>
          <w:tcPr>
            <w:tcW w:w="1079" w:type="dxa"/>
            <w:tcBorders>
              <w:top w:val="nil"/>
              <w:left w:val="single" w:color="000000" w:themeColor="text2" w:sz="18" w:space="0"/>
              <w:bottom w:val="single" w:color="1B1916" w:sz="18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7B0DB65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color="1B1916" w:sz="8" w:space="0"/>
              <w:left w:val="single" w:color="1B1916" w:sz="18" w:space="0"/>
              <w:bottom w:val="single" w:color="1B1916" w:sz="18" w:space="0"/>
              <w:right w:val="single" w:color="1B1916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5818BEA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color="1B1916" w:sz="8" w:space="0"/>
              <w:bottom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485822D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Pr="00BB2A2C" w:rsidR="00BB2A2C" w:rsidTr="750BB316" w14:paraId="23A63CFC" w14:textId="77777777">
        <w:trPr>
          <w:trHeight w:val="737" w:hRule="exact"/>
        </w:trPr>
        <w:tc>
          <w:tcPr>
            <w:tcW w:w="6473" w:type="dxa"/>
            <w:gridSpan w:val="2"/>
            <w:tcBorders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7C81E152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Pat. som ska sköta sina injektioner ska själv börja ge sig insulin så fort som möjligt. Dessa ska få egna engångspennor. </w:t>
            </w:r>
          </w:p>
          <w:p w:rsidRPr="00BB2A2C" w:rsidR="00BB2A2C" w:rsidP="00BB2A2C" w:rsidRDefault="00BB2A2C" w14:paraId="1DAE044C" w14:textId="77777777">
            <w:pPr>
              <w:spacing w:before="20" w:after="20" w:line="240" w:lineRule="auto"/>
              <w:ind w:left="0" w:right="0"/>
              <w:outlineLvl w:val="6"/>
              <w:rPr>
                <w:i/>
                <w:color w:val="FF0000"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  <w:lang w:eastAsia="en-US"/>
              </w:rPr>
              <w:t>Planering/samtal</w:t>
            </w:r>
          </w:p>
        </w:tc>
        <w:tc>
          <w:tcPr>
            <w:tcW w:w="1079" w:type="dxa"/>
            <w:tcBorders>
              <w:top w:val="single" w:color="1B1916" w:sz="18" w:space="0"/>
              <w:left w:val="single" w:color="1B1916" w:sz="18" w:space="0"/>
              <w:bottom w:val="single" w:color="1B1916" w:sz="18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37E794A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color="1B1916" w:sz="18" w:space="0"/>
              <w:left w:val="single" w:color="1B1916" w:sz="18" w:space="0"/>
              <w:bottom w:val="single" w:color="1B1916" w:sz="18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4A3F8C1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top w:val="single" w:color="1B1916" w:sz="18" w:space="0"/>
              <w:left w:val="single" w:color="1B1916" w:sz="18" w:space="0"/>
              <w:bottom w:val="single" w:color="1B1916" w:sz="18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02EEF12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Pr="00BB2A2C" w:rsidR="00BB2A2C" w:rsidTr="750BB316" w14:paraId="1AB20977" w14:textId="77777777">
        <w:trPr>
          <w:trHeight w:val="813"/>
        </w:trPr>
        <w:tc>
          <w:tcPr>
            <w:tcW w:w="9712" w:type="dxa"/>
            <w:gridSpan w:val="6"/>
            <w:tcBorders>
              <w:bottom w:val="nil"/>
            </w:tcBorders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3B7E64E5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Instruera pat. enligt: ”Tre saker du måste kunna innan du får börja med insulin” se länk till </w:t>
            </w:r>
            <w:hyperlink w:history="1" r:id="rId17">
              <w:r w:rsidRPr="00BB2A2C">
                <w:rPr>
                  <w:rFonts w:ascii="Arial" w:hAnsi="Arial" w:cs="Arial"/>
                  <w:color w:val="0000FF"/>
                  <w:sz w:val="20"/>
                  <w:u w:val="single"/>
                </w:rPr>
                <w:t>www.diabeteshandboken.se/innehåll/6.-farmakologisk-behandling-vid-debut/bilaga-tre-saker-man-måste-kunna-innan-man-börjar-med-insulin-13716297</w:t>
              </w:r>
            </w:hyperlink>
          </w:p>
          <w:p w:rsidRPr="00BB2A2C" w:rsidR="00BB2A2C" w:rsidP="00BB2A2C" w:rsidRDefault="00BB2A2C" w14:paraId="7AF16B65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Planering/samtal </w:t>
            </w:r>
          </w:p>
        </w:tc>
      </w:tr>
      <w:tr w:rsidRPr="00BB2A2C" w:rsidR="00BB2A2C" w:rsidTr="750BB316" w14:paraId="4C8A478F" w14:textId="77777777">
        <w:trPr>
          <w:trHeight w:val="240"/>
        </w:trPr>
        <w:tc>
          <w:tcPr>
            <w:tcW w:w="6473" w:type="dxa"/>
            <w:gridSpan w:val="2"/>
            <w:tcBorders>
              <w:top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3B21D2CD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1. Insulingivning,</w:t>
            </w:r>
          </w:p>
        </w:tc>
        <w:tc>
          <w:tcPr>
            <w:tcW w:w="1079" w:type="dxa"/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1BA0E1A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079" w:type="dxa"/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05FCD18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4EFFF5E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FF0000"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Innan utskrivning</w:t>
            </w:r>
          </w:p>
        </w:tc>
      </w:tr>
      <w:tr w:rsidRPr="00BB2A2C" w:rsidR="00BB2A2C" w:rsidTr="750BB316" w14:paraId="7FF2F845" w14:textId="77777777">
        <w:trPr>
          <w:trHeight w:val="255"/>
        </w:trPr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6FE81735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2. Blodsockermätning,</w:t>
            </w:r>
          </w:p>
        </w:tc>
        <w:tc>
          <w:tcPr>
            <w:tcW w:w="1079" w:type="dxa"/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35CF396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079" w:type="dxa"/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69DAD71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0B7AC56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Innan utskrivning</w:t>
            </w:r>
          </w:p>
        </w:tc>
      </w:tr>
      <w:tr w:rsidRPr="00BB2A2C" w:rsidR="00BB2A2C" w:rsidTr="750BB316" w14:paraId="1315DEC4" w14:textId="77777777">
        <w:trPr>
          <w:trHeight w:val="255"/>
        </w:trPr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272B6DB2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3. Låga värden/insulinkänning</w:t>
            </w:r>
          </w:p>
        </w:tc>
        <w:tc>
          <w:tcPr>
            <w:tcW w:w="1079" w:type="dxa"/>
            <w:tcBorders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481C1E9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22"/>
                <w:szCs w:val="22"/>
                <w:lang w:eastAsia="en-US"/>
              </w:rPr>
            </w:pPr>
          </w:p>
        </w:tc>
        <w:tc>
          <w:tcPr>
            <w:tcW w:w="1079" w:type="dxa"/>
            <w:tcBorders>
              <w:bottom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79CEEB1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shd w:val="clear" w:color="auto" w:fill="D9D9D9" w:themeFill="background1" w:themeFillShade="D9"/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121D8F7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color w:val="FF0000"/>
                <w:sz w:val="16"/>
              </w:rPr>
            </w:pPr>
            <w:r w:rsidRPr="00BB2A2C">
              <w:rPr>
                <w:rFonts w:ascii="Arial" w:hAnsi="Arial" w:cs="Arial"/>
                <w:b/>
                <w:bCs/>
                <w:sz w:val="16"/>
              </w:rPr>
              <w:t>Innan utskrivning</w:t>
            </w:r>
          </w:p>
        </w:tc>
      </w:tr>
      <w:tr w:rsidRPr="00BB2A2C" w:rsidR="00BB2A2C" w:rsidTr="750BB316" w14:paraId="7AB12271" w14:textId="77777777">
        <w:tc>
          <w:tcPr>
            <w:tcW w:w="9712" w:type="dxa"/>
            <w:gridSpan w:val="6"/>
            <w:tcBorders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:rsidRPr="00BB2A2C" w:rsidR="00BB2A2C" w:rsidP="00BB2A2C" w:rsidRDefault="00BB2A2C" w14:paraId="490FB575" w14:textId="77777777">
            <w:pPr>
              <w:spacing w:before="20" w:after="20" w:line="240" w:lineRule="auto"/>
              <w:ind w:left="0" w:right="0"/>
              <w:jc w:val="center"/>
              <w:outlineLvl w:val="3"/>
              <w:rPr>
                <w:rFonts w:ascii="Arial Fet" w:hAnsi="Arial Fet" w:cs="Arial"/>
                <w:b/>
                <w:color w:val="FF0000"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Cs/>
                <w:sz w:val="20"/>
                <w:szCs w:val="20"/>
              </w:rPr>
              <w:t xml:space="preserve">Vid insulinbehandling och tablettbehandling </w:t>
            </w:r>
            <w:r w:rsidRPr="00BB2A2C"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Glimepirid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Repaglinid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 xml:space="preserve">) som kan ge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hypoglykemier</w:t>
            </w:r>
            <w:proofErr w:type="spellEnd"/>
          </w:p>
        </w:tc>
      </w:tr>
      <w:tr w:rsidRPr="00BB2A2C" w:rsidR="00BB2A2C" w:rsidTr="750BB316" w14:paraId="5C23F900" w14:textId="77777777">
        <w:trPr>
          <w:trHeight w:val="737" w:hRule="exact"/>
        </w:trPr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78833A30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Pat. ska få egen blodsockermätare, instrueras om mätteknik (se </w:t>
            </w:r>
            <w:proofErr w:type="spellStart"/>
            <w:r w:rsidRPr="00BB2A2C">
              <w:rPr>
                <w:rFonts w:ascii="Arial" w:hAnsi="Arial" w:cs="Arial"/>
                <w:sz w:val="20"/>
                <w:szCs w:val="20"/>
              </w:rPr>
              <w:t>bruksanv</w:t>
            </w:r>
            <w:proofErr w:type="spellEnd"/>
            <w:r w:rsidRPr="00BB2A2C">
              <w:rPr>
                <w:rFonts w:ascii="Arial" w:hAnsi="Arial" w:cs="Arial"/>
                <w:sz w:val="20"/>
                <w:szCs w:val="20"/>
              </w:rPr>
              <w:t>.) + visa hur resultaten förs in i blodsockerdagbok.</w:t>
            </w:r>
          </w:p>
          <w:p w:rsidRPr="00BB2A2C" w:rsidR="00BB2A2C" w:rsidP="00BB2A2C" w:rsidRDefault="00BB2A2C" w14:paraId="5D5C4E6E" w14:textId="77777777">
            <w:pPr>
              <w:spacing w:before="20" w:after="20" w:line="240" w:lineRule="auto"/>
              <w:ind w:left="0" w:right="0"/>
              <w:outlineLvl w:val="6"/>
              <w:rPr>
                <w:rFonts w:ascii="Arial" w:hAnsi="Arial" w:cs="Arial"/>
                <w:i/>
                <w:color w:val="FF0000"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</w:rPr>
              <w:t>Planering/samtal</w:t>
            </w:r>
          </w:p>
        </w:tc>
        <w:tc>
          <w:tcPr>
            <w:tcW w:w="1079" w:type="dxa"/>
            <w:tcBorders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3939A9B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color="1B1916" w:sz="18" w:space="0"/>
              <w:left w:val="single" w:color="1B1916" w:sz="18" w:space="0"/>
              <w:bottom w:val="single" w:color="1B1916" w:sz="18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74302CC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773234E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Pr="00BB2A2C" w:rsidR="00BB2A2C" w:rsidTr="750BB316" w14:paraId="15489587" w14:textId="77777777">
        <w:tc>
          <w:tcPr>
            <w:tcW w:w="6473" w:type="dxa"/>
            <w:gridSpan w:val="2"/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6B145DAC" w14:textId="324738B6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654E1979">
              <w:rPr>
                <w:rFonts w:ascii="Arial" w:hAnsi="Arial" w:cs="Arial"/>
                <w:sz w:val="20"/>
                <w:szCs w:val="20"/>
              </w:rPr>
              <w:t>Testfrekvens bestäms i samråd med ansvarig ssk eller dr</w:t>
            </w:r>
          </w:p>
          <w:p w:rsidRPr="00BB2A2C" w:rsidR="00BB2A2C" w:rsidP="00BB2A2C" w:rsidRDefault="00BB2A2C" w14:paraId="075A862D" w14:textId="77777777">
            <w:pPr>
              <w:spacing w:before="20" w:after="20" w:line="240" w:lineRule="auto"/>
              <w:ind w:left="0" w:right="0"/>
              <w:outlineLvl w:val="6"/>
              <w:rPr>
                <w:rFonts w:ascii="Arial" w:hAnsi="Arial" w:cs="Arial"/>
                <w:i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  <w:lang w:eastAsia="en-US"/>
              </w:rPr>
              <w:t>Planering/samtal</w:t>
            </w:r>
          </w:p>
        </w:tc>
        <w:tc>
          <w:tcPr>
            <w:tcW w:w="1079" w:type="dxa"/>
            <w:tcBorders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36DA150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79" w:type="dxa"/>
            <w:tcBorders>
              <w:top w:val="single" w:color="1B1916" w:sz="18" w:space="0"/>
              <w:left w:val="single" w:color="1B1916" w:sz="18" w:space="0"/>
              <w:bottom w:val="single" w:color="1B1916" w:sz="18" w:space="0"/>
              <w:righ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6765C5F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  <w:tc>
          <w:tcPr>
            <w:tcW w:w="1081" w:type="dxa"/>
            <w:gridSpan w:val="2"/>
            <w:tcBorders>
              <w:left w:val="single" w:color="1B1916" w:sz="1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:rsidRPr="00BB2A2C" w:rsidR="00BB2A2C" w:rsidP="00BB2A2C" w:rsidRDefault="00BB2A2C" w14:paraId="4667C04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</w:rPr>
            </w:pPr>
          </w:p>
        </w:tc>
      </w:tr>
      <w:tr w:rsidRPr="00BB2A2C" w:rsidR="00BB2A2C" w:rsidTr="750BB316" w14:paraId="4F8EBCD1" w14:textId="77777777">
        <w:trPr>
          <w:trHeight w:val="831" w:hRule="exact"/>
        </w:trPr>
        <w:tc>
          <w:tcPr>
            <w:tcW w:w="9712" w:type="dxa"/>
            <w:gridSpan w:val="6"/>
            <w:tcBorders>
              <w:bottom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 w:rsidRPr="00BB2A2C" w:rsidR="00BB2A2C" w:rsidP="654E1979" w:rsidRDefault="00BB2A2C" w14:paraId="1C9D09D4" w14:textId="448838CC">
            <w:pPr>
              <w:tabs>
                <w:tab w:val="left" w:pos="540"/>
              </w:tabs>
              <w:spacing w:after="0" w:line="240" w:lineRule="auto"/>
              <w:ind w:left="0" w:right="0"/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</w:pPr>
            <w:r w:rsidRPr="654E1979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lang w:eastAsia="en-US"/>
              </w:rPr>
              <w:t>OBS</w:t>
            </w:r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 xml:space="preserve">! Vid kostbehandling samt behandling med enbart </w:t>
            </w:r>
            <w:proofErr w:type="spellStart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Metformin</w:t>
            </w:r>
            <w:proofErr w:type="spellEnd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, GLP1-analoga (</w:t>
            </w:r>
            <w:proofErr w:type="spellStart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t.ex.Victoza</w:t>
            </w:r>
            <w:proofErr w:type="spellEnd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), DDP4-hämmare (</w:t>
            </w:r>
            <w:proofErr w:type="spellStart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Januvia</w:t>
            </w:r>
            <w:proofErr w:type="spellEnd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 xml:space="preserve">/likvärdiga preparat) SGLT2-hämmare finns ingen risk för </w:t>
            </w:r>
            <w:proofErr w:type="spellStart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hypoglykemier</w:t>
            </w:r>
            <w:proofErr w:type="spellEnd"/>
            <w:r w:rsidRPr="654E1979">
              <w:rPr>
                <w:rFonts w:ascii="Arial" w:hAnsi="Arial" w:cs="Arial"/>
                <w:i/>
                <w:iCs/>
                <w:sz w:val="20"/>
                <w:szCs w:val="20"/>
                <w:lang w:eastAsia="en-US"/>
              </w:rPr>
              <w:t>, gäller även för kombination av nämnda läkemedelsgrupper.</w:t>
            </w:r>
          </w:p>
        </w:tc>
      </w:tr>
      <w:tr w:rsidRPr="00BB2A2C" w:rsidR="00BB2A2C" w:rsidTr="750BB316" w14:paraId="612C8D3C" w14:textId="77777777">
        <w:trPr>
          <w:trHeight w:val="631"/>
        </w:trPr>
        <w:tc>
          <w:tcPr>
            <w:tcW w:w="9712" w:type="dxa"/>
            <w:gridSpan w:val="6"/>
            <w:tcBorders>
              <w:left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31EE7D9C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0"/>
                <w:szCs w:val="20"/>
              </w:rPr>
            </w:pPr>
          </w:p>
          <w:p w:rsidRPr="00BB2A2C" w:rsidR="00BB2A2C" w:rsidP="00BB2A2C" w:rsidRDefault="00BB2A2C" w14:paraId="2555A1CA" w14:textId="77777777">
            <w:pPr>
              <w:spacing w:after="0" w:line="240" w:lineRule="auto"/>
              <w:ind w:left="0" w:right="0"/>
              <w:outlineLvl w:val="2"/>
              <w:rPr>
                <w:rFonts w:ascii="Arial Fet" w:hAnsi="Arial Fet" w:cs="Arial"/>
                <w:b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>Uppföljning: Lämna ifyllt dokument till sekreterare på avdelningen</w:t>
            </w:r>
          </w:p>
        </w:tc>
      </w:tr>
      <w:tr w:rsidRPr="00BB2A2C" w:rsidR="00BB2A2C" w:rsidTr="750BB316" w14:paraId="71752828" w14:textId="77777777">
        <w:tc>
          <w:tcPr>
            <w:tcW w:w="9712" w:type="dxa"/>
            <w:gridSpan w:val="6"/>
            <w:tcMar>
              <w:left w:w="57" w:type="dxa"/>
              <w:right w:w="57" w:type="dxa"/>
            </w:tcMar>
            <w:vAlign w:val="center"/>
          </w:tcPr>
          <w:p w:rsidRPr="00BB2A2C" w:rsidR="00BB2A2C" w:rsidP="00BB2A2C" w:rsidRDefault="00BB2A2C" w14:paraId="0533223F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sz w:val="20"/>
                <w:szCs w:val="20"/>
              </w:rPr>
              <w:t>Läkemedelsberättelse</w:t>
            </w: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 xml:space="preserve">: </w:t>
            </w:r>
            <w:r w:rsidRPr="00BB2A2C">
              <w:rPr>
                <w:rFonts w:ascii="Arial" w:hAnsi="Arial" w:cs="Arial"/>
                <w:sz w:val="20"/>
                <w:szCs w:val="20"/>
              </w:rPr>
              <w:t xml:space="preserve">Nytillkomna ordinationer av läkemedel inklusive doseringsschema </w:t>
            </w:r>
          </w:p>
          <w:p w:rsidRPr="00BB2A2C" w:rsidR="00BB2A2C" w:rsidP="00BB2A2C" w:rsidRDefault="00BB2A2C" w14:paraId="15B5907F" w14:textId="77777777">
            <w:pPr>
              <w:spacing w:before="20" w:after="20" w:line="240" w:lineRule="auto"/>
              <w:ind w:left="0" w:right="0"/>
              <w:outlineLvl w:val="6"/>
              <w:rPr>
                <w:b/>
                <w:bCs/>
                <w:i/>
                <w:sz w:val="20"/>
                <w:szCs w:val="23"/>
              </w:rPr>
            </w:pPr>
            <w:r w:rsidRPr="00BB2A2C">
              <w:rPr>
                <w:i/>
                <w:sz w:val="20"/>
              </w:rPr>
              <w:t>Dokumenteras i Melior - epikris/läkemedelsberättelse</w:t>
            </w:r>
          </w:p>
        </w:tc>
      </w:tr>
      <w:tr w:rsidRPr="00BB2A2C" w:rsidR="00BB2A2C" w:rsidTr="750BB316" w14:paraId="32C48CCC" w14:textId="77777777">
        <w:tc>
          <w:tcPr>
            <w:tcW w:w="8674" w:type="dxa"/>
            <w:gridSpan w:val="5"/>
            <w:tcMar>
              <w:left w:w="57" w:type="dxa"/>
              <w:right w:w="57" w:type="dxa"/>
            </w:tcMar>
          </w:tcPr>
          <w:p w:rsidRPr="00BB2A2C" w:rsidR="00BB2A2C" w:rsidP="00BB2A2C" w:rsidRDefault="00BB2A2C" w14:paraId="3692866F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Återbesök, telefonkontakt/annan uppföljning planerad </w:t>
            </w:r>
          </w:p>
          <w:p w:rsidRPr="00BB2A2C" w:rsidR="00BB2A2C" w:rsidP="00BB2A2C" w:rsidRDefault="00BB2A2C" w14:paraId="2E3C2C90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 xml:space="preserve">Diabetes typ 1: Ska skötas på </w:t>
            </w:r>
            <w:proofErr w:type="spellStart"/>
            <w:proofErr w:type="gramStart"/>
            <w:r w:rsidRPr="00BB2A2C">
              <w:rPr>
                <w:rFonts w:ascii="Arial" w:hAnsi="Arial" w:cs="Arial"/>
                <w:sz w:val="20"/>
                <w:szCs w:val="20"/>
              </w:rPr>
              <w:t>diab.mott</w:t>
            </w:r>
            <w:proofErr w:type="spellEnd"/>
            <w:proofErr w:type="gramEnd"/>
            <w:r w:rsidRPr="00BB2A2C">
              <w:rPr>
                <w:rFonts w:ascii="Arial" w:hAnsi="Arial" w:cs="Arial"/>
                <w:sz w:val="20"/>
                <w:szCs w:val="20"/>
              </w:rPr>
              <w:t>. Patienten ska få upp</w:t>
            </w:r>
            <w:r w:rsidRPr="00BB2A2C">
              <w:rPr>
                <w:rFonts w:ascii="Arial" w:hAnsi="Arial" w:cs="Arial"/>
                <w:sz w:val="20"/>
                <w:szCs w:val="20"/>
              </w:rPr>
              <w:softHyphen/>
              <w:t>följ</w:t>
            </w:r>
            <w:r w:rsidRPr="00BB2A2C">
              <w:rPr>
                <w:rFonts w:ascii="Arial" w:hAnsi="Arial" w:cs="Arial"/>
                <w:sz w:val="20"/>
                <w:szCs w:val="20"/>
              </w:rPr>
              <w:softHyphen/>
              <w:t>ningstid med hem.</w:t>
            </w:r>
          </w:p>
          <w:p w:rsidRPr="00BB2A2C" w:rsidR="00BB2A2C" w:rsidP="00BB2A2C" w:rsidRDefault="00BB2A2C" w14:paraId="55865ACA" w14:textId="15D233E4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654E1979">
              <w:rPr>
                <w:rFonts w:ascii="Arial" w:hAnsi="Arial" w:cs="Arial"/>
                <w:sz w:val="20"/>
                <w:szCs w:val="20"/>
              </w:rPr>
              <w:t xml:space="preserve">Diabetes typ 2: Sköts i 1: a hand på vårdcentral*. Kontakt ska ha tagits med vårdcentralens </w:t>
            </w:r>
            <w:proofErr w:type="spellStart"/>
            <w:r w:rsidRPr="654E1979">
              <w:rPr>
                <w:rFonts w:ascii="Arial" w:hAnsi="Arial" w:cs="Arial"/>
                <w:sz w:val="20"/>
                <w:szCs w:val="20"/>
              </w:rPr>
              <w:t>diabssk</w:t>
            </w:r>
            <w:proofErr w:type="spellEnd"/>
            <w:r w:rsidRPr="654E1979">
              <w:rPr>
                <w:rFonts w:ascii="Arial" w:hAnsi="Arial" w:cs="Arial"/>
                <w:sz w:val="20"/>
                <w:szCs w:val="20"/>
              </w:rPr>
              <w:t xml:space="preserve"> före hemgång. *Undantag kan göras i samråd mellan avdelningsläkare och diabetesmott.</w:t>
            </w:r>
          </w:p>
          <w:p w:rsidRPr="00BB2A2C" w:rsidR="00BB2A2C" w:rsidP="00BB2A2C" w:rsidRDefault="00BB2A2C" w14:paraId="1E55E65B" w14:textId="77777777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</w:rPr>
              <w:t>Planering/uppföljning</w:t>
            </w:r>
          </w:p>
        </w:tc>
        <w:tc>
          <w:tcPr>
            <w:tcW w:w="1038" w:type="dxa"/>
            <w:tcMar>
              <w:left w:w="57" w:type="dxa"/>
              <w:right w:w="57" w:type="dxa"/>
            </w:tcMar>
          </w:tcPr>
          <w:p w:rsidRPr="00BB2A2C" w:rsidR="00BB2A2C" w:rsidP="00BB2A2C" w:rsidRDefault="00BB2A2C" w14:paraId="6072E4E8" w14:textId="77777777">
            <w:pPr>
              <w:keepNext/>
              <w:autoSpaceDE w:val="0"/>
              <w:autoSpaceDN w:val="0"/>
              <w:adjustRightInd w:val="0"/>
              <w:spacing w:after="0" w:line="240" w:lineRule="auto"/>
              <w:ind w:left="0" w:right="0"/>
              <w:outlineLvl w:val="1"/>
              <w:rPr>
                <w:i/>
                <w:iCs/>
                <w:color w:val="000000"/>
                <w:sz w:val="20"/>
                <w:szCs w:val="20"/>
              </w:rPr>
            </w:pPr>
          </w:p>
        </w:tc>
      </w:tr>
      <w:tr w:rsidRPr="00BB2A2C" w:rsidR="00BB2A2C" w:rsidTr="750BB316" w14:paraId="0FAB725F" w14:textId="77777777">
        <w:tc>
          <w:tcPr>
            <w:tcW w:w="8674" w:type="dxa"/>
            <w:gridSpan w:val="5"/>
            <w:tcMar>
              <w:left w:w="57" w:type="dxa"/>
              <w:right w:w="57" w:type="dxa"/>
            </w:tcMar>
          </w:tcPr>
          <w:p w:rsidRPr="00BB2A2C" w:rsidR="00BB2A2C" w:rsidP="00BB2A2C" w:rsidRDefault="00BB2A2C" w14:paraId="395A32E5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sz w:val="20"/>
                <w:szCs w:val="20"/>
              </w:rPr>
            </w:pPr>
            <w:r w:rsidRPr="00BB2A2C">
              <w:rPr>
                <w:rFonts w:ascii="Arial Fet" w:hAnsi="Arial Fet" w:cs="Arial"/>
                <w:bCs/>
                <w:sz w:val="20"/>
                <w:szCs w:val="20"/>
              </w:rPr>
              <w:t>Hjälpmedel</w:t>
            </w: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 xml:space="preserve"> </w:t>
            </w:r>
            <w:r w:rsidRPr="00BB2A2C">
              <w:rPr>
                <w:rFonts w:ascii="Arial" w:hAnsi="Arial" w:cs="Arial"/>
                <w:sz w:val="20"/>
                <w:szCs w:val="20"/>
              </w:rPr>
              <w:t>skrivs ut av respektive diabetessjuksköterska vid första besöket.</w:t>
            </w:r>
            <w:r w:rsidRPr="00BB2A2C">
              <w:rPr>
                <w:rFonts w:ascii="Arial Fet" w:hAnsi="Arial Fet" w:cs="Arial"/>
                <w:sz w:val="20"/>
                <w:szCs w:val="20"/>
              </w:rPr>
              <w:br/>
            </w:r>
            <w:r w:rsidRPr="00BB2A2C">
              <w:rPr>
                <w:rFonts w:ascii="Arial Fet" w:hAnsi="Arial Fet" w:cs="Arial"/>
                <w:sz w:val="20"/>
                <w:szCs w:val="20"/>
              </w:rPr>
              <w:t>Recept på insulin</w:t>
            </w:r>
            <w:r w:rsidRPr="00BB2A2C">
              <w:rPr>
                <w:rFonts w:ascii="Arial Fet" w:hAnsi="Arial Fet" w:cs="Arial"/>
                <w:b/>
                <w:sz w:val="20"/>
                <w:szCs w:val="20"/>
              </w:rPr>
              <w:t>/</w:t>
            </w:r>
            <w:r w:rsidRPr="00BB2A2C">
              <w:rPr>
                <w:rFonts w:ascii="Arial Fet" w:hAnsi="Arial Fet" w:cs="Arial"/>
                <w:sz w:val="20"/>
                <w:szCs w:val="20"/>
              </w:rPr>
              <w:t xml:space="preserve">tabletter </w:t>
            </w:r>
            <w:r w:rsidRPr="00BB2A2C">
              <w:rPr>
                <w:rFonts w:ascii="Arial" w:hAnsi="Arial" w:cs="Arial"/>
                <w:sz w:val="20"/>
                <w:szCs w:val="20"/>
              </w:rPr>
              <w:t>skrivs av avdelningsläkare innan utskrivning.</w:t>
            </w:r>
          </w:p>
          <w:p w:rsidRPr="00BB2A2C" w:rsidR="00BB2A2C" w:rsidP="00BB2A2C" w:rsidRDefault="00BB2A2C" w14:paraId="545F4B4A" w14:textId="77777777">
            <w:pPr>
              <w:keepNext/>
              <w:autoSpaceDE w:val="0"/>
              <w:autoSpaceDN w:val="0"/>
              <w:adjustRightInd w:val="0"/>
              <w:spacing w:after="0" w:line="240" w:lineRule="auto"/>
              <w:ind w:left="0" w:right="0"/>
              <w:outlineLvl w:val="1"/>
              <w:rPr>
                <w:i/>
                <w:sz w:val="20"/>
                <w:szCs w:val="20"/>
              </w:rPr>
            </w:pPr>
            <w:r w:rsidRPr="00BB2A2C">
              <w:rPr>
                <w:i/>
                <w:sz w:val="20"/>
                <w:szCs w:val="20"/>
              </w:rPr>
              <w:t>Planering/uppföljning</w:t>
            </w:r>
          </w:p>
        </w:tc>
        <w:tc>
          <w:tcPr>
            <w:tcW w:w="1038" w:type="dxa"/>
            <w:tcMar>
              <w:left w:w="57" w:type="dxa"/>
              <w:right w:w="57" w:type="dxa"/>
            </w:tcMar>
          </w:tcPr>
          <w:p w:rsidRPr="00BB2A2C" w:rsidR="00BB2A2C" w:rsidP="00BB2A2C" w:rsidRDefault="00BB2A2C" w14:paraId="66D83663" w14:textId="77777777">
            <w:pPr>
              <w:keepNext/>
              <w:autoSpaceDE w:val="0"/>
              <w:autoSpaceDN w:val="0"/>
              <w:adjustRightInd w:val="0"/>
              <w:spacing w:after="0" w:line="240" w:lineRule="auto"/>
              <w:ind w:left="0" w:right="0"/>
              <w:outlineLvl w:val="1"/>
              <w:rPr>
                <w:i/>
                <w:iCs/>
                <w:color w:val="000000"/>
                <w:sz w:val="20"/>
                <w:szCs w:val="20"/>
              </w:rPr>
            </w:pPr>
          </w:p>
        </w:tc>
      </w:tr>
      <w:tr w:rsidRPr="00BB2A2C" w:rsidR="00BB2A2C" w:rsidTr="750BB316" w14:paraId="64B19442" w14:textId="77777777">
        <w:trPr>
          <w:trHeight w:val="227"/>
        </w:trPr>
        <w:tc>
          <w:tcPr>
            <w:tcW w:w="9712" w:type="dxa"/>
            <w:gridSpan w:val="6"/>
            <w:tcMar>
              <w:left w:w="57" w:type="dxa"/>
              <w:right w:w="57" w:type="dxa"/>
            </w:tcMar>
          </w:tcPr>
          <w:p w:rsidRPr="00BB2A2C" w:rsidR="00BB2A2C" w:rsidP="00BB2A2C" w:rsidRDefault="00BB2A2C" w14:paraId="3F4F6A66" w14:textId="77777777">
            <w:pPr>
              <w:spacing w:before="20" w:after="20" w:line="240" w:lineRule="auto"/>
              <w:ind w:left="0" w:right="0"/>
              <w:outlineLvl w:val="3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B2A2C">
              <w:rPr>
                <w:rFonts w:ascii="Arial" w:hAnsi="Arial" w:cs="Arial"/>
                <w:sz w:val="20"/>
                <w:szCs w:val="20"/>
              </w:rPr>
              <w:t>Sekreterare ska kontrollera att epikris innehåller obligator</w:t>
            </w:r>
            <w:r w:rsidRPr="00BB2A2C">
              <w:rPr>
                <w:rFonts w:ascii="Arial" w:hAnsi="Arial" w:cs="Arial"/>
                <w:sz w:val="20"/>
                <w:szCs w:val="20"/>
              </w:rPr>
              <w:softHyphen/>
              <w:t xml:space="preserve">isk information, checklistan är helt klar innan vårdtillfälle reg. i Elvis. Om ej – utskrivande dr ska påminnas via bevakning i Melior. </w:t>
            </w:r>
          </w:p>
        </w:tc>
      </w:tr>
    </w:tbl>
    <w:p w:rsidRPr="00BB2A2C" w:rsidR="00BB2A2C" w:rsidP="00BB2A2C" w:rsidRDefault="00BB2A2C" w14:paraId="0B919394" w14:textId="77777777">
      <w:pPr>
        <w:overflowPunct w:val="0"/>
        <w:autoSpaceDE w:val="0"/>
        <w:autoSpaceDN w:val="0"/>
        <w:adjustRightInd w:val="0"/>
        <w:spacing w:after="0" w:line="240" w:lineRule="auto"/>
        <w:ind w:left="2676" w:right="0"/>
        <w:textAlignment w:val="baseline"/>
        <w:rPr>
          <w:sz w:val="12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B2A2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01A07" w:rsidRDefault="00C01A07" w14:paraId="0D7F1516" w14:textId="77777777">
      <w:r>
        <w:separator/>
      </w:r>
    </w:p>
  </w:endnote>
  <w:endnote w:type="continuationSeparator" w:id="0">
    <w:p w:rsidR="00C01A07" w:rsidRDefault="00C01A07" w14:paraId="6586F379" w14:textId="77777777">
      <w:r>
        <w:continuationSeparator/>
      </w:r>
    </w:p>
  </w:endnote>
  <w:endnote w:type="continuationNotice" w:id="1">
    <w:p w:rsidR="00C01A07" w:rsidRDefault="00C01A07" w14:paraId="34DF143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01A07" w:rsidRDefault="00C01A07" w14:paraId="45B41A92" w14:textId="77777777"/>
  </w:footnote>
  <w:footnote w:type="continuationSeparator" w:id="0">
    <w:p w:rsidR="00C01A07" w:rsidRDefault="00C01A07" w14:paraId="33E05DFC" w14:textId="77777777">
      <w:r>
        <w:continuationSeparator/>
      </w:r>
    </w:p>
  </w:footnote>
  <w:footnote w:type="continuationNotice" w:id="1">
    <w:p w:rsidR="00C01A07" w:rsidRDefault="00C01A07" w14:paraId="3F295D7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C89D28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CA93061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6F1350A"/>
    <w:multiLevelType w:val="hybridMultilevel"/>
    <w:tmpl w:val="00F89F78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3874394"/>
    <w:multiLevelType w:val="hybridMultilevel"/>
    <w:tmpl w:val="6E566066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9"/>
  </w:num>
  <w:num w:numId="2">
    <w:abstractNumId w:val="15"/>
  </w:num>
  <w:num w:numId="3">
    <w:abstractNumId w:val="0"/>
  </w:num>
  <w:num w:numId="4">
    <w:abstractNumId w:val="6"/>
  </w:num>
  <w:num w:numId="5">
    <w:abstractNumId w:val="16"/>
  </w:num>
  <w:num w:numId="6">
    <w:abstractNumId w:val="2"/>
  </w:num>
  <w:num w:numId="7">
    <w:abstractNumId w:val="12"/>
  </w:num>
  <w:num w:numId="8">
    <w:abstractNumId w:val="9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4"/>
  </w:num>
  <w:num w:numId="14">
    <w:abstractNumId w:val="10"/>
  </w:num>
  <w:num w:numId="15">
    <w:abstractNumId w:val="7"/>
  </w:num>
  <w:num w:numId="16">
    <w:abstractNumId w:val="13"/>
  </w:num>
  <w:num w:numId="17">
    <w:abstractNumId w:val="5"/>
  </w:num>
  <w:num w:numId="18">
    <w:abstractNumId w:val="11"/>
  </w:num>
  <w:num w:numId="19">
    <w:abstractNumId w:val="18"/>
  </w:num>
  <w:num w:numId="20">
    <w:abstractNumId w:val="17"/>
  </w:num>
  <w:num w:numId="21">
    <w:abstractNumId w:val="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39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4F5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7168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2EC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4DB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1C26"/>
    <w:rsid w:val="00460ED0"/>
    <w:rsid w:val="00465651"/>
    <w:rsid w:val="00470CE7"/>
    <w:rsid w:val="00470F4F"/>
    <w:rsid w:val="00472482"/>
    <w:rsid w:val="004801D5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7EE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6EEE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A2C"/>
    <w:rsid w:val="00BB69DB"/>
    <w:rsid w:val="00BC322E"/>
    <w:rsid w:val="00BC44CD"/>
    <w:rsid w:val="00BC48A6"/>
    <w:rsid w:val="00BE7978"/>
    <w:rsid w:val="00C01A07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7E86B98"/>
    <w:rsid w:val="1887CCCA"/>
    <w:rsid w:val="1FF971CA"/>
    <w:rsid w:val="2B99840C"/>
    <w:rsid w:val="36F52C3F"/>
    <w:rsid w:val="3A3EA9E8"/>
    <w:rsid w:val="3F23ED5A"/>
    <w:rsid w:val="4BCC8A36"/>
    <w:rsid w:val="4CB95BC2"/>
    <w:rsid w:val="50CBC9EB"/>
    <w:rsid w:val="55EEE10F"/>
    <w:rsid w:val="576FF57C"/>
    <w:rsid w:val="647B2B65"/>
    <w:rsid w:val="654E1979"/>
    <w:rsid w:val="6750FC68"/>
    <w:rsid w:val="69E913BF"/>
    <w:rsid w:val="6AB40408"/>
    <w:rsid w:val="6ACC6529"/>
    <w:rsid w:val="6B2CF8ED"/>
    <w:rsid w:val="6DFD4850"/>
    <w:rsid w:val="719AF4E9"/>
    <w:rsid w:val="750BB316"/>
    <w:rsid w:val="79341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B2A2C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3396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BB2A2C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diabeteshandboken.se/inneh&#229;ll/6.-farmakologisk-behandling-vid-debut/bilaga-tre-saker-man-m&#229;ste-kunna-innan-man-b&#246;rjar-med-insulin-13716297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mellitus - Enkel standardvårdplan vid nydebuterad hos patienter 18 år eller äldre</dc:title>
  <dc:subject/>
  <dc:creator>patrik.jens.johansson@vgregion.se</dc:creator>
  <keywords/>
  <lastModifiedBy>Detlef Hess</lastModifiedBy>
  <revision>13</revision>
  <lastPrinted>2016-03-31T10:56:00.0000000Z</lastPrinted>
  <dcterms:created xsi:type="dcterms:W3CDTF">2022-03-24T06:40:00.0000000Z</dcterms:created>
  <dcterms:modified xsi:type="dcterms:W3CDTF">2026-02-16T12:14:12.0000000Z</dcterms:modified>
</coreProperties>
</file>