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6FE92" w14:textId="77777777" w:rsidR="00AF10EB" w:rsidRDefault="00AF10EB" w:rsidP="00C44872">
      <w:pPr>
        <w:pStyle w:val="Rubrik1"/>
        <w:sectPr w:rsidR="00AF10EB" w:rsidSect="00AF10E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B349B00" w14:textId="77777777" w:rsidR="00AF10EB" w:rsidRDefault="00AF10EB" w:rsidP="00C44872">
      <w:pPr>
        <w:pStyle w:val="Rubrik1"/>
        <w:rPr>
          <w:rFonts w:ascii="Arial" w:hAnsi="Arial"/>
          <w:sz w:val="36"/>
          <w:szCs w:val="20"/>
        </w:rPr>
      </w:pPr>
      <w:r w:rsidRPr="00AF10EB">
        <w:rPr>
          <w:rFonts w:ascii="Arial" w:hAnsi="Arial"/>
          <w:sz w:val="36"/>
          <w:szCs w:val="20"/>
        </w:rPr>
        <w:t>Pneumoni – mikrobiologisk provtagning</w:t>
      </w:r>
    </w:p>
    <w:p w14:paraId="7A7B7C34" w14:textId="63E8581C" w:rsidR="00955F09" w:rsidRPr="00955F09" w:rsidRDefault="00535064" w:rsidP="00955F09">
      <w:r>
        <w:t>(</w:t>
      </w:r>
      <w:r w:rsidR="00955F09">
        <w:t>Ingår i pneumoniprocessen SÄS</w:t>
      </w:r>
      <w:r>
        <w:t>)</w:t>
      </w:r>
    </w:p>
    <w:p w14:paraId="4C2B1967" w14:textId="77777777" w:rsidR="00AF10EB" w:rsidRPr="00AF10EB" w:rsidRDefault="00AF10EB" w:rsidP="00C44872">
      <w:pPr>
        <w:pStyle w:val="Rubrik2"/>
      </w:pPr>
      <w:bookmarkStart w:id="1" w:name="_Toc256000000"/>
      <w:bookmarkStart w:id="2" w:name="_Toc256000010"/>
      <w:bookmarkStart w:id="3" w:name="_Toc256000020"/>
      <w:bookmarkStart w:id="4" w:name="_Toc162958465"/>
      <w:r w:rsidRPr="00AF10EB">
        <w:t>Sammanfattning</w:t>
      </w:r>
      <w:bookmarkEnd w:id="1"/>
      <w:bookmarkEnd w:id="2"/>
      <w:bookmarkEnd w:id="3"/>
      <w:bookmarkEnd w:id="4"/>
    </w:p>
    <w:p w14:paraId="2C7A6C6C" w14:textId="77777777" w:rsidR="00AF10EB" w:rsidRDefault="00AF10EB" w:rsidP="00C44872">
      <w:r w:rsidRPr="00AF10EB">
        <w:t xml:space="preserve">Vid inläggning p.g.a. lunginflammation ska prover tas för att fastställa orsak och möjliggöra optimal antibiotikabehandling. Hur mycket diagnostik som är motiverat avgörs av klinisk situation </w:t>
      </w:r>
      <w:proofErr w:type="gramStart"/>
      <w:r w:rsidRPr="00AF10EB">
        <w:t>t.ex.</w:t>
      </w:r>
      <w:proofErr w:type="gramEnd"/>
      <w:r w:rsidRPr="00AF10EB">
        <w:t xml:space="preserve"> sjukdomens allvarlighetsgrad.</w:t>
      </w:r>
    </w:p>
    <w:p w14:paraId="4273D875" w14:textId="07466695" w:rsidR="00C44872" w:rsidRPr="00AF10EB" w:rsidRDefault="00C44872" w:rsidP="00C44872">
      <w:pPr>
        <w:pStyle w:val="Rubrik2"/>
      </w:pPr>
      <w:bookmarkStart w:id="5" w:name="_Toc162958466"/>
      <w:r>
        <w:t>Förändringar sedan föregående version</w:t>
      </w:r>
      <w:bookmarkEnd w:id="5"/>
    </w:p>
    <w:p w14:paraId="6F9E2334" w14:textId="465082B5" w:rsidR="00AF10EB" w:rsidRPr="00AF10EB" w:rsidRDefault="0005572A" w:rsidP="00C44872">
      <w:r>
        <w:t>Redaktionella ändringar samt aktualisering av innehåll.</w:t>
      </w:r>
    </w:p>
    <w:p w14:paraId="20B97608" w14:textId="77777777" w:rsidR="00AF10EB" w:rsidRPr="00C44872" w:rsidRDefault="00AF10EB" w:rsidP="00C44872">
      <w:pPr>
        <w:spacing w:before="360" w:after="40"/>
        <w:rPr>
          <w:rFonts w:ascii="Calibri" w:hAnsi="Calibri" w:cs="Calibri"/>
          <w:sz w:val="28"/>
          <w:szCs w:val="28"/>
        </w:rPr>
      </w:pPr>
      <w:r w:rsidRPr="00C44872">
        <w:rPr>
          <w:rFonts w:ascii="Calibri" w:hAnsi="Calibri" w:cs="Calibri"/>
          <w:sz w:val="28"/>
          <w:szCs w:val="28"/>
        </w:rPr>
        <w:t>Innehållsförteckning</w:t>
      </w:r>
    </w:p>
    <w:p w14:paraId="2694A095" w14:textId="564F1855" w:rsidR="0005572A" w:rsidRDefault="00535064">
      <w:pPr>
        <w:pStyle w:val="Innehll1"/>
        <w:rPr>
          <w:rFonts w:asciiTheme="minorHAnsi" w:eastAsiaTheme="minorEastAsia" w:hAnsiTheme="minorHAnsi" w:cstheme="minorBidi"/>
          <w:noProof/>
          <w:kern w:val="2"/>
          <w:sz w:val="22"/>
          <w:szCs w:val="22"/>
          <w14:ligatures w14:val="standardContextual"/>
        </w:rPr>
      </w:pPr>
      <w:r>
        <w:rPr>
          <w:rFonts w:ascii="Arial" w:hAnsi="Arial"/>
          <w:noProof/>
          <w:sz w:val="22"/>
          <w:szCs w:val="32"/>
        </w:rPr>
        <w:fldChar w:fldCharType="begin"/>
      </w:r>
      <w:r>
        <w:rPr>
          <w:rFonts w:ascii="Arial" w:hAnsi="Arial"/>
          <w:noProof/>
          <w:sz w:val="22"/>
          <w:szCs w:val="32"/>
        </w:rPr>
        <w:instrText xml:space="preserve"> TOC \h \z \t "Rubrik 2;1;Rubrik 3;2;Mellanrubrik VGR;3" </w:instrText>
      </w:r>
      <w:r>
        <w:rPr>
          <w:rFonts w:ascii="Arial" w:hAnsi="Arial"/>
          <w:noProof/>
          <w:sz w:val="22"/>
          <w:szCs w:val="32"/>
        </w:rPr>
        <w:fldChar w:fldCharType="separate"/>
      </w:r>
      <w:hyperlink w:anchor="_Toc162958465" w:history="1">
        <w:r w:rsidR="0005572A" w:rsidRPr="00BA1D06">
          <w:rPr>
            <w:rStyle w:val="Hyperlnk"/>
            <w:rFonts w:eastAsia="MS Gothic"/>
            <w:noProof/>
          </w:rPr>
          <w:t>Sammanfattning</w:t>
        </w:r>
        <w:r w:rsidR="0005572A">
          <w:rPr>
            <w:noProof/>
            <w:webHidden/>
          </w:rPr>
          <w:tab/>
        </w:r>
        <w:r w:rsidR="0005572A">
          <w:rPr>
            <w:noProof/>
            <w:webHidden/>
          </w:rPr>
          <w:fldChar w:fldCharType="begin"/>
        </w:r>
        <w:r w:rsidR="0005572A">
          <w:rPr>
            <w:noProof/>
            <w:webHidden/>
          </w:rPr>
          <w:instrText xml:space="preserve"> PAGEREF _Toc162958465 \h </w:instrText>
        </w:r>
        <w:r w:rsidR="0005572A">
          <w:rPr>
            <w:noProof/>
            <w:webHidden/>
          </w:rPr>
        </w:r>
        <w:r w:rsidR="0005572A">
          <w:rPr>
            <w:noProof/>
            <w:webHidden/>
          </w:rPr>
          <w:fldChar w:fldCharType="separate"/>
        </w:r>
        <w:r w:rsidR="0005572A">
          <w:rPr>
            <w:noProof/>
            <w:webHidden/>
          </w:rPr>
          <w:t>1</w:t>
        </w:r>
        <w:r w:rsidR="0005572A">
          <w:rPr>
            <w:noProof/>
            <w:webHidden/>
          </w:rPr>
          <w:fldChar w:fldCharType="end"/>
        </w:r>
      </w:hyperlink>
    </w:p>
    <w:p w14:paraId="2EE133D2" w14:textId="1D08E1D3" w:rsidR="0005572A" w:rsidRDefault="0005572A">
      <w:pPr>
        <w:pStyle w:val="Innehll1"/>
        <w:rPr>
          <w:rFonts w:asciiTheme="minorHAnsi" w:eastAsiaTheme="minorEastAsia" w:hAnsiTheme="minorHAnsi" w:cstheme="minorBidi"/>
          <w:noProof/>
          <w:kern w:val="2"/>
          <w:sz w:val="22"/>
          <w:szCs w:val="22"/>
          <w14:ligatures w14:val="standardContextual"/>
        </w:rPr>
      </w:pPr>
      <w:hyperlink w:anchor="_Toc162958466" w:history="1">
        <w:r w:rsidRPr="00BA1D0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_Toc162958466 \h </w:instrText>
        </w:r>
        <w:r>
          <w:rPr>
            <w:noProof/>
            <w:webHidden/>
          </w:rPr>
        </w:r>
        <w:r>
          <w:rPr>
            <w:noProof/>
            <w:webHidden/>
          </w:rPr>
          <w:fldChar w:fldCharType="separate"/>
        </w:r>
        <w:r>
          <w:rPr>
            <w:noProof/>
            <w:webHidden/>
          </w:rPr>
          <w:t>1</w:t>
        </w:r>
        <w:r>
          <w:rPr>
            <w:noProof/>
            <w:webHidden/>
          </w:rPr>
          <w:fldChar w:fldCharType="end"/>
        </w:r>
      </w:hyperlink>
    </w:p>
    <w:p w14:paraId="108DC1E7" w14:textId="6CDF8629" w:rsidR="0005572A" w:rsidRDefault="0005572A">
      <w:pPr>
        <w:pStyle w:val="Innehll1"/>
        <w:rPr>
          <w:rFonts w:asciiTheme="minorHAnsi" w:eastAsiaTheme="minorEastAsia" w:hAnsiTheme="minorHAnsi" w:cstheme="minorBidi"/>
          <w:noProof/>
          <w:kern w:val="2"/>
          <w:sz w:val="22"/>
          <w:szCs w:val="22"/>
          <w14:ligatures w14:val="standardContextual"/>
        </w:rPr>
      </w:pPr>
      <w:hyperlink w:anchor="_Toc162958467" w:history="1">
        <w:r w:rsidRPr="00BA1D06">
          <w:rPr>
            <w:rStyle w:val="Hyperlnk"/>
            <w:rFonts w:eastAsia="MS Gothic"/>
            <w:noProof/>
          </w:rPr>
          <w:t>Förutsättninga</w:t>
        </w:r>
        <w:r w:rsidRPr="00BA1D06">
          <w:rPr>
            <w:rStyle w:val="Hyperlnk"/>
            <w:rFonts w:ascii="Arial" w:eastAsia="MS Gothic" w:hAnsi="Arial"/>
            <w:noProof/>
            <w:kern w:val="32"/>
          </w:rPr>
          <w:t>r</w:t>
        </w:r>
        <w:r>
          <w:rPr>
            <w:noProof/>
            <w:webHidden/>
          </w:rPr>
          <w:tab/>
        </w:r>
        <w:r>
          <w:rPr>
            <w:noProof/>
            <w:webHidden/>
          </w:rPr>
          <w:fldChar w:fldCharType="begin"/>
        </w:r>
        <w:r>
          <w:rPr>
            <w:noProof/>
            <w:webHidden/>
          </w:rPr>
          <w:instrText xml:space="preserve"> PAGEREF _Toc162958467 \h </w:instrText>
        </w:r>
        <w:r>
          <w:rPr>
            <w:noProof/>
            <w:webHidden/>
          </w:rPr>
        </w:r>
        <w:r>
          <w:rPr>
            <w:noProof/>
            <w:webHidden/>
          </w:rPr>
          <w:fldChar w:fldCharType="separate"/>
        </w:r>
        <w:r>
          <w:rPr>
            <w:noProof/>
            <w:webHidden/>
          </w:rPr>
          <w:t>1</w:t>
        </w:r>
        <w:r>
          <w:rPr>
            <w:noProof/>
            <w:webHidden/>
          </w:rPr>
          <w:fldChar w:fldCharType="end"/>
        </w:r>
      </w:hyperlink>
    </w:p>
    <w:p w14:paraId="295480C1" w14:textId="166B33C3" w:rsidR="0005572A" w:rsidRDefault="0005572A">
      <w:pPr>
        <w:pStyle w:val="Innehll1"/>
        <w:rPr>
          <w:rFonts w:asciiTheme="minorHAnsi" w:eastAsiaTheme="minorEastAsia" w:hAnsiTheme="minorHAnsi" w:cstheme="minorBidi"/>
          <w:noProof/>
          <w:kern w:val="2"/>
          <w:sz w:val="22"/>
          <w:szCs w:val="22"/>
          <w14:ligatures w14:val="standardContextual"/>
        </w:rPr>
      </w:pPr>
      <w:hyperlink w:anchor="_Toc162958468" w:history="1">
        <w:r w:rsidRPr="00BA1D06">
          <w:rPr>
            <w:rStyle w:val="Hyperlnk"/>
            <w:rFonts w:eastAsia="MS Gothic"/>
            <w:noProof/>
          </w:rPr>
          <w:t>Genomförande</w:t>
        </w:r>
        <w:r>
          <w:rPr>
            <w:noProof/>
            <w:webHidden/>
          </w:rPr>
          <w:tab/>
        </w:r>
        <w:r>
          <w:rPr>
            <w:noProof/>
            <w:webHidden/>
          </w:rPr>
          <w:fldChar w:fldCharType="begin"/>
        </w:r>
        <w:r>
          <w:rPr>
            <w:noProof/>
            <w:webHidden/>
          </w:rPr>
          <w:instrText xml:space="preserve"> PAGEREF _Toc162958468 \h </w:instrText>
        </w:r>
        <w:r>
          <w:rPr>
            <w:noProof/>
            <w:webHidden/>
          </w:rPr>
        </w:r>
        <w:r>
          <w:rPr>
            <w:noProof/>
            <w:webHidden/>
          </w:rPr>
          <w:fldChar w:fldCharType="separate"/>
        </w:r>
        <w:r>
          <w:rPr>
            <w:noProof/>
            <w:webHidden/>
          </w:rPr>
          <w:t>2</w:t>
        </w:r>
        <w:r>
          <w:rPr>
            <w:noProof/>
            <w:webHidden/>
          </w:rPr>
          <w:fldChar w:fldCharType="end"/>
        </w:r>
      </w:hyperlink>
    </w:p>
    <w:p w14:paraId="29DC2AAE" w14:textId="15BF5FC4"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69" w:history="1">
        <w:r w:rsidRPr="00BA1D06">
          <w:rPr>
            <w:rStyle w:val="Hyperlnk"/>
            <w:rFonts w:eastAsia="MS Gothic"/>
            <w:noProof/>
          </w:rPr>
          <w:t>Odlingar</w:t>
        </w:r>
        <w:r>
          <w:rPr>
            <w:noProof/>
            <w:webHidden/>
          </w:rPr>
          <w:tab/>
        </w:r>
        <w:r>
          <w:rPr>
            <w:noProof/>
            <w:webHidden/>
          </w:rPr>
          <w:fldChar w:fldCharType="begin"/>
        </w:r>
        <w:r>
          <w:rPr>
            <w:noProof/>
            <w:webHidden/>
          </w:rPr>
          <w:instrText xml:space="preserve"> PAGEREF _Toc162958469 \h </w:instrText>
        </w:r>
        <w:r>
          <w:rPr>
            <w:noProof/>
            <w:webHidden/>
          </w:rPr>
        </w:r>
        <w:r>
          <w:rPr>
            <w:noProof/>
            <w:webHidden/>
          </w:rPr>
          <w:fldChar w:fldCharType="separate"/>
        </w:r>
        <w:r>
          <w:rPr>
            <w:noProof/>
            <w:webHidden/>
          </w:rPr>
          <w:t>2</w:t>
        </w:r>
        <w:r>
          <w:rPr>
            <w:noProof/>
            <w:webHidden/>
          </w:rPr>
          <w:fldChar w:fldCharType="end"/>
        </w:r>
      </w:hyperlink>
    </w:p>
    <w:p w14:paraId="7E5E2262" w14:textId="31AD8009"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70" w:history="1">
        <w:r w:rsidRPr="00BA1D06">
          <w:rPr>
            <w:rStyle w:val="Hyperlnk"/>
            <w:rFonts w:eastAsia="MS Gothic"/>
            <w:noProof/>
          </w:rPr>
          <w:t>Antigentest</w:t>
        </w:r>
        <w:r>
          <w:rPr>
            <w:noProof/>
            <w:webHidden/>
          </w:rPr>
          <w:tab/>
        </w:r>
        <w:r>
          <w:rPr>
            <w:noProof/>
            <w:webHidden/>
          </w:rPr>
          <w:fldChar w:fldCharType="begin"/>
        </w:r>
        <w:r>
          <w:rPr>
            <w:noProof/>
            <w:webHidden/>
          </w:rPr>
          <w:instrText xml:space="preserve"> PAGEREF _Toc162958470 \h </w:instrText>
        </w:r>
        <w:r>
          <w:rPr>
            <w:noProof/>
            <w:webHidden/>
          </w:rPr>
        </w:r>
        <w:r>
          <w:rPr>
            <w:noProof/>
            <w:webHidden/>
          </w:rPr>
          <w:fldChar w:fldCharType="separate"/>
        </w:r>
        <w:r>
          <w:rPr>
            <w:noProof/>
            <w:webHidden/>
          </w:rPr>
          <w:t>2</w:t>
        </w:r>
        <w:r>
          <w:rPr>
            <w:noProof/>
            <w:webHidden/>
          </w:rPr>
          <w:fldChar w:fldCharType="end"/>
        </w:r>
      </w:hyperlink>
    </w:p>
    <w:p w14:paraId="7C5A0D3F" w14:textId="20AFCBEB"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71" w:history="1">
        <w:r w:rsidRPr="00BA1D06">
          <w:rPr>
            <w:rStyle w:val="Hyperlnk"/>
            <w:rFonts w:eastAsia="MS Gothic"/>
            <w:noProof/>
          </w:rPr>
          <w:t>PCR-diagnostik vid pneumoni</w:t>
        </w:r>
        <w:r>
          <w:rPr>
            <w:noProof/>
            <w:webHidden/>
          </w:rPr>
          <w:tab/>
        </w:r>
        <w:r>
          <w:rPr>
            <w:noProof/>
            <w:webHidden/>
          </w:rPr>
          <w:fldChar w:fldCharType="begin"/>
        </w:r>
        <w:r>
          <w:rPr>
            <w:noProof/>
            <w:webHidden/>
          </w:rPr>
          <w:instrText xml:space="preserve"> PAGEREF _Toc162958471 \h </w:instrText>
        </w:r>
        <w:r>
          <w:rPr>
            <w:noProof/>
            <w:webHidden/>
          </w:rPr>
        </w:r>
        <w:r>
          <w:rPr>
            <w:noProof/>
            <w:webHidden/>
          </w:rPr>
          <w:fldChar w:fldCharType="separate"/>
        </w:r>
        <w:r>
          <w:rPr>
            <w:noProof/>
            <w:webHidden/>
          </w:rPr>
          <w:t>2</w:t>
        </w:r>
        <w:r>
          <w:rPr>
            <w:noProof/>
            <w:webHidden/>
          </w:rPr>
          <w:fldChar w:fldCharType="end"/>
        </w:r>
      </w:hyperlink>
    </w:p>
    <w:p w14:paraId="25BB2FA3" w14:textId="7D434A88"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72" w:history="1">
        <w:r w:rsidRPr="00BA1D06">
          <w:rPr>
            <w:rStyle w:val="Hyperlnk"/>
            <w:rFonts w:eastAsia="MS Gothic"/>
            <w:noProof/>
          </w:rPr>
          <w:t>Terapisvikt</w:t>
        </w:r>
        <w:r>
          <w:rPr>
            <w:noProof/>
            <w:webHidden/>
          </w:rPr>
          <w:tab/>
        </w:r>
        <w:r>
          <w:rPr>
            <w:noProof/>
            <w:webHidden/>
          </w:rPr>
          <w:fldChar w:fldCharType="begin"/>
        </w:r>
        <w:r>
          <w:rPr>
            <w:noProof/>
            <w:webHidden/>
          </w:rPr>
          <w:instrText xml:space="preserve"> PAGEREF _Toc162958472 \h </w:instrText>
        </w:r>
        <w:r>
          <w:rPr>
            <w:noProof/>
            <w:webHidden/>
          </w:rPr>
        </w:r>
        <w:r>
          <w:rPr>
            <w:noProof/>
            <w:webHidden/>
          </w:rPr>
          <w:fldChar w:fldCharType="separate"/>
        </w:r>
        <w:r>
          <w:rPr>
            <w:noProof/>
            <w:webHidden/>
          </w:rPr>
          <w:t>4</w:t>
        </w:r>
        <w:r>
          <w:rPr>
            <w:noProof/>
            <w:webHidden/>
          </w:rPr>
          <w:fldChar w:fldCharType="end"/>
        </w:r>
      </w:hyperlink>
    </w:p>
    <w:p w14:paraId="191F3C89" w14:textId="1A2C5382" w:rsidR="0005572A" w:rsidRDefault="0005572A">
      <w:pPr>
        <w:pStyle w:val="Innehll2"/>
        <w:rPr>
          <w:rFonts w:asciiTheme="minorHAnsi" w:eastAsiaTheme="minorEastAsia" w:hAnsiTheme="minorHAnsi" w:cstheme="minorBidi"/>
          <w:noProof/>
          <w:kern w:val="2"/>
          <w:sz w:val="22"/>
          <w:szCs w:val="22"/>
          <w14:ligatures w14:val="standardContextual"/>
        </w:rPr>
      </w:pPr>
      <w:hyperlink w:anchor="_Toc162958473" w:history="1">
        <w:r w:rsidRPr="00BA1D06">
          <w:rPr>
            <w:rStyle w:val="Hyperlnk"/>
            <w:rFonts w:ascii="Arial" w:eastAsia="MS Gothic" w:hAnsi="Arial" w:cs="Arial"/>
            <w:iCs/>
            <w:noProof/>
          </w:rPr>
          <w:t>Dokumentation i Melior</w:t>
        </w:r>
        <w:r>
          <w:rPr>
            <w:noProof/>
            <w:webHidden/>
          </w:rPr>
          <w:tab/>
        </w:r>
        <w:r>
          <w:rPr>
            <w:noProof/>
            <w:webHidden/>
          </w:rPr>
          <w:fldChar w:fldCharType="begin"/>
        </w:r>
        <w:r>
          <w:rPr>
            <w:noProof/>
            <w:webHidden/>
          </w:rPr>
          <w:instrText xml:space="preserve"> PAGEREF _Toc162958473 \h </w:instrText>
        </w:r>
        <w:r>
          <w:rPr>
            <w:noProof/>
            <w:webHidden/>
          </w:rPr>
        </w:r>
        <w:r>
          <w:rPr>
            <w:noProof/>
            <w:webHidden/>
          </w:rPr>
          <w:fldChar w:fldCharType="separate"/>
        </w:r>
        <w:r>
          <w:rPr>
            <w:noProof/>
            <w:webHidden/>
          </w:rPr>
          <w:t>4</w:t>
        </w:r>
        <w:r>
          <w:rPr>
            <w:noProof/>
            <w:webHidden/>
          </w:rPr>
          <w:fldChar w:fldCharType="end"/>
        </w:r>
      </w:hyperlink>
    </w:p>
    <w:p w14:paraId="5E620FB6" w14:textId="242FA894" w:rsidR="0005572A" w:rsidRDefault="0005572A">
      <w:pPr>
        <w:pStyle w:val="Innehll1"/>
        <w:rPr>
          <w:rFonts w:asciiTheme="minorHAnsi" w:eastAsiaTheme="minorEastAsia" w:hAnsiTheme="minorHAnsi" w:cstheme="minorBidi"/>
          <w:noProof/>
          <w:kern w:val="2"/>
          <w:sz w:val="22"/>
          <w:szCs w:val="22"/>
          <w14:ligatures w14:val="standardContextual"/>
        </w:rPr>
      </w:pPr>
      <w:hyperlink w:anchor="_Toc162958474" w:history="1">
        <w:r w:rsidRPr="00BA1D06">
          <w:rPr>
            <w:rStyle w:val="Hyperlnk"/>
            <w:rFonts w:eastAsia="MS Gothic"/>
            <w:noProof/>
          </w:rPr>
          <w:t>Dokumentinformation</w:t>
        </w:r>
        <w:r>
          <w:rPr>
            <w:noProof/>
            <w:webHidden/>
          </w:rPr>
          <w:tab/>
        </w:r>
        <w:r>
          <w:rPr>
            <w:noProof/>
            <w:webHidden/>
          </w:rPr>
          <w:fldChar w:fldCharType="begin"/>
        </w:r>
        <w:r>
          <w:rPr>
            <w:noProof/>
            <w:webHidden/>
          </w:rPr>
          <w:instrText xml:space="preserve"> PAGEREF _Toc162958474 \h </w:instrText>
        </w:r>
        <w:r>
          <w:rPr>
            <w:noProof/>
            <w:webHidden/>
          </w:rPr>
        </w:r>
        <w:r>
          <w:rPr>
            <w:noProof/>
            <w:webHidden/>
          </w:rPr>
          <w:fldChar w:fldCharType="separate"/>
        </w:r>
        <w:r>
          <w:rPr>
            <w:noProof/>
            <w:webHidden/>
          </w:rPr>
          <w:t>5</w:t>
        </w:r>
        <w:r>
          <w:rPr>
            <w:noProof/>
            <w:webHidden/>
          </w:rPr>
          <w:fldChar w:fldCharType="end"/>
        </w:r>
      </w:hyperlink>
    </w:p>
    <w:p w14:paraId="643463A0" w14:textId="73019EF1" w:rsidR="00AF10EB" w:rsidRPr="00AF10EB" w:rsidRDefault="00535064" w:rsidP="005C5DD1">
      <w:pPr>
        <w:pStyle w:val="Rubrik2"/>
        <w:rPr>
          <w:rFonts w:ascii="Arial" w:hAnsi="Arial"/>
          <w:kern w:val="32"/>
          <w:sz w:val="32"/>
        </w:rPr>
      </w:pPr>
      <w:r>
        <w:rPr>
          <w:rFonts w:ascii="Arial" w:hAnsi="Arial"/>
          <w:noProof/>
          <w:sz w:val="22"/>
          <w:szCs w:val="32"/>
        </w:rPr>
        <w:fldChar w:fldCharType="end"/>
      </w:r>
      <w:bookmarkStart w:id="6" w:name="_Toc256000001"/>
      <w:bookmarkStart w:id="7" w:name="_Toc256000011"/>
      <w:bookmarkStart w:id="8" w:name="_Toc256000021"/>
      <w:bookmarkStart w:id="9" w:name="_Toc162958467"/>
      <w:r w:rsidR="00AF10EB" w:rsidRPr="00C44872">
        <w:rPr>
          <w:rStyle w:val="Rubrik2Char"/>
        </w:rPr>
        <w:t>Förutsättninga</w:t>
      </w:r>
      <w:r w:rsidR="00AF10EB" w:rsidRPr="00AF10EB">
        <w:rPr>
          <w:rFonts w:ascii="Arial" w:hAnsi="Arial"/>
          <w:kern w:val="32"/>
          <w:sz w:val="32"/>
        </w:rPr>
        <w:t>r</w:t>
      </w:r>
      <w:bookmarkEnd w:id="6"/>
      <w:bookmarkEnd w:id="7"/>
      <w:bookmarkEnd w:id="8"/>
      <w:bookmarkEnd w:id="9"/>
    </w:p>
    <w:p w14:paraId="48DECCD6" w14:textId="77777777" w:rsidR="00AF10EB" w:rsidRPr="00AF10EB" w:rsidRDefault="00AF10EB" w:rsidP="00C44872">
      <w:r w:rsidRPr="00AF10EB">
        <w:t>Lunginflammation är en sjukdom som ibland orsakar ett allvarligt förlopp och som orsakas av olika mikroorganismer med olika känslighet för antibiotika. Det är därför angeläget att så långt det är möjligt åtgärder vidtas för att fastställa etiologisk diagnos i varje enskilt fall.</w:t>
      </w:r>
    </w:p>
    <w:p w14:paraId="2665142C" w14:textId="77777777" w:rsidR="00AF10EB" w:rsidRPr="00AF10EB" w:rsidRDefault="00AF10EB" w:rsidP="00C44872"/>
    <w:p w14:paraId="0EC39B14" w14:textId="77777777" w:rsidR="00AF10EB" w:rsidRPr="00AF10EB" w:rsidRDefault="00AF10EB" w:rsidP="00C44872">
      <w:pPr>
        <w:pStyle w:val="Rubrik2"/>
      </w:pPr>
      <w:bookmarkStart w:id="10" w:name="_Toc256000002"/>
      <w:bookmarkStart w:id="11" w:name="_Toc256000012"/>
      <w:bookmarkStart w:id="12" w:name="_Toc256000022"/>
      <w:bookmarkStart w:id="13" w:name="_Toc162958468"/>
      <w:r w:rsidRPr="00AF10EB">
        <w:lastRenderedPageBreak/>
        <w:t>Genomförande</w:t>
      </w:r>
      <w:bookmarkEnd w:id="10"/>
      <w:bookmarkEnd w:id="11"/>
      <w:bookmarkEnd w:id="12"/>
      <w:bookmarkEnd w:id="13"/>
    </w:p>
    <w:p w14:paraId="0120FF7F" w14:textId="77777777" w:rsidR="00AF10EB" w:rsidRPr="00AF10EB" w:rsidRDefault="00AF10EB" w:rsidP="001C776C">
      <w:pPr>
        <w:pStyle w:val="Rubrik3"/>
        <w:spacing w:before="120"/>
      </w:pPr>
      <w:bookmarkStart w:id="14" w:name="_Toc256000003"/>
      <w:bookmarkStart w:id="15" w:name="_Toc256000013"/>
      <w:bookmarkStart w:id="16" w:name="_Toc256000023"/>
      <w:bookmarkStart w:id="17" w:name="_Toc162958469"/>
      <w:r w:rsidRPr="00AF10EB">
        <w:t>Odlingar</w:t>
      </w:r>
      <w:bookmarkEnd w:id="14"/>
      <w:bookmarkEnd w:id="15"/>
      <w:bookmarkEnd w:id="16"/>
      <w:bookmarkEnd w:id="17"/>
    </w:p>
    <w:p w14:paraId="69F66B93" w14:textId="77777777" w:rsidR="00AF10EB" w:rsidRPr="00AF10EB" w:rsidRDefault="00AF10EB" w:rsidP="00C44872">
      <w:r w:rsidRPr="00AF10EB">
        <w:t xml:space="preserve">Blododling (2 </w:t>
      </w:r>
      <w:proofErr w:type="spellStart"/>
      <w:r w:rsidRPr="00AF10EB">
        <w:t>flaskpar</w:t>
      </w:r>
      <w:proofErr w:type="spellEnd"/>
      <w:r w:rsidRPr="00AF10EB">
        <w:t xml:space="preserve"> i ett stick) ska tas på alla vuxna patienter på SÄS som läggs in på misstanke om pneumoni och även på barn före intravenös behandling. Ta prover till kem </w:t>
      </w:r>
      <w:proofErr w:type="spellStart"/>
      <w:r w:rsidRPr="00AF10EB">
        <w:t>lab</w:t>
      </w:r>
      <w:proofErr w:type="spellEnd"/>
      <w:r w:rsidRPr="00AF10EB">
        <w:t xml:space="preserve"> först vid samma stick så minskas risken för föroreningar i blododlingsflaskorna.</w:t>
      </w:r>
    </w:p>
    <w:p w14:paraId="2D89C856" w14:textId="077E5B58" w:rsidR="00AF10EB" w:rsidRPr="00AF10EB" w:rsidRDefault="00AF10EB" w:rsidP="00C44872">
      <w:proofErr w:type="spellStart"/>
      <w:r w:rsidRPr="00AF10EB">
        <w:t>Nasopharynxodling</w:t>
      </w:r>
      <w:proofErr w:type="spellEnd"/>
      <w:r w:rsidRPr="00AF10EB">
        <w:t xml:space="preserve"> ska tas på alla vuxna patienter</w:t>
      </w:r>
      <w:r w:rsidR="0010220A">
        <w:t>,</w:t>
      </w:r>
      <w:r w:rsidRPr="00AF10EB">
        <w:t xml:space="preserve"> som läggs in på SÄS på misstanke om pneumoni</w:t>
      </w:r>
      <w:r w:rsidR="000114CF">
        <w:t>,</w:t>
      </w:r>
      <w:r w:rsidRPr="00AF10EB">
        <w:t xml:space="preserve"> men inte på barn. Odlingen ska tas på den mottagning som lägger in patienten, oftast </w:t>
      </w:r>
      <w:r w:rsidR="001C776C">
        <w:t>a</w:t>
      </w:r>
      <w:r w:rsidRPr="00AF10EB">
        <w:t>kutmottagningen.</w:t>
      </w:r>
    </w:p>
    <w:p w14:paraId="7598BBF5" w14:textId="77777777" w:rsidR="00AF10EB" w:rsidRPr="00AF10EB" w:rsidRDefault="00AF10EB" w:rsidP="00C44872">
      <w:proofErr w:type="spellStart"/>
      <w:r w:rsidRPr="00AF10EB">
        <w:t>Sputumodling</w:t>
      </w:r>
      <w:proofErr w:type="spellEnd"/>
      <w:r w:rsidRPr="00AF10EB">
        <w:t xml:space="preserve"> tas inte generellt men kan ordineras av läkare efter individuell bedömning. Fysioterapeut kan bistå för provtagning vid behov.</w:t>
      </w:r>
    </w:p>
    <w:p w14:paraId="7F6F8BFA" w14:textId="4255843A" w:rsidR="00AF10EB" w:rsidRPr="00AF10EB" w:rsidRDefault="00AF10EB" w:rsidP="00C44872">
      <w:r w:rsidRPr="00AF10EB">
        <w:t xml:space="preserve">Allmänna odlingar skickas till </w:t>
      </w:r>
      <w:r w:rsidR="001C776C">
        <w:t>m</w:t>
      </w:r>
      <w:r w:rsidRPr="00AF10EB">
        <w:t>ikrobiologen i Borås.</w:t>
      </w:r>
    </w:p>
    <w:p w14:paraId="7559FE43" w14:textId="77777777" w:rsidR="00AF10EB" w:rsidRPr="00AF10EB" w:rsidRDefault="00AF10EB" w:rsidP="00C44872">
      <w:pPr>
        <w:pStyle w:val="Rubrik3"/>
      </w:pPr>
      <w:bookmarkStart w:id="18" w:name="_Toc256000004"/>
      <w:bookmarkStart w:id="19" w:name="_Toc256000014"/>
      <w:bookmarkStart w:id="20" w:name="_Toc256000024"/>
      <w:bookmarkStart w:id="21" w:name="_Toc162958470"/>
      <w:r w:rsidRPr="00AF10EB">
        <w:t>Antigentest</w:t>
      </w:r>
      <w:bookmarkEnd w:id="18"/>
      <w:bookmarkEnd w:id="19"/>
      <w:bookmarkEnd w:id="20"/>
      <w:bookmarkEnd w:id="21"/>
    </w:p>
    <w:p w14:paraId="187C47B4" w14:textId="77777777" w:rsidR="00AF10EB" w:rsidRPr="00AF10EB" w:rsidRDefault="00AF10EB" w:rsidP="00C44872">
      <w:r w:rsidRPr="00AF10EB">
        <w:rPr>
          <w:b/>
          <w:bCs/>
        </w:rPr>
        <w:t>Antigentest i urin</w:t>
      </w:r>
      <w:r w:rsidRPr="00AF10EB">
        <w:t xml:space="preserve"> av pneumokocker och </w:t>
      </w:r>
      <w:proofErr w:type="spellStart"/>
      <w:r w:rsidRPr="00AF10EB">
        <w:t>legionella</w:t>
      </w:r>
      <w:proofErr w:type="spellEnd"/>
      <w:r w:rsidRPr="00AF10EB">
        <w:t xml:space="preserve"> tas på alla patienter som läggs på IVA med pneumoni. På övriga patienter tas antigentest för pneumokocker och </w:t>
      </w:r>
      <w:proofErr w:type="spellStart"/>
      <w:r w:rsidRPr="00AF10EB">
        <w:t>legionella</w:t>
      </w:r>
      <w:proofErr w:type="spellEnd"/>
      <w:r w:rsidRPr="00AF10EB">
        <w:t xml:space="preserve"> vid klinisk misstanke om </w:t>
      </w:r>
      <w:proofErr w:type="spellStart"/>
      <w:r w:rsidRPr="00AF10EB">
        <w:t>legionella</w:t>
      </w:r>
      <w:proofErr w:type="spellEnd"/>
      <w:r w:rsidRPr="00AF10EB">
        <w:t xml:space="preserve"> eller på ordination efter individuell bedömning av läkare.</w:t>
      </w:r>
    </w:p>
    <w:p w14:paraId="72D78580" w14:textId="5BE68DB9" w:rsidR="00AF10EB" w:rsidRPr="00AF10EB" w:rsidRDefault="00AF10EB" w:rsidP="00C44872">
      <w:r w:rsidRPr="00AF10EB">
        <w:t xml:space="preserve">Provet skickas till </w:t>
      </w:r>
      <w:r w:rsidR="0010220A">
        <w:t>m</w:t>
      </w:r>
      <w:r w:rsidRPr="00AF10EB">
        <w:t>ikrobiologen i Borås.</w:t>
      </w:r>
    </w:p>
    <w:p w14:paraId="512979C8" w14:textId="77777777" w:rsidR="00AF10EB" w:rsidRPr="00AF10EB" w:rsidRDefault="00AF10EB" w:rsidP="00C44872">
      <w:pPr>
        <w:pStyle w:val="Rubrik3"/>
      </w:pPr>
      <w:bookmarkStart w:id="22" w:name="_Toc256000005"/>
      <w:bookmarkStart w:id="23" w:name="_Toc256000015"/>
      <w:bookmarkStart w:id="24" w:name="_Toc256000025"/>
      <w:bookmarkStart w:id="25" w:name="_Toc162958471"/>
      <w:r w:rsidRPr="00AF10EB">
        <w:t>PCR-diagnostik vid pneumoni</w:t>
      </w:r>
      <w:bookmarkEnd w:id="22"/>
      <w:bookmarkEnd w:id="23"/>
      <w:bookmarkEnd w:id="24"/>
      <w:bookmarkEnd w:id="25"/>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Indikation för provtagning"/>
        <w:tblDescription w:val="Tabellen tydliggör indikation för när/i vilken situation prov ska tas utifrån misstänkt smitta."/>
      </w:tblPr>
      <w:tblGrid>
        <w:gridCol w:w="2849"/>
        <w:gridCol w:w="3381"/>
      </w:tblGrid>
      <w:tr w:rsidR="00AF10EB" w:rsidRPr="00AF10EB" w14:paraId="764307D6" w14:textId="77777777" w:rsidTr="00C44872">
        <w:tc>
          <w:tcPr>
            <w:tcW w:w="6230" w:type="dxa"/>
            <w:gridSpan w:val="2"/>
            <w:shd w:val="clear" w:color="auto" w:fill="E7E6E6"/>
          </w:tcPr>
          <w:p w14:paraId="3F31D848" w14:textId="7777777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Indikation för provtagning</w:t>
            </w:r>
          </w:p>
        </w:tc>
      </w:tr>
      <w:tr w:rsidR="00AF10EB" w:rsidRPr="00AF10EB" w14:paraId="58362673" w14:textId="77777777" w:rsidTr="00C44872">
        <w:trPr>
          <w:trHeight w:val="737"/>
        </w:trPr>
        <w:tc>
          <w:tcPr>
            <w:tcW w:w="2849" w:type="dxa"/>
          </w:tcPr>
          <w:p w14:paraId="04909A1A" w14:textId="0B05F802" w:rsidR="00AF10EB" w:rsidRPr="00AF10EB" w:rsidRDefault="00AF10EB" w:rsidP="00AF10EB">
            <w:pPr>
              <w:spacing w:before="20" w:after="20" w:line="240" w:lineRule="auto"/>
              <w:ind w:left="0" w:right="0"/>
            </w:pPr>
            <w:r>
              <w:t>Influensa</w:t>
            </w:r>
            <w:r w:rsidR="00404A82">
              <w:t>,</w:t>
            </w:r>
            <w:r>
              <w:t xml:space="preserve"> RS-virus</w:t>
            </w:r>
            <w:r w:rsidR="41265A4F">
              <w:t xml:space="preserve"> och SARS-CoV-2</w:t>
            </w:r>
          </w:p>
          <w:p w14:paraId="3A748693" w14:textId="77777777" w:rsidR="00AF10EB" w:rsidRPr="00AF10EB" w:rsidRDefault="00AF10EB" w:rsidP="00AF10EB">
            <w:pPr>
              <w:spacing w:before="20" w:after="20" w:line="240" w:lineRule="auto"/>
              <w:ind w:left="0" w:right="0"/>
              <w:rPr>
                <w:szCs w:val="20"/>
              </w:rPr>
            </w:pPr>
            <w:r w:rsidRPr="00AF10EB">
              <w:rPr>
                <w:szCs w:val="20"/>
              </w:rPr>
              <w:t>(Luftvägspanel)</w:t>
            </w:r>
          </w:p>
        </w:tc>
        <w:tc>
          <w:tcPr>
            <w:tcW w:w="3381" w:type="dxa"/>
          </w:tcPr>
          <w:p w14:paraId="0C05DE84" w14:textId="311B96FE" w:rsidR="00AF10EB" w:rsidRPr="00AF10EB" w:rsidRDefault="15310628" w:rsidP="0D81A146">
            <w:pPr>
              <w:spacing w:before="20" w:after="20" w:line="240" w:lineRule="auto"/>
              <w:ind w:left="0" w:right="0"/>
            </w:pPr>
            <w:r>
              <w:t>Vid inläggning och pågående tecken på luftvägsinfektion</w:t>
            </w:r>
          </w:p>
        </w:tc>
      </w:tr>
      <w:tr w:rsidR="00D60013" w:rsidRPr="00AF10EB" w14:paraId="71838599" w14:textId="77777777" w:rsidTr="00C44872">
        <w:tc>
          <w:tcPr>
            <w:tcW w:w="2849" w:type="dxa"/>
          </w:tcPr>
          <w:p w14:paraId="5CD1393A" w14:textId="5FFCAA74" w:rsidR="00D60013" w:rsidRPr="00AF10EB" w:rsidRDefault="00D60013" w:rsidP="00AF10EB">
            <w:pPr>
              <w:spacing w:before="20" w:after="20" w:line="240" w:lineRule="auto"/>
              <w:ind w:left="0" w:right="0"/>
              <w:rPr>
                <w:szCs w:val="20"/>
              </w:rPr>
            </w:pPr>
            <w:r>
              <w:t xml:space="preserve">Luftvägsblock virus inklusive Mycoplasma </w:t>
            </w:r>
            <w:proofErr w:type="spellStart"/>
            <w:r>
              <w:t>Chlamydia</w:t>
            </w:r>
            <w:proofErr w:type="spellEnd"/>
            <w:r>
              <w:t xml:space="preserve"> </w:t>
            </w:r>
            <w:proofErr w:type="spellStart"/>
            <w:r>
              <w:t>pneumoniae</w:t>
            </w:r>
            <w:proofErr w:type="spellEnd"/>
          </w:p>
        </w:tc>
        <w:tc>
          <w:tcPr>
            <w:tcW w:w="3381" w:type="dxa"/>
          </w:tcPr>
          <w:p w14:paraId="044F4E82" w14:textId="32628EDC" w:rsidR="00D60013" w:rsidRPr="00AF10EB" w:rsidRDefault="00D60013" w:rsidP="00AF10EB">
            <w:pPr>
              <w:spacing w:before="20" w:after="20" w:line="240" w:lineRule="auto"/>
              <w:ind w:left="0" w:right="0"/>
            </w:pPr>
            <w:r>
              <w:t>Övervägs vid intensivvård. För övrigt vid misstänkt atypisk pneumoni efter individuell bedömning.</w:t>
            </w:r>
          </w:p>
        </w:tc>
      </w:tr>
      <w:tr w:rsidR="00D60013" w:rsidRPr="00AF10EB" w14:paraId="4560F54A" w14:textId="77777777" w:rsidTr="00C44872">
        <w:tc>
          <w:tcPr>
            <w:tcW w:w="2849" w:type="dxa"/>
          </w:tcPr>
          <w:p w14:paraId="5DA93D82" w14:textId="0BB079A7" w:rsidR="00D60013" w:rsidRPr="00AF10EB" w:rsidRDefault="00D60013" w:rsidP="00AF10EB">
            <w:pPr>
              <w:spacing w:before="20" w:after="20" w:line="240" w:lineRule="auto"/>
              <w:ind w:left="0" w:right="0"/>
            </w:pPr>
            <w:r w:rsidRPr="00AF10EB">
              <w:rPr>
                <w:szCs w:val="20"/>
              </w:rPr>
              <w:t>Atypiska luftvägsbakterier</w:t>
            </w:r>
          </w:p>
        </w:tc>
        <w:tc>
          <w:tcPr>
            <w:tcW w:w="3381" w:type="dxa"/>
          </w:tcPr>
          <w:p w14:paraId="51B993EB" w14:textId="77777777" w:rsidR="00D60013" w:rsidRPr="00AF10EB" w:rsidRDefault="00D60013" w:rsidP="00AF10EB">
            <w:pPr>
              <w:spacing w:before="20" w:after="20" w:line="240" w:lineRule="auto"/>
              <w:ind w:left="0" w:right="0"/>
              <w:rPr>
                <w:szCs w:val="20"/>
              </w:rPr>
            </w:pPr>
            <w:r w:rsidRPr="00AF10EB">
              <w:rPr>
                <w:szCs w:val="20"/>
              </w:rPr>
              <w:t>Alla med samhällsförvärvad pneumoni på IVA</w:t>
            </w:r>
          </w:p>
          <w:p w14:paraId="40A9990A" w14:textId="0497D626" w:rsidR="00D60013" w:rsidRPr="00AF10EB" w:rsidRDefault="00D60013" w:rsidP="00AF10EB">
            <w:pPr>
              <w:spacing w:before="20" w:after="20" w:line="240" w:lineRule="auto"/>
              <w:ind w:left="0" w:right="0"/>
            </w:pPr>
            <w:r w:rsidRPr="00AF10EB">
              <w:rPr>
                <w:szCs w:val="20"/>
              </w:rPr>
              <w:t xml:space="preserve">Misstanke om </w:t>
            </w:r>
            <w:r w:rsidR="001B1350">
              <w:rPr>
                <w:szCs w:val="20"/>
              </w:rPr>
              <w:t xml:space="preserve">mycoplasma </w:t>
            </w:r>
            <w:proofErr w:type="spellStart"/>
            <w:r w:rsidRPr="00AF10EB">
              <w:rPr>
                <w:szCs w:val="20"/>
              </w:rPr>
              <w:t>legionella</w:t>
            </w:r>
            <w:proofErr w:type="spellEnd"/>
            <w:r w:rsidRPr="00AF10EB">
              <w:rPr>
                <w:szCs w:val="20"/>
              </w:rPr>
              <w:t xml:space="preserve"> eller </w:t>
            </w:r>
            <w:proofErr w:type="spellStart"/>
            <w:r w:rsidRPr="00AF10EB">
              <w:rPr>
                <w:szCs w:val="20"/>
              </w:rPr>
              <w:t>psittacos</w:t>
            </w:r>
            <w:proofErr w:type="spellEnd"/>
          </w:p>
        </w:tc>
      </w:tr>
      <w:tr w:rsidR="00D60013" w:rsidRPr="00AF10EB" w14:paraId="03363D11" w14:textId="77777777" w:rsidTr="00C44872">
        <w:tc>
          <w:tcPr>
            <w:tcW w:w="2849" w:type="dxa"/>
          </w:tcPr>
          <w:p w14:paraId="33AEFDDC" w14:textId="15599559" w:rsidR="00D60013" w:rsidRPr="00AF10EB" w:rsidRDefault="00D60013" w:rsidP="00AF10EB">
            <w:pPr>
              <w:spacing w:before="20" w:after="20" w:line="240" w:lineRule="auto"/>
              <w:ind w:left="0" w:right="0"/>
              <w:rPr>
                <w:szCs w:val="20"/>
              </w:rPr>
            </w:pPr>
            <w:proofErr w:type="spellStart"/>
            <w:r w:rsidRPr="00AF10EB">
              <w:rPr>
                <w:szCs w:val="20"/>
              </w:rPr>
              <w:t>Francisella</w:t>
            </w:r>
            <w:proofErr w:type="spellEnd"/>
            <w:r w:rsidRPr="00AF10EB">
              <w:rPr>
                <w:szCs w:val="20"/>
              </w:rPr>
              <w:t xml:space="preserve"> </w:t>
            </w:r>
            <w:proofErr w:type="spellStart"/>
            <w:r w:rsidRPr="00AF10EB">
              <w:rPr>
                <w:szCs w:val="20"/>
              </w:rPr>
              <w:t>tularensis</w:t>
            </w:r>
            <w:proofErr w:type="spellEnd"/>
          </w:p>
        </w:tc>
        <w:tc>
          <w:tcPr>
            <w:tcW w:w="3381" w:type="dxa"/>
          </w:tcPr>
          <w:p w14:paraId="513BEE6A" w14:textId="6578B466" w:rsidR="00D60013" w:rsidRPr="00AF10EB" w:rsidRDefault="00D60013" w:rsidP="00AF10EB">
            <w:pPr>
              <w:spacing w:before="20" w:after="20" w:line="240" w:lineRule="auto"/>
              <w:ind w:left="0" w:right="0"/>
              <w:rPr>
                <w:szCs w:val="20"/>
              </w:rPr>
            </w:pPr>
            <w:r w:rsidRPr="00AF10EB">
              <w:rPr>
                <w:szCs w:val="20"/>
              </w:rPr>
              <w:t>Klinisk misstanke</w:t>
            </w:r>
          </w:p>
        </w:tc>
      </w:tr>
    </w:tbl>
    <w:p w14:paraId="14BFFE6D" w14:textId="0E4B2B2C" w:rsidR="00AC02F7" w:rsidRDefault="00AC02F7" w:rsidP="00AF10EB">
      <w:pPr>
        <w:spacing w:after="0" w:line="240" w:lineRule="auto"/>
        <w:ind w:left="2676" w:right="0"/>
        <w:rPr>
          <w:szCs w:val="20"/>
        </w:rPr>
      </w:pPr>
    </w:p>
    <w:p w14:paraId="74C3FC37" w14:textId="77777777" w:rsidR="00AC02F7" w:rsidRDefault="00AC02F7">
      <w:pPr>
        <w:spacing w:after="0" w:line="240" w:lineRule="auto"/>
        <w:ind w:left="0" w:right="0"/>
        <w:rPr>
          <w:szCs w:val="20"/>
        </w:rPr>
      </w:pPr>
      <w:r>
        <w:rPr>
          <w:szCs w:val="20"/>
        </w:rPr>
        <w:br w:type="page"/>
      </w:r>
    </w:p>
    <w:p w14:paraId="545CFC62" w14:textId="77777777" w:rsidR="00AF10EB" w:rsidRPr="00AF10EB" w:rsidRDefault="00AF10EB" w:rsidP="00AF10EB">
      <w:pPr>
        <w:spacing w:after="0" w:line="240" w:lineRule="auto"/>
        <w:ind w:left="2676" w:right="0"/>
        <w:rPr>
          <w:szCs w:val="20"/>
        </w:rPr>
      </w:pP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Lokal för provtagning"/>
        <w:tblDescription w:val="Tabellen tydliggör varitfrån/vilken lokal prov ska tas vid provtagning."/>
      </w:tblPr>
      <w:tblGrid>
        <w:gridCol w:w="2937"/>
        <w:gridCol w:w="3293"/>
      </w:tblGrid>
      <w:tr w:rsidR="00AF10EB" w:rsidRPr="00AF10EB" w14:paraId="4E5EC746" w14:textId="77777777" w:rsidTr="00C44872">
        <w:tc>
          <w:tcPr>
            <w:tcW w:w="6230" w:type="dxa"/>
            <w:gridSpan w:val="2"/>
            <w:shd w:val="clear" w:color="auto" w:fill="E7E6E6"/>
          </w:tcPr>
          <w:p w14:paraId="24904975" w14:textId="7777777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Lokal för provtagning</w:t>
            </w:r>
          </w:p>
        </w:tc>
      </w:tr>
      <w:tr w:rsidR="00AF10EB" w:rsidRPr="00AF10EB" w14:paraId="4CB66989" w14:textId="77777777" w:rsidTr="00C44872">
        <w:tc>
          <w:tcPr>
            <w:tcW w:w="2937" w:type="dxa"/>
          </w:tcPr>
          <w:p w14:paraId="250FA3FE" w14:textId="08400804" w:rsidR="00AF10EB" w:rsidRPr="00AF10EB" w:rsidRDefault="7F554678" w:rsidP="0D81A146">
            <w:pPr>
              <w:spacing w:before="20" w:after="20" w:line="240" w:lineRule="auto"/>
              <w:ind w:left="0" w:right="0"/>
            </w:pPr>
            <w:r>
              <w:t>Luft</w:t>
            </w:r>
            <w:r w:rsidR="535FF251">
              <w:t>v</w:t>
            </w:r>
            <w:r>
              <w:t>ä</w:t>
            </w:r>
            <w:r w:rsidR="58336AD7">
              <w:t>g</w:t>
            </w:r>
            <w:r>
              <w:t>spanel</w:t>
            </w:r>
          </w:p>
        </w:tc>
        <w:tc>
          <w:tcPr>
            <w:tcW w:w="3293" w:type="dxa"/>
          </w:tcPr>
          <w:p w14:paraId="64131FC3" w14:textId="2A46F95B" w:rsidR="00AF10EB" w:rsidRPr="00AF10EB" w:rsidRDefault="00AF10EB" w:rsidP="00AF10EB">
            <w:pPr>
              <w:spacing w:before="20" w:after="20" w:line="240" w:lineRule="auto"/>
              <w:ind w:left="0" w:right="0"/>
            </w:pPr>
            <w:proofErr w:type="spellStart"/>
            <w:r>
              <w:t>Nph</w:t>
            </w:r>
            <w:proofErr w:type="spellEnd"/>
            <w:r>
              <w:t xml:space="preserve">, </w:t>
            </w:r>
            <w:r w:rsidR="5CA7B813">
              <w:t>sval</w:t>
            </w:r>
            <w:r w:rsidR="004729EA">
              <w:t>g</w:t>
            </w:r>
            <w:r w:rsidR="5CA7B813">
              <w:t xml:space="preserve">, </w:t>
            </w:r>
            <w:proofErr w:type="spellStart"/>
            <w:r>
              <w:t>sputum</w:t>
            </w:r>
            <w:proofErr w:type="spellEnd"/>
            <w:r>
              <w:t xml:space="preserve"> eller BAL</w:t>
            </w:r>
          </w:p>
        </w:tc>
      </w:tr>
      <w:tr w:rsidR="00AF10EB" w:rsidRPr="00AF10EB" w14:paraId="631FAF2B" w14:textId="77777777" w:rsidTr="00C44872">
        <w:tc>
          <w:tcPr>
            <w:tcW w:w="2937" w:type="dxa"/>
          </w:tcPr>
          <w:p w14:paraId="56E83489" w14:textId="77777777" w:rsidR="00AF10EB" w:rsidRPr="00AF10EB" w:rsidRDefault="00AF10EB" w:rsidP="00AF10EB">
            <w:pPr>
              <w:spacing w:before="20" w:after="20" w:line="240" w:lineRule="auto"/>
              <w:ind w:left="0" w:right="0"/>
              <w:rPr>
                <w:szCs w:val="20"/>
              </w:rPr>
            </w:pPr>
            <w:r w:rsidRPr="00AF10EB">
              <w:rPr>
                <w:szCs w:val="20"/>
              </w:rPr>
              <w:t>Luftvägsblock</w:t>
            </w:r>
          </w:p>
        </w:tc>
        <w:tc>
          <w:tcPr>
            <w:tcW w:w="3293" w:type="dxa"/>
          </w:tcPr>
          <w:p w14:paraId="2534514D" w14:textId="77777777" w:rsidR="00AF10EB" w:rsidRPr="00AF10EB" w:rsidRDefault="00AF10EB" w:rsidP="00AF10EB">
            <w:pPr>
              <w:spacing w:before="20" w:after="20" w:line="240" w:lineRule="auto"/>
              <w:ind w:left="0" w:right="0"/>
              <w:rPr>
                <w:szCs w:val="20"/>
              </w:rPr>
            </w:pPr>
            <w:proofErr w:type="spellStart"/>
            <w:r w:rsidRPr="00AF10EB">
              <w:rPr>
                <w:szCs w:val="20"/>
              </w:rPr>
              <w:t>Nph</w:t>
            </w:r>
            <w:proofErr w:type="spellEnd"/>
            <w:r w:rsidRPr="00AF10EB">
              <w:rPr>
                <w:szCs w:val="20"/>
              </w:rPr>
              <w:t xml:space="preserve"> och svalg eller </w:t>
            </w:r>
            <w:proofErr w:type="spellStart"/>
            <w:r w:rsidRPr="00AF10EB">
              <w:rPr>
                <w:szCs w:val="20"/>
              </w:rPr>
              <w:t>sputum</w:t>
            </w:r>
            <w:proofErr w:type="spellEnd"/>
            <w:r w:rsidRPr="00AF10EB">
              <w:rPr>
                <w:szCs w:val="20"/>
              </w:rPr>
              <w:t xml:space="preserve"> eller BAL</w:t>
            </w:r>
          </w:p>
        </w:tc>
      </w:tr>
      <w:tr w:rsidR="00AF10EB" w:rsidRPr="00AF10EB" w14:paraId="3386249F" w14:textId="77777777" w:rsidTr="00C44872">
        <w:tc>
          <w:tcPr>
            <w:tcW w:w="2937" w:type="dxa"/>
          </w:tcPr>
          <w:p w14:paraId="518FE74D" w14:textId="77777777" w:rsidR="00AF10EB" w:rsidRPr="00AF10EB" w:rsidRDefault="00AF10EB" w:rsidP="00AF10EB">
            <w:pPr>
              <w:spacing w:before="20" w:after="20" w:line="240" w:lineRule="auto"/>
              <w:ind w:left="0" w:right="0"/>
              <w:rPr>
                <w:szCs w:val="20"/>
              </w:rPr>
            </w:pPr>
            <w:r w:rsidRPr="00AF10EB">
              <w:rPr>
                <w:szCs w:val="20"/>
              </w:rPr>
              <w:t>Atypiska luftvägsbakterier</w:t>
            </w:r>
          </w:p>
        </w:tc>
        <w:tc>
          <w:tcPr>
            <w:tcW w:w="3293" w:type="dxa"/>
          </w:tcPr>
          <w:p w14:paraId="18A95748" w14:textId="77777777" w:rsidR="00AF10EB" w:rsidRPr="00AF10EB" w:rsidRDefault="00AF10EB" w:rsidP="00AF10EB">
            <w:pPr>
              <w:spacing w:before="20" w:after="20" w:line="240" w:lineRule="auto"/>
              <w:ind w:left="0" w:right="0"/>
              <w:rPr>
                <w:szCs w:val="20"/>
              </w:rPr>
            </w:pPr>
            <w:r w:rsidRPr="00AF10EB">
              <w:rPr>
                <w:szCs w:val="20"/>
              </w:rPr>
              <w:t xml:space="preserve">Bakre svalgvägg, </w:t>
            </w:r>
            <w:proofErr w:type="spellStart"/>
            <w:r w:rsidRPr="00AF10EB">
              <w:rPr>
                <w:szCs w:val="20"/>
              </w:rPr>
              <w:t>sputum</w:t>
            </w:r>
            <w:proofErr w:type="spellEnd"/>
            <w:r w:rsidRPr="00AF10EB">
              <w:rPr>
                <w:szCs w:val="20"/>
              </w:rPr>
              <w:t xml:space="preserve"> eller BAL</w:t>
            </w:r>
          </w:p>
        </w:tc>
      </w:tr>
      <w:tr w:rsidR="00AF10EB" w:rsidRPr="00AF10EB" w14:paraId="10426736" w14:textId="77777777" w:rsidTr="00C44872">
        <w:tc>
          <w:tcPr>
            <w:tcW w:w="2937" w:type="dxa"/>
          </w:tcPr>
          <w:p w14:paraId="3C37BBD5" w14:textId="77777777" w:rsidR="00AF10EB" w:rsidRPr="00AF10EB" w:rsidRDefault="00AF10EB" w:rsidP="00AF10EB">
            <w:pPr>
              <w:spacing w:before="20" w:after="20" w:line="240" w:lineRule="auto"/>
              <w:ind w:left="0" w:right="0"/>
              <w:rPr>
                <w:szCs w:val="20"/>
              </w:rPr>
            </w:pPr>
            <w:proofErr w:type="spellStart"/>
            <w:r w:rsidRPr="00AF10EB">
              <w:rPr>
                <w:szCs w:val="20"/>
              </w:rPr>
              <w:t>Francisella</w:t>
            </w:r>
            <w:proofErr w:type="spellEnd"/>
            <w:r w:rsidRPr="00AF10EB">
              <w:rPr>
                <w:szCs w:val="20"/>
              </w:rPr>
              <w:t xml:space="preserve"> </w:t>
            </w:r>
            <w:proofErr w:type="spellStart"/>
            <w:r w:rsidRPr="00AF10EB">
              <w:rPr>
                <w:szCs w:val="20"/>
              </w:rPr>
              <w:t>tularensis</w:t>
            </w:r>
            <w:proofErr w:type="spellEnd"/>
          </w:p>
        </w:tc>
        <w:tc>
          <w:tcPr>
            <w:tcW w:w="3293" w:type="dxa"/>
          </w:tcPr>
          <w:p w14:paraId="412DAC93" w14:textId="77777777" w:rsidR="00AF10EB" w:rsidRPr="00AF10EB" w:rsidRDefault="00AF10EB" w:rsidP="00AF10EB">
            <w:pPr>
              <w:spacing w:before="20" w:after="20" w:line="240" w:lineRule="auto"/>
              <w:ind w:left="0" w:right="0"/>
              <w:rPr>
                <w:szCs w:val="20"/>
              </w:rPr>
            </w:pPr>
            <w:proofErr w:type="spellStart"/>
            <w:r w:rsidRPr="00AF10EB">
              <w:rPr>
                <w:szCs w:val="20"/>
              </w:rPr>
              <w:t>Sputum</w:t>
            </w:r>
            <w:proofErr w:type="spellEnd"/>
            <w:r w:rsidRPr="00AF10EB">
              <w:rPr>
                <w:szCs w:val="20"/>
              </w:rPr>
              <w:t xml:space="preserve"> eller BAL</w:t>
            </w:r>
          </w:p>
        </w:tc>
      </w:tr>
    </w:tbl>
    <w:p w14:paraId="2A9D8C03" w14:textId="2F2FE7A7" w:rsidR="00AF10EB" w:rsidRPr="00AF10EB" w:rsidRDefault="00AF10EB" w:rsidP="00AF10EB">
      <w:pPr>
        <w:spacing w:after="0" w:line="240" w:lineRule="auto"/>
        <w:ind w:left="2676" w:right="0"/>
        <w:rPr>
          <w:szCs w:val="20"/>
        </w:rPr>
      </w:pP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Länkar till provtagningsinstruktioner"/>
        <w:tblDescription w:val="Tabellen listar länkar till remisser och andra webbsidor för mer information och instruktioner inför provtagning och analys."/>
      </w:tblPr>
      <w:tblGrid>
        <w:gridCol w:w="6230"/>
      </w:tblGrid>
      <w:tr w:rsidR="00AF10EB" w:rsidRPr="00AF10EB" w14:paraId="22564465" w14:textId="77777777" w:rsidTr="00C44872">
        <w:tc>
          <w:tcPr>
            <w:tcW w:w="6230" w:type="dxa"/>
            <w:shd w:val="clear" w:color="auto" w:fill="E7E6E6"/>
          </w:tcPr>
          <w:p w14:paraId="791128C7" w14:textId="67EE1D2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 xml:space="preserve">Länkar till </w:t>
            </w:r>
            <w:r w:rsidR="00357B1C">
              <w:rPr>
                <w:rFonts w:ascii="Arial Fet" w:hAnsi="Arial Fet"/>
                <w:b/>
                <w:sz w:val="22"/>
                <w:szCs w:val="20"/>
              </w:rPr>
              <w:t>p</w:t>
            </w:r>
            <w:r w:rsidRPr="00AF10EB">
              <w:rPr>
                <w:rFonts w:ascii="Arial Fet" w:hAnsi="Arial Fet"/>
                <w:b/>
                <w:sz w:val="22"/>
                <w:szCs w:val="20"/>
              </w:rPr>
              <w:t>rovtag</w:t>
            </w:r>
            <w:r w:rsidR="00C01973">
              <w:rPr>
                <w:rFonts w:ascii="Arial Fet" w:hAnsi="Arial Fet"/>
                <w:b/>
                <w:sz w:val="22"/>
                <w:szCs w:val="20"/>
              </w:rPr>
              <w:t>ningsinstruktioner</w:t>
            </w:r>
            <w:r w:rsidR="00357B1C">
              <w:rPr>
                <w:rFonts w:ascii="Arial Fet" w:hAnsi="Arial Fet"/>
                <w:b/>
                <w:sz w:val="22"/>
                <w:szCs w:val="20"/>
              </w:rPr>
              <w:t xml:space="preserve">                                       </w:t>
            </w:r>
          </w:p>
        </w:tc>
      </w:tr>
      <w:tr w:rsidR="00AF10EB" w:rsidRPr="00AF10EB" w14:paraId="790E57D7" w14:textId="77777777" w:rsidTr="00C44872">
        <w:tc>
          <w:tcPr>
            <w:tcW w:w="6230" w:type="dxa"/>
          </w:tcPr>
          <w:p w14:paraId="628A91F5" w14:textId="459A69EB" w:rsidR="00AF10EB" w:rsidRPr="001610B0" w:rsidRDefault="00AF10EB" w:rsidP="00AF10EB">
            <w:pPr>
              <w:spacing w:before="20" w:after="20" w:line="240" w:lineRule="auto"/>
              <w:ind w:left="0" w:right="0"/>
              <w:rPr>
                <w:rStyle w:val="Hyperlnk"/>
              </w:rPr>
            </w:pPr>
            <w:hyperlink r:id="rId17" w:history="1">
              <w:r w:rsidRPr="001610B0">
                <w:rPr>
                  <w:rStyle w:val="Hyperlnk"/>
                </w:rPr>
                <w:t>Allm</w:t>
              </w:r>
              <w:r w:rsidRPr="001610B0">
                <w:rPr>
                  <w:rStyle w:val="Hyperlnk"/>
                </w:rPr>
                <w:t>ä</w:t>
              </w:r>
              <w:r w:rsidRPr="001610B0">
                <w:rPr>
                  <w:rStyle w:val="Hyperlnk"/>
                </w:rPr>
                <w:t>nt</w:t>
              </w:r>
            </w:hyperlink>
          </w:p>
        </w:tc>
      </w:tr>
      <w:tr w:rsidR="00AF10EB" w:rsidRPr="00AF10EB" w14:paraId="3B451B9A" w14:textId="77777777" w:rsidTr="00C44872">
        <w:tc>
          <w:tcPr>
            <w:tcW w:w="6230" w:type="dxa"/>
          </w:tcPr>
          <w:p w14:paraId="364CCC44" w14:textId="440B56DB" w:rsidR="00AF10EB" w:rsidRPr="00AF10EB" w:rsidRDefault="00AF10EB" w:rsidP="00AF10EB">
            <w:pPr>
              <w:spacing w:before="20" w:after="20" w:line="240" w:lineRule="auto"/>
              <w:ind w:left="0" w:right="0"/>
              <w:rPr>
                <w:color w:val="0000FF"/>
                <w:szCs w:val="20"/>
                <w:u w:val="single"/>
              </w:rPr>
            </w:pPr>
            <w:hyperlink r:id="rId18" w:history="1">
              <w:r w:rsidRPr="006F6F2F">
                <w:rPr>
                  <w:rStyle w:val="Hyperlnk"/>
                  <w:szCs w:val="20"/>
                </w:rPr>
                <w:t>Influensa</w:t>
              </w:r>
              <w:r w:rsidR="006F6F2F" w:rsidRPr="006F6F2F">
                <w:rPr>
                  <w:rStyle w:val="Hyperlnk"/>
                  <w:szCs w:val="20"/>
                </w:rPr>
                <w:t xml:space="preserve">, </w:t>
              </w:r>
              <w:r w:rsidRPr="006F6F2F">
                <w:rPr>
                  <w:rStyle w:val="Hyperlnk"/>
                  <w:szCs w:val="20"/>
                </w:rPr>
                <w:t>RS-virus</w:t>
              </w:r>
              <w:r w:rsidR="006F6F2F" w:rsidRPr="006F6F2F">
                <w:rPr>
                  <w:rStyle w:val="Hyperlnk"/>
                  <w:szCs w:val="20"/>
                </w:rPr>
                <w:t xml:space="preserve"> och SARS-CoV-2</w:t>
              </w:r>
            </w:hyperlink>
          </w:p>
        </w:tc>
      </w:tr>
      <w:tr w:rsidR="00AF10EB" w:rsidRPr="00AF10EB" w14:paraId="2D6FDF4F" w14:textId="77777777" w:rsidTr="00C44872">
        <w:tc>
          <w:tcPr>
            <w:tcW w:w="6230" w:type="dxa"/>
          </w:tcPr>
          <w:p w14:paraId="6BAED6B5" w14:textId="687F9605" w:rsidR="00AF10EB" w:rsidRPr="00611CED" w:rsidRDefault="00AF10EB" w:rsidP="00AF10EB">
            <w:pPr>
              <w:spacing w:before="20" w:after="20" w:line="240" w:lineRule="auto"/>
              <w:ind w:left="0" w:right="0"/>
              <w:rPr>
                <w:rStyle w:val="Hyperlnk"/>
              </w:rPr>
            </w:pPr>
            <w:hyperlink r:id="rId19" w:history="1">
              <w:r w:rsidRPr="00611CED">
                <w:rPr>
                  <w:rStyle w:val="Hyperlnk"/>
                </w:rPr>
                <w:t>Luftvägsblock virus</w:t>
              </w:r>
            </w:hyperlink>
          </w:p>
        </w:tc>
      </w:tr>
      <w:tr w:rsidR="00AF10EB" w:rsidRPr="00AF10EB" w14:paraId="3F03B139" w14:textId="77777777" w:rsidTr="00C44872">
        <w:tc>
          <w:tcPr>
            <w:tcW w:w="6230" w:type="dxa"/>
          </w:tcPr>
          <w:p w14:paraId="37D69AF6" w14:textId="2566129F" w:rsidR="00AF10EB" w:rsidRPr="00F00560" w:rsidRDefault="00AF10EB" w:rsidP="00AF10EB">
            <w:pPr>
              <w:spacing w:before="20" w:after="20" w:line="240" w:lineRule="auto"/>
              <w:ind w:left="0" w:right="0"/>
              <w:rPr>
                <w:rStyle w:val="Hyperlnk"/>
              </w:rPr>
            </w:pPr>
            <w:hyperlink r:id="rId20" w:history="1">
              <w:r w:rsidRPr="00F00560">
                <w:rPr>
                  <w:rStyle w:val="Hyperlnk"/>
                </w:rPr>
                <w:t>Atypiska lu</w:t>
              </w:r>
              <w:r w:rsidRPr="00F00560">
                <w:rPr>
                  <w:rStyle w:val="Hyperlnk"/>
                </w:rPr>
                <w:t>f</w:t>
              </w:r>
              <w:r w:rsidRPr="00F00560">
                <w:rPr>
                  <w:rStyle w:val="Hyperlnk"/>
                </w:rPr>
                <w:t>tvägsbakterier</w:t>
              </w:r>
            </w:hyperlink>
          </w:p>
        </w:tc>
      </w:tr>
      <w:tr w:rsidR="00AF10EB" w:rsidRPr="00AF10EB" w14:paraId="6299CAC9" w14:textId="77777777" w:rsidTr="00C44872">
        <w:tc>
          <w:tcPr>
            <w:tcW w:w="6230" w:type="dxa"/>
          </w:tcPr>
          <w:p w14:paraId="0BB2BA17" w14:textId="24F3F168" w:rsidR="00AF10EB" w:rsidRPr="00F00560" w:rsidRDefault="00AF10EB" w:rsidP="00AF10EB">
            <w:pPr>
              <w:spacing w:before="20" w:after="20" w:line="240" w:lineRule="auto"/>
              <w:ind w:left="0" w:right="0"/>
              <w:rPr>
                <w:rStyle w:val="Hyperlnk"/>
              </w:rPr>
            </w:pPr>
            <w:hyperlink r:id="rId21" w:history="1">
              <w:r w:rsidRPr="00F00560">
                <w:rPr>
                  <w:rStyle w:val="Hyperlnk"/>
                </w:rPr>
                <w:t>Tularemi</w:t>
              </w:r>
            </w:hyperlink>
          </w:p>
        </w:tc>
      </w:tr>
    </w:tbl>
    <w:p w14:paraId="41057755" w14:textId="77777777" w:rsidR="00AF10EB" w:rsidRPr="00AF10EB" w:rsidRDefault="00AF10EB" w:rsidP="00AF10EB">
      <w:pPr>
        <w:spacing w:after="0" w:line="240" w:lineRule="auto"/>
        <w:ind w:left="2676" w:right="0"/>
        <w:rPr>
          <w:szCs w:val="20"/>
        </w:rPr>
      </w:pP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Remiss och frågeställning"/>
        <w:tblDescription w:val="Tabellen ger en överskådlig bild över olika provtagningar vid pneumponi, till vilket laboratorium prov och remiss ska skickas för analys och vilken frågeställning som bör anges på remissen."/>
      </w:tblPr>
      <w:tblGrid>
        <w:gridCol w:w="2000"/>
        <w:gridCol w:w="2424"/>
        <w:gridCol w:w="1806"/>
      </w:tblGrid>
      <w:tr w:rsidR="00AF10EB" w:rsidRPr="00AF10EB" w14:paraId="62DEEEF2" w14:textId="77777777" w:rsidTr="00C44872">
        <w:tc>
          <w:tcPr>
            <w:tcW w:w="4424" w:type="dxa"/>
            <w:gridSpan w:val="2"/>
            <w:shd w:val="clear" w:color="auto" w:fill="E7E6E6"/>
          </w:tcPr>
          <w:p w14:paraId="09BFCA74" w14:textId="7777777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Remiss</w:t>
            </w:r>
          </w:p>
        </w:tc>
        <w:tc>
          <w:tcPr>
            <w:tcW w:w="1806" w:type="dxa"/>
            <w:shd w:val="clear" w:color="auto" w:fill="E7E6E6"/>
          </w:tcPr>
          <w:p w14:paraId="1DC67E10" w14:textId="77777777" w:rsidR="00AF10EB" w:rsidRPr="00AF10EB" w:rsidRDefault="00AF10EB" w:rsidP="00AF10EB">
            <w:pPr>
              <w:spacing w:before="40" w:after="40" w:line="240" w:lineRule="auto"/>
              <w:ind w:left="0" w:right="0"/>
              <w:rPr>
                <w:rFonts w:ascii="Arial Fet" w:hAnsi="Arial Fet"/>
                <w:b/>
                <w:sz w:val="22"/>
                <w:szCs w:val="20"/>
              </w:rPr>
            </w:pPr>
            <w:r w:rsidRPr="00AF10EB">
              <w:rPr>
                <w:rFonts w:ascii="Arial Fet" w:hAnsi="Arial Fet"/>
                <w:b/>
                <w:sz w:val="22"/>
                <w:szCs w:val="20"/>
              </w:rPr>
              <w:t>Frågeställning</w:t>
            </w:r>
          </w:p>
        </w:tc>
      </w:tr>
      <w:tr w:rsidR="00AF10EB" w:rsidRPr="00AF10EB" w14:paraId="6BAF343B" w14:textId="77777777" w:rsidTr="00C44872">
        <w:tc>
          <w:tcPr>
            <w:tcW w:w="2000" w:type="dxa"/>
          </w:tcPr>
          <w:p w14:paraId="1D81B087" w14:textId="77777777" w:rsidR="00AF10EB" w:rsidRPr="00AF10EB" w:rsidRDefault="00AF10EB" w:rsidP="00AF10EB">
            <w:pPr>
              <w:spacing w:before="20" w:after="20" w:line="240" w:lineRule="auto"/>
              <w:ind w:left="0" w:right="0"/>
              <w:rPr>
                <w:szCs w:val="20"/>
              </w:rPr>
            </w:pPr>
            <w:r w:rsidRPr="00AF10EB">
              <w:rPr>
                <w:szCs w:val="20"/>
              </w:rPr>
              <w:t>Luftvägspanel</w:t>
            </w:r>
          </w:p>
        </w:tc>
        <w:tc>
          <w:tcPr>
            <w:tcW w:w="2424" w:type="dxa"/>
          </w:tcPr>
          <w:p w14:paraId="448B4FF0" w14:textId="5AF0F55C" w:rsidR="00AF10EB" w:rsidRPr="00340883" w:rsidRDefault="00340883" w:rsidP="00AF10EB">
            <w:pPr>
              <w:spacing w:before="20" w:after="20" w:line="240" w:lineRule="auto"/>
              <w:ind w:left="0" w:right="0"/>
              <w:rPr>
                <w:rStyle w:val="Hyperlnk"/>
              </w:rPr>
            </w:pPr>
            <w:r>
              <w:rPr>
                <w:rStyle w:val="Hyperlnk"/>
              </w:rPr>
              <w:fldChar w:fldCharType="begin"/>
            </w:r>
            <w:r>
              <w:rPr>
                <w:rStyle w:val="Hyperlnk"/>
              </w:rPr>
              <w:instrText>HYPERLINK "https://mellanarkiv-offentlig.vgregion.se/alfresco/s/archive/stream/public/v1/source/available/sofia/su9757-872331702-15/surrogate/Remiss%20Mikrobiologi.pdf"</w:instrText>
            </w:r>
            <w:r>
              <w:rPr>
                <w:rStyle w:val="Hyperlnk"/>
              </w:rPr>
            </w:r>
            <w:r>
              <w:rPr>
                <w:rStyle w:val="Hyperlnk"/>
              </w:rPr>
              <w:fldChar w:fldCharType="separate"/>
            </w:r>
            <w:r w:rsidR="00AF10EB" w:rsidRPr="00340883">
              <w:rPr>
                <w:rStyle w:val="Hyperlnk"/>
              </w:rPr>
              <w:t>Mikrobiologen</w:t>
            </w:r>
            <w:r w:rsidR="00604190" w:rsidRPr="00340883">
              <w:rPr>
                <w:rStyle w:val="Hyperlnk"/>
              </w:rPr>
              <w:t xml:space="preserve"> SÄS</w:t>
            </w:r>
            <w:r w:rsidR="00AF10EB" w:rsidRPr="00340883">
              <w:rPr>
                <w:rStyle w:val="Hyperlnk"/>
              </w:rPr>
              <w:t xml:space="preserve"> </w:t>
            </w:r>
          </w:p>
          <w:p w14:paraId="135DF321" w14:textId="6F940264" w:rsidR="00604190" w:rsidRPr="00AF10EB" w:rsidRDefault="00340883" w:rsidP="00AF10EB">
            <w:pPr>
              <w:spacing w:before="20" w:after="20" w:line="240" w:lineRule="auto"/>
              <w:ind w:left="0" w:right="0"/>
              <w:rPr>
                <w:szCs w:val="20"/>
              </w:rPr>
            </w:pPr>
            <w:r>
              <w:rPr>
                <w:rStyle w:val="Hyperlnk"/>
              </w:rPr>
              <w:fldChar w:fldCharType="end"/>
            </w:r>
            <w:r w:rsidR="00604190">
              <w:rPr>
                <w:szCs w:val="20"/>
              </w:rPr>
              <w:t>Ange om det är akut</w:t>
            </w:r>
          </w:p>
        </w:tc>
        <w:tc>
          <w:tcPr>
            <w:tcW w:w="1806" w:type="dxa"/>
          </w:tcPr>
          <w:p w14:paraId="1644E26D" w14:textId="65B9C3F4" w:rsidR="00AF10EB" w:rsidRPr="00AF10EB" w:rsidRDefault="00AF10EB" w:rsidP="00AF10EB">
            <w:pPr>
              <w:spacing w:before="20" w:after="20" w:line="240" w:lineRule="auto"/>
              <w:ind w:left="0" w:right="0"/>
              <w:rPr>
                <w:szCs w:val="20"/>
              </w:rPr>
            </w:pPr>
            <w:r w:rsidRPr="00AF10EB">
              <w:rPr>
                <w:szCs w:val="20"/>
              </w:rPr>
              <w:t>Influensa</w:t>
            </w:r>
            <w:r w:rsidR="00604190">
              <w:rPr>
                <w:szCs w:val="20"/>
              </w:rPr>
              <w:t>, RS-virus och SARS-CoV-2</w:t>
            </w:r>
          </w:p>
        </w:tc>
      </w:tr>
      <w:tr w:rsidR="00AF10EB" w:rsidRPr="00AF10EB" w14:paraId="31912B62" w14:textId="77777777" w:rsidTr="00C44872">
        <w:tc>
          <w:tcPr>
            <w:tcW w:w="2000" w:type="dxa"/>
          </w:tcPr>
          <w:p w14:paraId="1CF18B60" w14:textId="74F20113" w:rsidR="00AF10EB" w:rsidRPr="00AF10EB" w:rsidRDefault="00FC03B9" w:rsidP="00AF10EB">
            <w:pPr>
              <w:spacing w:before="20" w:after="20" w:line="240" w:lineRule="auto"/>
              <w:ind w:left="0" w:right="0"/>
              <w:rPr>
                <w:szCs w:val="20"/>
              </w:rPr>
            </w:pPr>
            <w:r>
              <w:rPr>
                <w:szCs w:val="20"/>
              </w:rPr>
              <w:t xml:space="preserve">Atypiska </w:t>
            </w:r>
            <w:proofErr w:type="spellStart"/>
            <w:r>
              <w:rPr>
                <w:szCs w:val="20"/>
              </w:rPr>
              <w:t>luftväsbakterier</w:t>
            </w:r>
            <w:proofErr w:type="spellEnd"/>
          </w:p>
        </w:tc>
        <w:tc>
          <w:tcPr>
            <w:tcW w:w="2424" w:type="dxa"/>
          </w:tcPr>
          <w:p w14:paraId="797C9FD6" w14:textId="45F2527F" w:rsidR="00AF10EB" w:rsidRPr="00340883" w:rsidRDefault="00AF10EB" w:rsidP="00AF10EB">
            <w:pPr>
              <w:spacing w:before="20" w:after="20" w:line="240" w:lineRule="auto"/>
              <w:ind w:left="0" w:right="0"/>
              <w:rPr>
                <w:rStyle w:val="Hyperlnk"/>
              </w:rPr>
            </w:pPr>
            <w:hyperlink r:id="rId22" w:history="1">
              <w:r w:rsidRPr="00340883">
                <w:rPr>
                  <w:rStyle w:val="Hyperlnk"/>
                </w:rPr>
                <w:t>Mikrobiologen SÄS</w:t>
              </w:r>
            </w:hyperlink>
          </w:p>
        </w:tc>
        <w:tc>
          <w:tcPr>
            <w:tcW w:w="1806" w:type="dxa"/>
          </w:tcPr>
          <w:p w14:paraId="2BA3D8FA" w14:textId="77777777" w:rsidR="003F026A" w:rsidRDefault="003F026A" w:rsidP="00AF10EB">
            <w:pPr>
              <w:spacing w:before="20" w:after="20" w:line="240" w:lineRule="auto"/>
              <w:ind w:left="0" w:right="0"/>
              <w:rPr>
                <w:szCs w:val="20"/>
              </w:rPr>
            </w:pPr>
            <w:r>
              <w:rPr>
                <w:szCs w:val="20"/>
              </w:rPr>
              <w:t>Mycoplasma</w:t>
            </w:r>
          </w:p>
          <w:p w14:paraId="45C3CF28" w14:textId="77777777" w:rsidR="003F026A" w:rsidRDefault="003F026A" w:rsidP="00AF10EB">
            <w:pPr>
              <w:spacing w:before="20" w:after="20" w:line="240" w:lineRule="auto"/>
              <w:ind w:left="0" w:right="0"/>
              <w:rPr>
                <w:szCs w:val="20"/>
              </w:rPr>
            </w:pPr>
            <w:proofErr w:type="spellStart"/>
            <w:r>
              <w:rPr>
                <w:szCs w:val="20"/>
              </w:rPr>
              <w:t>Chlamydia</w:t>
            </w:r>
            <w:proofErr w:type="spellEnd"/>
          </w:p>
          <w:p w14:paraId="3D0CDD43" w14:textId="1D3DE168" w:rsidR="00AF10EB" w:rsidRPr="00AF10EB" w:rsidRDefault="003F026A" w:rsidP="00AF10EB">
            <w:pPr>
              <w:spacing w:before="20" w:after="20" w:line="240" w:lineRule="auto"/>
              <w:ind w:left="0" w:right="0"/>
              <w:rPr>
                <w:szCs w:val="20"/>
              </w:rPr>
            </w:pPr>
            <w:proofErr w:type="spellStart"/>
            <w:r>
              <w:rPr>
                <w:szCs w:val="20"/>
              </w:rPr>
              <w:t>Legionella</w:t>
            </w:r>
            <w:proofErr w:type="spellEnd"/>
          </w:p>
        </w:tc>
      </w:tr>
      <w:tr w:rsidR="00AF10EB" w:rsidRPr="00AF10EB" w14:paraId="6EB38265" w14:textId="77777777" w:rsidTr="00C44872">
        <w:tc>
          <w:tcPr>
            <w:tcW w:w="2000" w:type="dxa"/>
          </w:tcPr>
          <w:p w14:paraId="293A127D" w14:textId="77777777" w:rsidR="00AF10EB" w:rsidRPr="00AF10EB" w:rsidRDefault="00AF10EB" w:rsidP="00AF10EB">
            <w:pPr>
              <w:spacing w:before="20" w:after="20" w:line="240" w:lineRule="auto"/>
              <w:ind w:left="0" w:right="0"/>
              <w:rPr>
                <w:szCs w:val="20"/>
              </w:rPr>
            </w:pPr>
            <w:r w:rsidRPr="00AF10EB">
              <w:rPr>
                <w:szCs w:val="20"/>
              </w:rPr>
              <w:t>Luftvägsblock</w:t>
            </w:r>
          </w:p>
        </w:tc>
        <w:tc>
          <w:tcPr>
            <w:tcW w:w="2424" w:type="dxa"/>
          </w:tcPr>
          <w:p w14:paraId="33E40E9E" w14:textId="0F97773C" w:rsidR="00AF10EB" w:rsidRPr="00A41B41" w:rsidRDefault="00AF10EB" w:rsidP="00AF10EB">
            <w:pPr>
              <w:spacing w:before="20" w:after="20" w:line="240" w:lineRule="auto"/>
              <w:ind w:left="0" w:right="0"/>
              <w:rPr>
                <w:rStyle w:val="Hyperlnk"/>
              </w:rPr>
            </w:pPr>
            <w:hyperlink r:id="rId23" w:history="1">
              <w:proofErr w:type="spellStart"/>
              <w:r w:rsidRPr="00A41B41">
                <w:rPr>
                  <w:rStyle w:val="Hyperlnk"/>
                </w:rPr>
                <w:t>Virologlab</w:t>
              </w:r>
              <w:proofErr w:type="spellEnd"/>
              <w:r w:rsidRPr="00A41B41">
                <w:rPr>
                  <w:rStyle w:val="Hyperlnk"/>
                </w:rPr>
                <w:t xml:space="preserve"> SU</w:t>
              </w:r>
            </w:hyperlink>
          </w:p>
        </w:tc>
        <w:tc>
          <w:tcPr>
            <w:tcW w:w="1806" w:type="dxa"/>
          </w:tcPr>
          <w:p w14:paraId="4F1188A2" w14:textId="400B0105" w:rsidR="00AF10EB" w:rsidRPr="00AF10EB" w:rsidRDefault="00AF10EB" w:rsidP="00AF10EB">
            <w:pPr>
              <w:spacing w:before="20" w:after="20" w:line="240" w:lineRule="auto"/>
              <w:ind w:left="0" w:right="0"/>
              <w:rPr>
                <w:szCs w:val="20"/>
              </w:rPr>
            </w:pPr>
            <w:r w:rsidRPr="00AF10EB">
              <w:rPr>
                <w:szCs w:val="20"/>
              </w:rPr>
              <w:t xml:space="preserve">Mycoplasma, </w:t>
            </w:r>
            <w:proofErr w:type="spellStart"/>
            <w:r w:rsidRPr="00AF10EB">
              <w:rPr>
                <w:szCs w:val="20"/>
              </w:rPr>
              <w:t>Chlamyd</w:t>
            </w:r>
            <w:r w:rsidR="00A737B4">
              <w:rPr>
                <w:szCs w:val="20"/>
              </w:rPr>
              <w:t>ia</w:t>
            </w:r>
            <w:r w:rsidRPr="00AF10EB">
              <w:rPr>
                <w:szCs w:val="20"/>
              </w:rPr>
              <w:t>a</w:t>
            </w:r>
            <w:proofErr w:type="spellEnd"/>
            <w:r w:rsidRPr="00AF10EB">
              <w:rPr>
                <w:szCs w:val="20"/>
              </w:rPr>
              <w:t xml:space="preserve"> </w:t>
            </w:r>
            <w:proofErr w:type="spellStart"/>
            <w:r w:rsidRPr="00AF10EB">
              <w:rPr>
                <w:szCs w:val="20"/>
              </w:rPr>
              <w:t>pneumoniae</w:t>
            </w:r>
            <w:proofErr w:type="spellEnd"/>
            <w:r w:rsidRPr="00AF10EB">
              <w:rPr>
                <w:szCs w:val="20"/>
              </w:rPr>
              <w:t xml:space="preserve"> och luftvägsvirus inklusive influensa </w:t>
            </w:r>
          </w:p>
        </w:tc>
      </w:tr>
      <w:tr w:rsidR="00AF10EB" w:rsidRPr="00AF10EB" w14:paraId="2B2CD9D5" w14:textId="77777777" w:rsidTr="00C44872">
        <w:tc>
          <w:tcPr>
            <w:tcW w:w="2000" w:type="dxa"/>
          </w:tcPr>
          <w:p w14:paraId="3E929306" w14:textId="77777777" w:rsidR="00AF10EB" w:rsidRPr="00AF10EB" w:rsidRDefault="00AF10EB" w:rsidP="00AF10EB">
            <w:pPr>
              <w:spacing w:before="20" w:after="20" w:line="240" w:lineRule="auto"/>
              <w:ind w:left="0" w:right="0"/>
              <w:rPr>
                <w:szCs w:val="20"/>
              </w:rPr>
            </w:pPr>
            <w:r w:rsidRPr="00AF10EB">
              <w:rPr>
                <w:szCs w:val="20"/>
              </w:rPr>
              <w:t>Remiss för speciell diagnostik</w:t>
            </w:r>
          </w:p>
        </w:tc>
        <w:tc>
          <w:tcPr>
            <w:tcW w:w="2424" w:type="dxa"/>
          </w:tcPr>
          <w:p w14:paraId="181F2393" w14:textId="42DB3574" w:rsidR="00AF10EB" w:rsidRPr="00EB1ED2" w:rsidRDefault="00AF10EB" w:rsidP="00AF10EB">
            <w:pPr>
              <w:spacing w:before="20" w:after="20" w:line="240" w:lineRule="auto"/>
              <w:ind w:left="0" w:right="0"/>
              <w:rPr>
                <w:rStyle w:val="Hyperlnk"/>
              </w:rPr>
            </w:pPr>
            <w:hyperlink r:id="rId24" w:history="1">
              <w:r w:rsidRPr="00EB1ED2">
                <w:rPr>
                  <w:rStyle w:val="Hyperlnk"/>
                </w:rPr>
                <w:t>Folkhälsomyn</w:t>
              </w:r>
              <w:r w:rsidRPr="00EB1ED2">
                <w:rPr>
                  <w:rStyle w:val="Hyperlnk"/>
                </w:rPr>
                <w:t>d</w:t>
              </w:r>
              <w:r w:rsidRPr="00EB1ED2">
                <w:rPr>
                  <w:rStyle w:val="Hyperlnk"/>
                </w:rPr>
                <w:t>igheten</w:t>
              </w:r>
            </w:hyperlink>
          </w:p>
        </w:tc>
        <w:tc>
          <w:tcPr>
            <w:tcW w:w="1806" w:type="dxa"/>
          </w:tcPr>
          <w:p w14:paraId="7DA4826F" w14:textId="77777777" w:rsidR="00AF10EB" w:rsidRPr="00AF10EB" w:rsidRDefault="00AF10EB" w:rsidP="00AF10EB">
            <w:pPr>
              <w:spacing w:before="20" w:after="20" w:line="240" w:lineRule="auto"/>
              <w:ind w:left="0" w:right="0"/>
              <w:rPr>
                <w:szCs w:val="20"/>
              </w:rPr>
            </w:pPr>
            <w:proofErr w:type="spellStart"/>
            <w:r w:rsidRPr="00AF10EB">
              <w:rPr>
                <w:szCs w:val="20"/>
              </w:rPr>
              <w:t>Francisella</w:t>
            </w:r>
            <w:proofErr w:type="spellEnd"/>
            <w:r w:rsidRPr="00AF10EB">
              <w:rPr>
                <w:szCs w:val="20"/>
              </w:rPr>
              <w:t xml:space="preserve"> </w:t>
            </w:r>
            <w:proofErr w:type="spellStart"/>
            <w:r w:rsidRPr="00AF10EB">
              <w:rPr>
                <w:szCs w:val="20"/>
              </w:rPr>
              <w:t>tularensis</w:t>
            </w:r>
            <w:proofErr w:type="spellEnd"/>
          </w:p>
        </w:tc>
      </w:tr>
    </w:tbl>
    <w:p w14:paraId="72AD7D71" w14:textId="77777777" w:rsidR="00AF10EB" w:rsidRPr="00AF10EB" w:rsidRDefault="00AF10EB" w:rsidP="00AF10EB">
      <w:pPr>
        <w:spacing w:after="0" w:line="240" w:lineRule="auto"/>
        <w:ind w:left="2676" w:right="0"/>
        <w:rPr>
          <w:szCs w:val="20"/>
        </w:rPr>
      </w:pPr>
    </w:p>
    <w:p w14:paraId="04B259AE" w14:textId="4552EBD5" w:rsidR="00C01973" w:rsidRDefault="00C01973">
      <w:pPr>
        <w:spacing w:after="0" w:line="240" w:lineRule="auto"/>
        <w:ind w:left="0" w:right="0"/>
        <w:rPr>
          <w:rFonts w:ascii="Arial" w:hAnsi="Arial" w:cs="Arial"/>
          <w:bCs/>
          <w:iCs/>
          <w:sz w:val="28"/>
          <w:szCs w:val="28"/>
        </w:rPr>
      </w:pPr>
      <w:r>
        <w:rPr>
          <w:rFonts w:ascii="Arial" w:hAnsi="Arial" w:cs="Arial"/>
          <w:bCs/>
          <w:iCs/>
          <w:sz w:val="28"/>
          <w:szCs w:val="28"/>
        </w:rPr>
        <w:br w:type="page"/>
      </w:r>
    </w:p>
    <w:p w14:paraId="192E1203" w14:textId="0B2ACA42" w:rsidR="00AF10EB" w:rsidRPr="00AF10EB" w:rsidRDefault="0068384D" w:rsidP="00C44872">
      <w:pPr>
        <w:pStyle w:val="Rubrik3"/>
      </w:pPr>
      <w:bookmarkStart w:id="26" w:name="_Toc162958472"/>
      <w:r>
        <w:lastRenderedPageBreak/>
        <w:t>Terapisvikt</w:t>
      </w:r>
      <w:bookmarkEnd w:id="26"/>
    </w:p>
    <w:tbl>
      <w:tblPr>
        <w:tblW w:w="6237"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Diagnostik att överväga"/>
        <w:tblDescription w:val="Tabellen ger förslag på vidare åtgärder om insatt behandling leder till  terapisvikt. "/>
      </w:tblPr>
      <w:tblGrid>
        <w:gridCol w:w="3543"/>
        <w:gridCol w:w="2694"/>
      </w:tblGrid>
      <w:tr w:rsidR="00A82FAD" w:rsidRPr="00AF10EB" w14:paraId="386AAF3D" w14:textId="77777777" w:rsidTr="00C44872">
        <w:trPr>
          <w:trHeight w:val="411"/>
        </w:trPr>
        <w:tc>
          <w:tcPr>
            <w:tcW w:w="6237" w:type="dxa"/>
            <w:gridSpan w:val="2"/>
            <w:shd w:val="clear" w:color="auto" w:fill="E7E6E6"/>
          </w:tcPr>
          <w:p w14:paraId="03254862" w14:textId="6723CB1F" w:rsidR="00A82FAD" w:rsidRPr="00AF10EB" w:rsidRDefault="00790095" w:rsidP="00790095">
            <w:pPr>
              <w:spacing w:before="40" w:after="40" w:line="240" w:lineRule="auto"/>
              <w:ind w:left="0" w:right="0"/>
              <w:rPr>
                <w:rFonts w:ascii="Arial Fet" w:hAnsi="Arial Fet"/>
                <w:b/>
                <w:sz w:val="22"/>
                <w:szCs w:val="20"/>
              </w:rPr>
            </w:pPr>
            <w:r w:rsidRPr="00790095">
              <w:rPr>
                <w:rFonts w:ascii="Arial Fet" w:hAnsi="Arial Fet"/>
                <w:b/>
                <w:sz w:val="22"/>
                <w:szCs w:val="20"/>
              </w:rPr>
              <w:t xml:space="preserve">Diagnostik att överväga </w:t>
            </w:r>
          </w:p>
        </w:tc>
      </w:tr>
      <w:tr w:rsidR="00A82FAD" w:rsidRPr="00AF10EB" w14:paraId="4635E7FE" w14:textId="77777777" w:rsidTr="00C44872">
        <w:trPr>
          <w:trHeight w:val="629"/>
        </w:trPr>
        <w:tc>
          <w:tcPr>
            <w:tcW w:w="3543" w:type="dxa"/>
          </w:tcPr>
          <w:p w14:paraId="6FD18109" w14:textId="0F3C6B61" w:rsidR="00A82FAD" w:rsidRPr="00AF10EB" w:rsidRDefault="00A82FAD" w:rsidP="009C0786">
            <w:pPr>
              <w:tabs>
                <w:tab w:val="num" w:pos="3036"/>
              </w:tabs>
              <w:spacing w:after="80" w:line="240" w:lineRule="auto"/>
              <w:ind w:left="37" w:right="0"/>
              <w:rPr>
                <w:szCs w:val="20"/>
              </w:rPr>
            </w:pPr>
            <w:r w:rsidRPr="00AF10EB">
              <w:rPr>
                <w:szCs w:val="20"/>
              </w:rPr>
              <w:t xml:space="preserve">Förnyade allmänna odlingar </w:t>
            </w:r>
          </w:p>
        </w:tc>
        <w:tc>
          <w:tcPr>
            <w:tcW w:w="2694" w:type="dxa"/>
          </w:tcPr>
          <w:p w14:paraId="47D64B3D" w14:textId="6C612A87" w:rsidR="00A82FAD" w:rsidRPr="00AF10EB" w:rsidRDefault="009C0786" w:rsidP="002628E9">
            <w:pPr>
              <w:spacing w:before="20" w:after="20" w:line="240" w:lineRule="auto"/>
              <w:ind w:left="0" w:right="0"/>
              <w:rPr>
                <w:szCs w:val="20"/>
              </w:rPr>
            </w:pPr>
            <w:proofErr w:type="spellStart"/>
            <w:r>
              <w:rPr>
                <w:szCs w:val="20"/>
              </w:rPr>
              <w:t>S</w:t>
            </w:r>
            <w:r w:rsidRPr="00AF10EB">
              <w:rPr>
                <w:szCs w:val="20"/>
              </w:rPr>
              <w:t>putum</w:t>
            </w:r>
            <w:proofErr w:type="spellEnd"/>
            <w:r w:rsidRPr="00AF10EB">
              <w:rPr>
                <w:szCs w:val="20"/>
              </w:rPr>
              <w:t xml:space="preserve"> och bronksköljvätska</w:t>
            </w:r>
          </w:p>
        </w:tc>
      </w:tr>
      <w:tr w:rsidR="00A82FAD" w:rsidRPr="00AF10EB" w14:paraId="70697F12" w14:textId="77777777" w:rsidTr="00C44872">
        <w:trPr>
          <w:trHeight w:val="425"/>
        </w:trPr>
        <w:tc>
          <w:tcPr>
            <w:tcW w:w="3543" w:type="dxa"/>
          </w:tcPr>
          <w:p w14:paraId="1D11D724" w14:textId="35986365" w:rsidR="00A82FAD" w:rsidRPr="00AF10EB" w:rsidRDefault="00172F7D" w:rsidP="00172F7D">
            <w:pPr>
              <w:tabs>
                <w:tab w:val="num" w:pos="3036"/>
              </w:tabs>
              <w:spacing w:after="80" w:line="240" w:lineRule="auto"/>
              <w:ind w:left="0" w:right="0"/>
              <w:rPr>
                <w:szCs w:val="20"/>
              </w:rPr>
            </w:pPr>
            <w:proofErr w:type="spellStart"/>
            <w:r w:rsidRPr="00AF10EB">
              <w:rPr>
                <w:szCs w:val="20"/>
              </w:rPr>
              <w:t>Legionellaodli</w:t>
            </w:r>
            <w:r w:rsidR="002F2B71">
              <w:rPr>
                <w:szCs w:val="20"/>
              </w:rPr>
              <w:t>ng</w:t>
            </w:r>
            <w:proofErr w:type="spellEnd"/>
            <w:r w:rsidR="002F2B71">
              <w:rPr>
                <w:szCs w:val="20"/>
              </w:rPr>
              <w:t xml:space="preserve"> </w:t>
            </w:r>
          </w:p>
        </w:tc>
        <w:tc>
          <w:tcPr>
            <w:tcW w:w="2694" w:type="dxa"/>
          </w:tcPr>
          <w:p w14:paraId="50773EB8" w14:textId="1E9BF544" w:rsidR="00A82FAD" w:rsidRPr="00AF10EB" w:rsidRDefault="00172F7D" w:rsidP="002628E9">
            <w:pPr>
              <w:spacing w:before="20" w:after="20" w:line="240" w:lineRule="auto"/>
              <w:ind w:left="0" w:right="0"/>
              <w:rPr>
                <w:szCs w:val="20"/>
              </w:rPr>
            </w:pPr>
            <w:proofErr w:type="spellStart"/>
            <w:r>
              <w:rPr>
                <w:szCs w:val="20"/>
              </w:rPr>
              <w:t>S</w:t>
            </w:r>
            <w:r w:rsidRPr="00AF10EB">
              <w:rPr>
                <w:szCs w:val="20"/>
              </w:rPr>
              <w:t>putum</w:t>
            </w:r>
            <w:proofErr w:type="spellEnd"/>
            <w:r w:rsidRPr="00AF10EB">
              <w:rPr>
                <w:szCs w:val="20"/>
              </w:rPr>
              <w:t>/ BAL</w:t>
            </w:r>
          </w:p>
        </w:tc>
      </w:tr>
      <w:tr w:rsidR="00A82FAD" w:rsidRPr="00AF10EB" w14:paraId="637AB204" w14:textId="77777777" w:rsidTr="00C44872">
        <w:tc>
          <w:tcPr>
            <w:tcW w:w="3543" w:type="dxa"/>
          </w:tcPr>
          <w:p w14:paraId="0BEC952E" w14:textId="678B87E8" w:rsidR="002F2B71" w:rsidRPr="00AF10EB" w:rsidRDefault="002F2B71" w:rsidP="002F2B71">
            <w:pPr>
              <w:tabs>
                <w:tab w:val="num" w:pos="3036"/>
              </w:tabs>
              <w:spacing w:after="80" w:line="240" w:lineRule="auto"/>
              <w:ind w:left="0" w:right="0"/>
              <w:rPr>
                <w:color w:val="FF0000"/>
                <w:szCs w:val="20"/>
              </w:rPr>
            </w:pPr>
            <w:r w:rsidRPr="00AF10EB">
              <w:rPr>
                <w:szCs w:val="20"/>
              </w:rPr>
              <w:t xml:space="preserve">Pneumokockantigen </w:t>
            </w:r>
          </w:p>
          <w:p w14:paraId="1A3CDB97" w14:textId="0A367DFA" w:rsidR="00A82FAD" w:rsidRPr="00AF10EB" w:rsidRDefault="002F2B71" w:rsidP="002628E9">
            <w:pPr>
              <w:spacing w:before="20" w:after="20" w:line="240" w:lineRule="auto"/>
              <w:ind w:left="0" w:right="0"/>
              <w:rPr>
                <w:szCs w:val="20"/>
              </w:rPr>
            </w:pPr>
            <w:proofErr w:type="spellStart"/>
            <w:r>
              <w:rPr>
                <w:szCs w:val="20"/>
              </w:rPr>
              <w:t>Legionellaantigen</w:t>
            </w:r>
            <w:proofErr w:type="spellEnd"/>
          </w:p>
        </w:tc>
        <w:tc>
          <w:tcPr>
            <w:tcW w:w="2694" w:type="dxa"/>
          </w:tcPr>
          <w:p w14:paraId="2BC0E1AF" w14:textId="14F5D27B" w:rsidR="00A82FAD" w:rsidRPr="00AF10EB" w:rsidRDefault="002F2B71" w:rsidP="002628E9">
            <w:pPr>
              <w:spacing w:before="20" w:after="20" w:line="240" w:lineRule="auto"/>
              <w:ind w:left="0" w:right="0"/>
              <w:rPr>
                <w:szCs w:val="20"/>
              </w:rPr>
            </w:pPr>
            <w:r>
              <w:t>urin</w:t>
            </w:r>
          </w:p>
        </w:tc>
      </w:tr>
      <w:tr w:rsidR="00A82FAD" w:rsidRPr="00AF10EB" w14:paraId="6DC1A817" w14:textId="77777777" w:rsidTr="00C44872">
        <w:tc>
          <w:tcPr>
            <w:tcW w:w="3543" w:type="dxa"/>
          </w:tcPr>
          <w:p w14:paraId="750C2FCC" w14:textId="40B756F9" w:rsidR="00A82FAD" w:rsidRPr="00AF10EB" w:rsidRDefault="00A82FAD" w:rsidP="002628E9">
            <w:pPr>
              <w:spacing w:before="20" w:after="20" w:line="240" w:lineRule="auto"/>
              <w:ind w:left="0" w:right="0"/>
              <w:rPr>
                <w:szCs w:val="20"/>
              </w:rPr>
            </w:pPr>
            <w:r w:rsidRPr="00AF10EB">
              <w:rPr>
                <w:szCs w:val="20"/>
              </w:rPr>
              <w:t>Atypiska luftvägsbakterier</w:t>
            </w:r>
            <w:r w:rsidR="0050172E">
              <w:rPr>
                <w:szCs w:val="20"/>
              </w:rPr>
              <w:t xml:space="preserve"> PCR</w:t>
            </w:r>
          </w:p>
        </w:tc>
        <w:tc>
          <w:tcPr>
            <w:tcW w:w="2694" w:type="dxa"/>
          </w:tcPr>
          <w:p w14:paraId="6F9297F9" w14:textId="53D97BBC" w:rsidR="00A82FAD" w:rsidRPr="00AF10EB" w:rsidRDefault="003636FF" w:rsidP="002628E9">
            <w:pPr>
              <w:spacing w:before="20" w:after="20" w:line="240" w:lineRule="auto"/>
              <w:ind w:left="0" w:right="0"/>
              <w:rPr>
                <w:szCs w:val="20"/>
              </w:rPr>
            </w:pPr>
            <w:proofErr w:type="spellStart"/>
            <w:r>
              <w:t>Sputum</w:t>
            </w:r>
            <w:proofErr w:type="spellEnd"/>
            <w:r>
              <w:t xml:space="preserve">, svalg, </w:t>
            </w:r>
            <w:proofErr w:type="spellStart"/>
            <w:r w:rsidR="00807745">
              <w:t>nph</w:t>
            </w:r>
            <w:proofErr w:type="spellEnd"/>
            <w:r w:rsidR="00B1442C">
              <w:t xml:space="preserve">, </w:t>
            </w:r>
            <w:r w:rsidR="00807745">
              <w:t>BAL</w:t>
            </w:r>
          </w:p>
        </w:tc>
      </w:tr>
      <w:tr w:rsidR="00A82FAD" w:rsidRPr="00AF10EB" w14:paraId="149FABD8" w14:textId="77777777" w:rsidTr="00C44872">
        <w:tc>
          <w:tcPr>
            <w:tcW w:w="3543" w:type="dxa"/>
          </w:tcPr>
          <w:p w14:paraId="395A7BD5" w14:textId="142C3C9C" w:rsidR="00A82FAD" w:rsidRPr="00AF10EB" w:rsidRDefault="00807745" w:rsidP="002628E9">
            <w:pPr>
              <w:spacing w:before="20" w:after="20" w:line="240" w:lineRule="auto"/>
              <w:ind w:left="0" w:right="0"/>
              <w:rPr>
                <w:szCs w:val="20"/>
              </w:rPr>
            </w:pPr>
            <w:r>
              <w:rPr>
                <w:szCs w:val="20"/>
              </w:rPr>
              <w:t>Luftvägsblock PCR</w:t>
            </w:r>
          </w:p>
        </w:tc>
        <w:tc>
          <w:tcPr>
            <w:tcW w:w="2694" w:type="dxa"/>
          </w:tcPr>
          <w:p w14:paraId="5F4D6F6C" w14:textId="242BBAA2" w:rsidR="00A82FAD" w:rsidRPr="00AF10EB" w:rsidRDefault="00807745" w:rsidP="002628E9">
            <w:pPr>
              <w:spacing w:before="20" w:after="20" w:line="240" w:lineRule="auto"/>
              <w:ind w:left="0" w:right="0"/>
              <w:rPr>
                <w:szCs w:val="20"/>
              </w:rPr>
            </w:pPr>
            <w:proofErr w:type="spellStart"/>
            <w:r>
              <w:t>Sputum</w:t>
            </w:r>
            <w:proofErr w:type="spellEnd"/>
            <w:r>
              <w:t xml:space="preserve">, svalg, </w:t>
            </w:r>
            <w:proofErr w:type="spellStart"/>
            <w:r>
              <w:t>nph</w:t>
            </w:r>
            <w:proofErr w:type="spellEnd"/>
            <w:r w:rsidR="00B1442C">
              <w:t xml:space="preserve">, </w:t>
            </w:r>
            <w:r>
              <w:t>BAL</w:t>
            </w:r>
          </w:p>
        </w:tc>
      </w:tr>
      <w:tr w:rsidR="00892888" w:rsidRPr="00AF10EB" w14:paraId="5D993F5E" w14:textId="77777777" w:rsidTr="00C44872">
        <w:tc>
          <w:tcPr>
            <w:tcW w:w="3543" w:type="dxa"/>
          </w:tcPr>
          <w:p w14:paraId="2F082900" w14:textId="43621A52" w:rsidR="00892888" w:rsidRDefault="003F4B63" w:rsidP="002628E9">
            <w:pPr>
              <w:spacing w:before="20" w:after="20" w:line="240" w:lineRule="auto"/>
              <w:ind w:left="0" w:right="0"/>
              <w:rPr>
                <w:szCs w:val="20"/>
              </w:rPr>
            </w:pPr>
            <w:proofErr w:type="spellStart"/>
            <w:r>
              <w:rPr>
                <w:szCs w:val="20"/>
              </w:rPr>
              <w:t>Pneumocystis</w:t>
            </w:r>
            <w:proofErr w:type="spellEnd"/>
            <w:r>
              <w:rPr>
                <w:szCs w:val="20"/>
              </w:rPr>
              <w:t xml:space="preserve"> </w:t>
            </w:r>
            <w:proofErr w:type="spellStart"/>
            <w:r>
              <w:rPr>
                <w:szCs w:val="20"/>
              </w:rPr>
              <w:t>jirovecii</w:t>
            </w:r>
            <w:proofErr w:type="spellEnd"/>
            <w:r>
              <w:rPr>
                <w:szCs w:val="20"/>
              </w:rPr>
              <w:t xml:space="preserve"> PCR</w:t>
            </w:r>
          </w:p>
        </w:tc>
        <w:tc>
          <w:tcPr>
            <w:tcW w:w="2694" w:type="dxa"/>
          </w:tcPr>
          <w:p w14:paraId="6719A343" w14:textId="63B8ABD2" w:rsidR="00892888" w:rsidRDefault="003F4B63" w:rsidP="002628E9">
            <w:pPr>
              <w:spacing w:before="20" w:after="20" w:line="240" w:lineRule="auto"/>
              <w:ind w:left="0" w:right="0"/>
            </w:pPr>
            <w:proofErr w:type="spellStart"/>
            <w:r>
              <w:t>Sputum</w:t>
            </w:r>
            <w:proofErr w:type="spellEnd"/>
            <w:r>
              <w:t xml:space="preserve"> BAL</w:t>
            </w:r>
          </w:p>
        </w:tc>
      </w:tr>
      <w:tr w:rsidR="003F4B63" w:rsidRPr="00AF10EB" w14:paraId="617385B0" w14:textId="77777777" w:rsidTr="00C44872">
        <w:tc>
          <w:tcPr>
            <w:tcW w:w="3543" w:type="dxa"/>
          </w:tcPr>
          <w:p w14:paraId="14C13C7D" w14:textId="47572922" w:rsidR="00FE201B" w:rsidRDefault="00FE201B" w:rsidP="002628E9">
            <w:pPr>
              <w:spacing w:before="20" w:after="20" w:line="240" w:lineRule="auto"/>
              <w:ind w:left="0" w:right="0"/>
              <w:rPr>
                <w:szCs w:val="20"/>
              </w:rPr>
            </w:pPr>
            <w:proofErr w:type="spellStart"/>
            <w:r>
              <w:rPr>
                <w:szCs w:val="20"/>
              </w:rPr>
              <w:t>Betaglukan</w:t>
            </w:r>
            <w:proofErr w:type="spellEnd"/>
            <w:r w:rsidR="00AB3ED1">
              <w:rPr>
                <w:szCs w:val="20"/>
              </w:rPr>
              <w:t xml:space="preserve"> </w:t>
            </w:r>
            <w:r w:rsidR="00D33899">
              <w:rPr>
                <w:szCs w:val="20"/>
              </w:rPr>
              <w:t>vid immunbrist</w:t>
            </w:r>
          </w:p>
          <w:p w14:paraId="50DBDF95" w14:textId="2C987D6C" w:rsidR="003F4B63" w:rsidRDefault="00FE201B" w:rsidP="002628E9">
            <w:pPr>
              <w:spacing w:before="20" w:after="20" w:line="240" w:lineRule="auto"/>
              <w:ind w:left="0" w:right="0"/>
              <w:rPr>
                <w:szCs w:val="20"/>
              </w:rPr>
            </w:pPr>
            <w:r>
              <w:rPr>
                <w:szCs w:val="20"/>
              </w:rPr>
              <w:t>(ofta</w:t>
            </w:r>
            <w:r w:rsidR="006D1D02">
              <w:rPr>
                <w:szCs w:val="20"/>
              </w:rPr>
              <w:t>s</w:t>
            </w:r>
            <w:r>
              <w:rPr>
                <w:szCs w:val="20"/>
              </w:rPr>
              <w:t>t po</w:t>
            </w:r>
            <w:r w:rsidR="006D1D02">
              <w:rPr>
                <w:szCs w:val="20"/>
              </w:rPr>
              <w:t>si</w:t>
            </w:r>
            <w:r>
              <w:rPr>
                <w:szCs w:val="20"/>
              </w:rPr>
              <w:t xml:space="preserve">tiv vid </w:t>
            </w:r>
            <w:proofErr w:type="spellStart"/>
            <w:r w:rsidR="00890FF9">
              <w:rPr>
                <w:szCs w:val="20"/>
              </w:rPr>
              <w:t>P</w:t>
            </w:r>
            <w:r w:rsidR="006D1D02">
              <w:rPr>
                <w:szCs w:val="20"/>
              </w:rPr>
              <w:t>neumocystis</w:t>
            </w:r>
            <w:proofErr w:type="spellEnd"/>
            <w:r w:rsidR="006D1D02">
              <w:rPr>
                <w:szCs w:val="20"/>
              </w:rPr>
              <w:t>)</w:t>
            </w:r>
          </w:p>
        </w:tc>
        <w:tc>
          <w:tcPr>
            <w:tcW w:w="2694" w:type="dxa"/>
          </w:tcPr>
          <w:p w14:paraId="1E1D347E" w14:textId="623DE487" w:rsidR="003F4B63" w:rsidRDefault="006D1D02" w:rsidP="002628E9">
            <w:pPr>
              <w:spacing w:before="20" w:after="20" w:line="240" w:lineRule="auto"/>
              <w:ind w:left="0" w:right="0"/>
            </w:pPr>
            <w:r>
              <w:t>S</w:t>
            </w:r>
            <w:r w:rsidR="00FE201B">
              <w:t>erum</w:t>
            </w:r>
          </w:p>
        </w:tc>
      </w:tr>
      <w:tr w:rsidR="006D1D02" w:rsidRPr="00AF10EB" w14:paraId="593F7609" w14:textId="77777777" w:rsidTr="00C44872">
        <w:tc>
          <w:tcPr>
            <w:tcW w:w="3543" w:type="dxa"/>
          </w:tcPr>
          <w:p w14:paraId="10D88321" w14:textId="77777777" w:rsidR="006D1D02" w:rsidRDefault="00351425" w:rsidP="002628E9">
            <w:pPr>
              <w:spacing w:before="20" w:after="20" w:line="240" w:lineRule="auto"/>
              <w:ind w:left="0" w:right="0"/>
              <w:rPr>
                <w:szCs w:val="20"/>
              </w:rPr>
            </w:pPr>
            <w:r>
              <w:rPr>
                <w:szCs w:val="20"/>
              </w:rPr>
              <w:t>Tuberkulos</w:t>
            </w:r>
          </w:p>
          <w:p w14:paraId="4CF8F158" w14:textId="2B3FD0B1" w:rsidR="00BB3F60" w:rsidRDefault="00BB3F60" w:rsidP="002628E9">
            <w:pPr>
              <w:spacing w:before="20" w:after="20" w:line="240" w:lineRule="auto"/>
              <w:ind w:left="0" w:right="0"/>
              <w:rPr>
                <w:szCs w:val="20"/>
              </w:rPr>
            </w:pPr>
            <w:r>
              <w:rPr>
                <w:szCs w:val="20"/>
              </w:rPr>
              <w:t xml:space="preserve">Odling </w:t>
            </w:r>
            <w:proofErr w:type="spellStart"/>
            <w:r>
              <w:rPr>
                <w:szCs w:val="20"/>
              </w:rPr>
              <w:t>direktprep</w:t>
            </w:r>
            <w:proofErr w:type="spellEnd"/>
            <w:r>
              <w:rPr>
                <w:szCs w:val="20"/>
              </w:rPr>
              <w:t xml:space="preserve"> och PCR</w:t>
            </w:r>
          </w:p>
        </w:tc>
        <w:tc>
          <w:tcPr>
            <w:tcW w:w="2694" w:type="dxa"/>
          </w:tcPr>
          <w:p w14:paraId="16D27B10" w14:textId="5B8972F9" w:rsidR="00351425" w:rsidRPr="00AF10EB" w:rsidRDefault="00AC02F7" w:rsidP="00351425">
            <w:pPr>
              <w:tabs>
                <w:tab w:val="num" w:pos="3036"/>
              </w:tabs>
              <w:spacing w:after="80" w:line="240" w:lineRule="auto"/>
              <w:ind w:left="0" w:right="0"/>
              <w:rPr>
                <w:szCs w:val="20"/>
              </w:rPr>
            </w:pPr>
            <w:proofErr w:type="spellStart"/>
            <w:r>
              <w:rPr>
                <w:szCs w:val="20"/>
              </w:rPr>
              <w:t>S</w:t>
            </w:r>
            <w:r w:rsidR="00351425" w:rsidRPr="00AF10EB">
              <w:rPr>
                <w:szCs w:val="20"/>
              </w:rPr>
              <w:t>putum</w:t>
            </w:r>
            <w:proofErr w:type="spellEnd"/>
            <w:r w:rsidR="00351425" w:rsidRPr="00AF10EB">
              <w:rPr>
                <w:szCs w:val="20"/>
              </w:rPr>
              <w:t xml:space="preserve">, </w:t>
            </w:r>
            <w:r w:rsidR="00D75308">
              <w:rPr>
                <w:szCs w:val="20"/>
              </w:rPr>
              <w:t>BAL</w:t>
            </w:r>
          </w:p>
          <w:p w14:paraId="054F9623" w14:textId="77777777" w:rsidR="006D1D02" w:rsidRDefault="006D1D02" w:rsidP="002628E9">
            <w:pPr>
              <w:spacing w:before="20" w:after="20" w:line="240" w:lineRule="auto"/>
              <w:ind w:left="0" w:right="0"/>
            </w:pPr>
          </w:p>
        </w:tc>
      </w:tr>
    </w:tbl>
    <w:p w14:paraId="7B870CCB" w14:textId="2CAB1A96" w:rsidR="00AF10EB" w:rsidRPr="00AF10EB" w:rsidRDefault="00AF10EB" w:rsidP="00C44872">
      <w:pPr>
        <w:pStyle w:val="Rubrik3"/>
        <w:rPr>
          <w:rFonts w:ascii="Arial" w:hAnsi="Arial" w:cs="Arial"/>
          <w:iCs/>
          <w:sz w:val="28"/>
          <w:szCs w:val="28"/>
        </w:rPr>
      </w:pPr>
      <w:bookmarkStart w:id="27" w:name="_Toc256000007"/>
      <w:bookmarkStart w:id="28" w:name="_Toc256000017"/>
      <w:bookmarkStart w:id="29" w:name="_Toc256000027"/>
      <w:bookmarkStart w:id="30" w:name="_Toc162958473"/>
      <w:r w:rsidRPr="00AF10EB">
        <w:rPr>
          <w:rFonts w:ascii="Arial" w:hAnsi="Arial" w:cs="Arial"/>
          <w:iCs/>
          <w:sz w:val="28"/>
          <w:szCs w:val="28"/>
        </w:rPr>
        <w:t>Dokumentation i Melior</w:t>
      </w:r>
      <w:bookmarkEnd w:id="27"/>
      <w:bookmarkEnd w:id="28"/>
      <w:bookmarkEnd w:id="29"/>
      <w:bookmarkEnd w:id="30"/>
    </w:p>
    <w:p w14:paraId="0702D298" w14:textId="77777777" w:rsidR="00AF10EB" w:rsidRPr="00AF10EB" w:rsidRDefault="00AF10EB" w:rsidP="00955F09">
      <w:r w:rsidRPr="00AF10EB">
        <w:rPr>
          <w:b/>
          <w:bCs/>
        </w:rPr>
        <w:t>Dokumentation</w:t>
      </w:r>
      <w:r w:rsidRPr="00AF10EB">
        <w:t xml:space="preserve"> att provtagning är ordinerad respektive utförd sker under aktiviteten </w:t>
      </w:r>
      <w:r w:rsidRPr="00AF10EB">
        <w:rPr>
          <w:i/>
        </w:rPr>
        <w:t>Planering</w:t>
      </w:r>
      <w:r w:rsidRPr="00AF10EB">
        <w:t xml:space="preserve"> under rubriken </w:t>
      </w:r>
      <w:r w:rsidRPr="00AF10EB">
        <w:rPr>
          <w:i/>
        </w:rPr>
        <w:t>Mikrobiologisk provtagning.</w:t>
      </w:r>
      <w:r w:rsidRPr="00AF10EB">
        <w:t xml:space="preserve"> Här kan man också föra in positiva provsvar</w:t>
      </w:r>
    </w:p>
    <w:p w14:paraId="1255B4AA" w14:textId="77777777" w:rsidR="00AF10EB" w:rsidRPr="00AF10EB" w:rsidRDefault="00AF10EB" w:rsidP="00955F09">
      <w:r w:rsidRPr="00AF10EB">
        <w:t>Exempel:</w:t>
      </w:r>
    </w:p>
    <w:p w14:paraId="7D008E02" w14:textId="4AFEC9E0" w:rsidR="00AF10EB" w:rsidRPr="00AF10EB" w:rsidRDefault="00AF10EB" w:rsidP="00955F09">
      <w:pPr>
        <w:rPr>
          <w:noProof/>
        </w:rPr>
      </w:pPr>
      <w:r w:rsidRPr="00AF10EB">
        <w:rPr>
          <w:noProof/>
        </w:rPr>
        <mc:AlternateContent>
          <mc:Choice Requires="wps">
            <w:drawing>
              <wp:anchor distT="0" distB="0" distL="114300" distR="114300" simplePos="0" relativeHeight="251659264" behindDoc="0" locked="0" layoutInCell="1" allowOverlap="1" wp14:anchorId="34F0F6B0" wp14:editId="08821F8B">
                <wp:simplePos x="0" y="0"/>
                <wp:positionH relativeFrom="column">
                  <wp:posOffset>1911985</wp:posOffset>
                </wp:positionH>
                <wp:positionV relativeFrom="paragraph">
                  <wp:posOffset>2602279</wp:posOffset>
                </wp:positionV>
                <wp:extent cx="2908886" cy="542925"/>
                <wp:effectExtent l="0" t="0" r="25400" b="2857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8886" cy="542925"/>
                        </a:xfrm>
                        <a:prstGeom prst="rect">
                          <a:avLst/>
                        </a:prstGeom>
                        <a:solidFill>
                          <a:srgbClr val="FFFFFF">
                            <a:alpha val="1300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8B7D25" id="Rectangle 2" o:spid="_x0000_s1026" style="position:absolute;margin-left:150.55pt;margin-top:204.9pt;width:229.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">
                <v:fill opacity="8481f"/>
              </v:rect>
            </w:pict>
          </mc:Fallback>
        </mc:AlternateContent>
      </w:r>
      <w:r w:rsidRPr="00AF10EB">
        <w:rPr>
          <w:noProof/>
        </w:rPr>
        <w:drawing>
          <wp:inline distT="0" distB="0" distL="0" distR="0" wp14:anchorId="17762E7F" wp14:editId="2932A215">
            <wp:extent cx="4238625" cy="3000375"/>
            <wp:effectExtent l="0" t="0" r="9525" b="9525"/>
            <wp:docPr id="1" name="Picture 1" descr="Skärmdump från journalsystemet Melior som visar exempel på dokumentation i patientjourna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kärmdump från journalsystemet Melior som visar exempel på dokumentation i patientjournalen."/>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38625" cy="3000375"/>
                    </a:xfrm>
                    <a:prstGeom prst="rect">
                      <a:avLst/>
                    </a:prstGeom>
                    <a:noFill/>
                    <a:ln>
                      <a:noFill/>
                    </a:ln>
                  </pic:spPr>
                </pic:pic>
              </a:graphicData>
            </a:graphic>
          </wp:inline>
        </w:drawing>
      </w:r>
    </w:p>
    <w:p w14:paraId="753287D4" w14:textId="77777777" w:rsidR="00AF10EB" w:rsidRPr="00AF10EB" w:rsidRDefault="00AF10EB" w:rsidP="00955F09">
      <w:pPr>
        <w:pStyle w:val="Rubrik2"/>
      </w:pPr>
      <w:bookmarkStart w:id="31" w:name="_Toc256000009"/>
      <w:bookmarkStart w:id="32" w:name="_Toc256000019"/>
      <w:bookmarkStart w:id="33" w:name="_Toc256000029"/>
      <w:bookmarkStart w:id="34" w:name="_Toc162958474"/>
      <w:r w:rsidRPr="00AF10EB">
        <w:lastRenderedPageBreak/>
        <w:t>Dokumentinformation</w:t>
      </w:r>
      <w:bookmarkEnd w:id="31"/>
      <w:bookmarkEnd w:id="32"/>
      <w:bookmarkEnd w:id="33"/>
      <w:bookmarkEnd w:id="34"/>
    </w:p>
    <w:p w14:paraId="2E91D28B" w14:textId="77777777" w:rsidR="00AF10EB" w:rsidRPr="00955F09" w:rsidRDefault="00AF10EB" w:rsidP="00955F09">
      <w:pPr>
        <w:keepNext/>
        <w:keepLines/>
        <w:spacing w:after="0"/>
        <w:rPr>
          <w:b/>
          <w:bCs/>
        </w:rPr>
      </w:pPr>
      <w:r w:rsidRPr="00955F09">
        <w:rPr>
          <w:b/>
          <w:bCs/>
        </w:rPr>
        <w:t>För innehållet svarar</w:t>
      </w:r>
    </w:p>
    <w:p w14:paraId="2B46E228" w14:textId="77777777" w:rsidR="00AF10EB" w:rsidRPr="00AF10EB" w:rsidRDefault="00AF10EB" w:rsidP="00955F09">
      <w:pPr>
        <w:keepNext/>
        <w:keepLines/>
        <w:rPr>
          <w:szCs w:val="20"/>
        </w:rPr>
      </w:pPr>
      <w:r w:rsidRPr="00AF10EB">
        <w:rPr>
          <w:szCs w:val="20"/>
        </w:rPr>
        <w:t>Anders Lundqvist, överläkare/processledare, pneumoniprocessen, SÄS</w:t>
      </w:r>
    </w:p>
    <w:p w14:paraId="595EF331" w14:textId="67099731" w:rsidR="00AF10EB" w:rsidRPr="00955F09" w:rsidRDefault="00AF10EB" w:rsidP="00955F09">
      <w:pPr>
        <w:keepNext/>
        <w:keepLines/>
        <w:spacing w:after="0"/>
        <w:rPr>
          <w:b/>
          <w:bCs/>
        </w:rPr>
      </w:pPr>
      <w:r w:rsidRPr="00955F09">
        <w:rPr>
          <w:b/>
          <w:bCs/>
        </w:rPr>
        <w:t>Remissinstanser</w:t>
      </w:r>
      <w:r w:rsidR="00955F09">
        <w:rPr>
          <w:b/>
          <w:bCs/>
        </w:rPr>
        <w:t xml:space="preserve"> (utgåva 1)</w:t>
      </w:r>
    </w:p>
    <w:p w14:paraId="2AA496C3" w14:textId="19588C7D" w:rsidR="00AF10EB" w:rsidRPr="00AF10EB" w:rsidRDefault="00AF10EB" w:rsidP="00955F09">
      <w:pPr>
        <w:keepNext/>
        <w:keepLines/>
        <w:rPr>
          <w:szCs w:val="20"/>
        </w:rPr>
      </w:pPr>
      <w:r w:rsidRPr="00AF10EB">
        <w:rPr>
          <w:szCs w:val="20"/>
        </w:rPr>
        <w:t xml:space="preserve">Claes Henning, överläkare, </w:t>
      </w:r>
      <w:r w:rsidR="00955F09">
        <w:rPr>
          <w:szCs w:val="20"/>
        </w:rPr>
        <w:t>m</w:t>
      </w:r>
      <w:r w:rsidRPr="00AF10EB">
        <w:rPr>
          <w:szCs w:val="20"/>
        </w:rPr>
        <w:t>ikrobiologen SÄS</w:t>
      </w:r>
    </w:p>
    <w:p w14:paraId="07388944" w14:textId="77777777" w:rsidR="00AF10EB" w:rsidRPr="00955F09" w:rsidRDefault="00AF10EB" w:rsidP="00955F09">
      <w:pPr>
        <w:keepNext/>
        <w:keepLines/>
        <w:spacing w:after="0"/>
        <w:rPr>
          <w:b/>
          <w:bCs/>
        </w:rPr>
      </w:pPr>
      <w:r w:rsidRPr="00955F09">
        <w:rPr>
          <w:b/>
          <w:bCs/>
        </w:rPr>
        <w:t>Fastställt av</w:t>
      </w:r>
    </w:p>
    <w:p w14:paraId="1EF6A1B0" w14:textId="153B97CE" w:rsidR="00AF10EB" w:rsidRPr="00AF10EB" w:rsidRDefault="00955F09" w:rsidP="00955F09">
      <w:pPr>
        <w:keepNext/>
        <w:keepLines/>
        <w:rPr>
          <w:szCs w:val="20"/>
        </w:rPr>
      </w:pPr>
      <w:r>
        <w:rPr>
          <w:szCs w:val="20"/>
        </w:rPr>
        <w:t>Jerker Nilson, chefläkare, SÄS</w:t>
      </w:r>
    </w:p>
    <w:p w14:paraId="76A5A850" w14:textId="77777777" w:rsidR="00AF10EB" w:rsidRPr="00955F09" w:rsidRDefault="00AF10EB" w:rsidP="00955F09">
      <w:pPr>
        <w:keepNext/>
        <w:keepLines/>
        <w:spacing w:after="0"/>
        <w:rPr>
          <w:b/>
          <w:bCs/>
        </w:rPr>
      </w:pPr>
      <w:r w:rsidRPr="00955F09">
        <w:rPr>
          <w:b/>
          <w:bCs/>
        </w:rPr>
        <w:t>Nyckelord</w:t>
      </w:r>
    </w:p>
    <w:p w14:paraId="4C36FAED" w14:textId="77777777" w:rsidR="00AF10EB" w:rsidRPr="00AF10EB" w:rsidRDefault="00AF10EB" w:rsidP="00955F09">
      <w:pPr>
        <w:keepNext/>
        <w:keepLines/>
        <w:rPr>
          <w:szCs w:val="20"/>
        </w:rPr>
      </w:pPr>
      <w:r w:rsidRPr="00AF10EB">
        <w:rPr>
          <w:szCs w:val="20"/>
        </w:rPr>
        <w:t>Pneumoni, mikrobiologi, bakterier, virus</w:t>
      </w:r>
    </w:p>
    <w:p w14:paraId="7445254B" w14:textId="77777777" w:rsidR="00AF10EB" w:rsidRPr="00AF10EB" w:rsidRDefault="00AF10EB" w:rsidP="00955F09">
      <w:pPr>
        <w:rPr>
          <w:szCs w:val="20"/>
        </w:rPr>
      </w:pPr>
    </w:p>
    <w:bookmarkEnd w:id="0"/>
    <w:p w14:paraId="76B9F95B" w14:textId="24513497" w:rsidR="00536A5A" w:rsidRPr="00536A5A" w:rsidRDefault="00536A5A" w:rsidP="00955F09"/>
    <w:sectPr w:rsidR="00536A5A" w:rsidRPr="00536A5A" w:rsidSect="00AF10E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CB1BB0" w14:textId="77777777" w:rsidR="000F6E9B" w:rsidRDefault="000F6E9B">
      <w:r>
        <w:separator/>
      </w:r>
    </w:p>
  </w:endnote>
  <w:endnote w:type="continuationSeparator" w:id="0">
    <w:p w14:paraId="77530B72" w14:textId="77777777" w:rsidR="000F6E9B" w:rsidRDefault="000F6E9B">
      <w:r>
        <w:continuationSeparator/>
      </w:r>
    </w:p>
  </w:endnote>
  <w:endnote w:type="continuationNotice" w:id="1">
    <w:p w14:paraId="1DF92060" w14:textId="77777777" w:rsidR="000F6E9B" w:rsidRDefault="000F6E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8C2B6A" w14:textId="77777777" w:rsidR="000F6E9B" w:rsidRDefault="000F6E9B"/>
  </w:footnote>
  <w:footnote w:type="continuationSeparator" w:id="0">
    <w:p w14:paraId="61133F78" w14:textId="77777777" w:rsidR="000F6E9B" w:rsidRDefault="000F6E9B">
      <w:r>
        <w:continuationSeparator/>
      </w:r>
    </w:p>
  </w:footnote>
  <w:footnote w:type="continuationNotice" w:id="1">
    <w:p w14:paraId="776EAD6A" w14:textId="77777777" w:rsidR="000F6E9B" w:rsidRDefault="000F6E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E8A1063" w14:textId="77777777" w:rsidR="00890FF9" w:rsidRDefault="00890FF9" w:rsidP="00890FF9">
                          <w:pPr>
                            <w:ind w:left="0"/>
                          </w:pPr>
                          <w:r>
                            <w:rPr>
                              <w:sz w:val="20"/>
                              <w:szCs w:val="20"/>
                            </w:rPr>
                            <w:t>Aktualiteten hos utskrivet dokument kan verifieras på intranätet</w:t>
                          </w:r>
                        </w:p>
                        <w:p w14:paraId="70464969" w14:textId="3C1A0DA4"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E8A1063" w14:textId="77777777" w:rsidR="00890FF9" w:rsidRDefault="00890FF9" w:rsidP="00890FF9">
                    <w:pPr>
                      <w:ind w:left="0"/>
                    </w:pPr>
                    <w:r>
                      <w:rPr>
                        <w:sz w:val="20"/>
                        <w:szCs w:val="20"/>
                      </w:rPr>
                      <w:t>Aktualiteten hos utskrivet dokument kan verifieras på intranätet</w:t>
                    </w:r>
                  </w:p>
                  <w:p w14:paraId="70464969" w14:textId="3C1A0DA4"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103CE410" w:rsidR="00413A60" w:rsidRDefault="00404A82">
                          <w:pPr>
                            <w:ind w:left="0"/>
                          </w:pPr>
                          <w:r>
                            <w:rPr>
                              <w:sz w:val="20"/>
                              <w:szCs w:val="20"/>
                            </w:rPr>
                            <w:t>Aktualiteten hos utskrivet dokument kan verifieras på intranätet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103CE410" w:rsidR="00413A60" w:rsidRDefault="00404A82">
                    <w:pPr>
                      <w:ind w:left="0"/>
                    </w:pPr>
                    <w:r>
                      <w:rPr>
                        <w:sz w:val="20"/>
                        <w:szCs w:val="20"/>
                      </w:rPr>
                      <w:t>Aktualiteten hos utskrivet dokument kan verifieras på intranätet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9709678">
    <w:abstractNumId w:val="17"/>
  </w:num>
  <w:num w:numId="2" w16cid:durableId="1193304252">
    <w:abstractNumId w:val="14"/>
  </w:num>
  <w:num w:numId="3" w16cid:durableId="1861238944">
    <w:abstractNumId w:val="0"/>
  </w:num>
  <w:num w:numId="4" w16cid:durableId="1360618471">
    <w:abstractNumId w:val="6"/>
  </w:num>
  <w:num w:numId="5" w16cid:durableId="1932857053">
    <w:abstractNumId w:val="15"/>
  </w:num>
  <w:num w:numId="6" w16cid:durableId="1192261136">
    <w:abstractNumId w:val="2"/>
  </w:num>
  <w:num w:numId="7" w16cid:durableId="1151293040">
    <w:abstractNumId w:val="11"/>
  </w:num>
  <w:num w:numId="8" w16cid:durableId="694311064">
    <w:abstractNumId w:val="8"/>
  </w:num>
  <w:num w:numId="9" w16cid:durableId="407847457">
    <w:abstractNumId w:val="1"/>
  </w:num>
  <w:num w:numId="10" w16cid:durableId="1361660302">
    <w:abstractNumId w:val="1"/>
  </w:num>
  <w:num w:numId="11" w16cid:durableId="422922880">
    <w:abstractNumId w:val="3"/>
  </w:num>
  <w:num w:numId="12" w16cid:durableId="120079822">
    <w:abstractNumId w:val="4"/>
  </w:num>
  <w:num w:numId="13" w16cid:durableId="1840342796">
    <w:abstractNumId w:val="13"/>
  </w:num>
  <w:num w:numId="14" w16cid:durableId="2027519965">
    <w:abstractNumId w:val="9"/>
  </w:num>
  <w:num w:numId="15" w16cid:durableId="2080441979">
    <w:abstractNumId w:val="7"/>
  </w:num>
  <w:num w:numId="16" w16cid:durableId="10576375">
    <w:abstractNumId w:val="12"/>
  </w:num>
  <w:num w:numId="17" w16cid:durableId="837581506">
    <w:abstractNumId w:val="5"/>
  </w:num>
  <w:num w:numId="18" w16cid:durableId="1289387079">
    <w:abstractNumId w:val="10"/>
  </w:num>
  <w:num w:numId="19" w16cid:durableId="42862357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4CF"/>
    <w:rsid w:val="00016CF0"/>
    <w:rsid w:val="0002435C"/>
    <w:rsid w:val="00030DDD"/>
    <w:rsid w:val="000313BB"/>
    <w:rsid w:val="00033ED5"/>
    <w:rsid w:val="000435C9"/>
    <w:rsid w:val="00050500"/>
    <w:rsid w:val="0005572A"/>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6E9B"/>
    <w:rsid w:val="000F7681"/>
    <w:rsid w:val="0010220A"/>
    <w:rsid w:val="00103031"/>
    <w:rsid w:val="001044FE"/>
    <w:rsid w:val="001139D4"/>
    <w:rsid w:val="00131B08"/>
    <w:rsid w:val="00132A59"/>
    <w:rsid w:val="00133337"/>
    <w:rsid w:val="00133A0F"/>
    <w:rsid w:val="0013580F"/>
    <w:rsid w:val="00137B6D"/>
    <w:rsid w:val="0014070B"/>
    <w:rsid w:val="001422C1"/>
    <w:rsid w:val="001522AE"/>
    <w:rsid w:val="00157D5B"/>
    <w:rsid w:val="001610B0"/>
    <w:rsid w:val="00161FE6"/>
    <w:rsid w:val="001647EA"/>
    <w:rsid w:val="00164C3D"/>
    <w:rsid w:val="00166D3A"/>
    <w:rsid w:val="00172F7D"/>
    <w:rsid w:val="00181FDC"/>
    <w:rsid w:val="001860B9"/>
    <w:rsid w:val="00186F2B"/>
    <w:rsid w:val="001874D6"/>
    <w:rsid w:val="0019632A"/>
    <w:rsid w:val="001A4E7C"/>
    <w:rsid w:val="001B1350"/>
    <w:rsid w:val="001B762C"/>
    <w:rsid w:val="001C4D0A"/>
    <w:rsid w:val="001C5FEF"/>
    <w:rsid w:val="001C776C"/>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B71"/>
    <w:rsid w:val="002F2CFF"/>
    <w:rsid w:val="002F568B"/>
    <w:rsid w:val="002F7818"/>
    <w:rsid w:val="003066D0"/>
    <w:rsid w:val="00311401"/>
    <w:rsid w:val="003203D7"/>
    <w:rsid w:val="00320F86"/>
    <w:rsid w:val="00324171"/>
    <w:rsid w:val="00326C24"/>
    <w:rsid w:val="00337F99"/>
    <w:rsid w:val="00340883"/>
    <w:rsid w:val="0034307B"/>
    <w:rsid w:val="00345EB1"/>
    <w:rsid w:val="00350CC4"/>
    <w:rsid w:val="00351425"/>
    <w:rsid w:val="00357B1C"/>
    <w:rsid w:val="00360E0D"/>
    <w:rsid w:val="0036357D"/>
    <w:rsid w:val="003636FF"/>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026A"/>
    <w:rsid w:val="003F1013"/>
    <w:rsid w:val="003F1ACF"/>
    <w:rsid w:val="003F4B63"/>
    <w:rsid w:val="00404948"/>
    <w:rsid w:val="00404A82"/>
    <w:rsid w:val="00406BEA"/>
    <w:rsid w:val="00413A60"/>
    <w:rsid w:val="004230F7"/>
    <w:rsid w:val="0043167E"/>
    <w:rsid w:val="0043409A"/>
    <w:rsid w:val="00443C1E"/>
    <w:rsid w:val="00446255"/>
    <w:rsid w:val="00451935"/>
    <w:rsid w:val="00460ED0"/>
    <w:rsid w:val="00465651"/>
    <w:rsid w:val="00470CE7"/>
    <w:rsid w:val="00470F4F"/>
    <w:rsid w:val="00472482"/>
    <w:rsid w:val="004729EA"/>
    <w:rsid w:val="00480DC7"/>
    <w:rsid w:val="004876F6"/>
    <w:rsid w:val="0049236A"/>
    <w:rsid w:val="00492718"/>
    <w:rsid w:val="004A355D"/>
    <w:rsid w:val="004A4970"/>
    <w:rsid w:val="004B2183"/>
    <w:rsid w:val="004B2A01"/>
    <w:rsid w:val="004C2559"/>
    <w:rsid w:val="004D7BA3"/>
    <w:rsid w:val="004F4518"/>
    <w:rsid w:val="004F4C62"/>
    <w:rsid w:val="00501433"/>
    <w:rsid w:val="0050172E"/>
    <w:rsid w:val="00511CC4"/>
    <w:rsid w:val="00531E60"/>
    <w:rsid w:val="00535064"/>
    <w:rsid w:val="00536A5A"/>
    <w:rsid w:val="00541D07"/>
    <w:rsid w:val="00544BAB"/>
    <w:rsid w:val="00545F31"/>
    <w:rsid w:val="00546C1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DD1"/>
    <w:rsid w:val="005D0B0C"/>
    <w:rsid w:val="005E02B3"/>
    <w:rsid w:val="005E1E24"/>
    <w:rsid w:val="005E7F70"/>
    <w:rsid w:val="00604190"/>
    <w:rsid w:val="0060596B"/>
    <w:rsid w:val="00606D97"/>
    <w:rsid w:val="00611CED"/>
    <w:rsid w:val="00614E64"/>
    <w:rsid w:val="00617710"/>
    <w:rsid w:val="00617EE6"/>
    <w:rsid w:val="0062184C"/>
    <w:rsid w:val="00623724"/>
    <w:rsid w:val="00627BEA"/>
    <w:rsid w:val="006319DB"/>
    <w:rsid w:val="00654B60"/>
    <w:rsid w:val="0065595B"/>
    <w:rsid w:val="00660269"/>
    <w:rsid w:val="00665F89"/>
    <w:rsid w:val="00673C92"/>
    <w:rsid w:val="006753EC"/>
    <w:rsid w:val="0068384D"/>
    <w:rsid w:val="006A2789"/>
    <w:rsid w:val="006A4978"/>
    <w:rsid w:val="006A7261"/>
    <w:rsid w:val="006B0D29"/>
    <w:rsid w:val="006B1819"/>
    <w:rsid w:val="006B5DE7"/>
    <w:rsid w:val="006C5048"/>
    <w:rsid w:val="006C6A4B"/>
    <w:rsid w:val="006C779F"/>
    <w:rsid w:val="006D01F5"/>
    <w:rsid w:val="006D0CFB"/>
    <w:rsid w:val="006D1D02"/>
    <w:rsid w:val="006D30C0"/>
    <w:rsid w:val="006D7535"/>
    <w:rsid w:val="006E3BC4"/>
    <w:rsid w:val="006E450B"/>
    <w:rsid w:val="006F0D7E"/>
    <w:rsid w:val="006F6F2F"/>
    <w:rsid w:val="00710B77"/>
    <w:rsid w:val="0072075B"/>
    <w:rsid w:val="007221C2"/>
    <w:rsid w:val="00725816"/>
    <w:rsid w:val="00730955"/>
    <w:rsid w:val="00733A9C"/>
    <w:rsid w:val="00736574"/>
    <w:rsid w:val="007367E0"/>
    <w:rsid w:val="00737215"/>
    <w:rsid w:val="00746EBC"/>
    <w:rsid w:val="00754905"/>
    <w:rsid w:val="00760038"/>
    <w:rsid w:val="00762EE0"/>
    <w:rsid w:val="00765C41"/>
    <w:rsid w:val="00771100"/>
    <w:rsid w:val="007759DD"/>
    <w:rsid w:val="0078609F"/>
    <w:rsid w:val="00790095"/>
    <w:rsid w:val="007917BA"/>
    <w:rsid w:val="007A5C6F"/>
    <w:rsid w:val="007A5CDD"/>
    <w:rsid w:val="007D4241"/>
    <w:rsid w:val="007D4317"/>
    <w:rsid w:val="007D4EA3"/>
    <w:rsid w:val="007F1CFF"/>
    <w:rsid w:val="007F5DD5"/>
    <w:rsid w:val="00807745"/>
    <w:rsid w:val="00821A1B"/>
    <w:rsid w:val="008262E9"/>
    <w:rsid w:val="00827E69"/>
    <w:rsid w:val="00830AC5"/>
    <w:rsid w:val="00835C4D"/>
    <w:rsid w:val="00843F48"/>
    <w:rsid w:val="00851423"/>
    <w:rsid w:val="00857848"/>
    <w:rsid w:val="008654B6"/>
    <w:rsid w:val="008709D8"/>
    <w:rsid w:val="0087139C"/>
    <w:rsid w:val="00880E83"/>
    <w:rsid w:val="00890FF9"/>
    <w:rsid w:val="00892888"/>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5160"/>
    <w:rsid w:val="00942257"/>
    <w:rsid w:val="009471BF"/>
    <w:rsid w:val="00950E4E"/>
    <w:rsid w:val="009529BD"/>
    <w:rsid w:val="009533B4"/>
    <w:rsid w:val="00955F09"/>
    <w:rsid w:val="00971D93"/>
    <w:rsid w:val="009B1F6B"/>
    <w:rsid w:val="009C0786"/>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B41"/>
    <w:rsid w:val="00A41C05"/>
    <w:rsid w:val="00A42426"/>
    <w:rsid w:val="00A514B7"/>
    <w:rsid w:val="00A54A0B"/>
    <w:rsid w:val="00A65FD4"/>
    <w:rsid w:val="00A737B4"/>
    <w:rsid w:val="00A81198"/>
    <w:rsid w:val="00A81E48"/>
    <w:rsid w:val="00A82035"/>
    <w:rsid w:val="00A82FAD"/>
    <w:rsid w:val="00A90D77"/>
    <w:rsid w:val="00A92E07"/>
    <w:rsid w:val="00AA0B3A"/>
    <w:rsid w:val="00AA6EB4"/>
    <w:rsid w:val="00AA767D"/>
    <w:rsid w:val="00AB0CC9"/>
    <w:rsid w:val="00AB3ED1"/>
    <w:rsid w:val="00AC02F7"/>
    <w:rsid w:val="00AC3FF6"/>
    <w:rsid w:val="00AD444C"/>
    <w:rsid w:val="00AD73EC"/>
    <w:rsid w:val="00AE5BC7"/>
    <w:rsid w:val="00AF10EB"/>
    <w:rsid w:val="00AF5AAF"/>
    <w:rsid w:val="00B046D8"/>
    <w:rsid w:val="00B13F4C"/>
    <w:rsid w:val="00B1442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F60"/>
    <w:rsid w:val="00BB69DB"/>
    <w:rsid w:val="00BC322E"/>
    <w:rsid w:val="00BC44CD"/>
    <w:rsid w:val="00BC48A6"/>
    <w:rsid w:val="00BE7978"/>
    <w:rsid w:val="00C01973"/>
    <w:rsid w:val="00C04621"/>
    <w:rsid w:val="00C07DDB"/>
    <w:rsid w:val="00C4115D"/>
    <w:rsid w:val="00C43BDD"/>
    <w:rsid w:val="00C44872"/>
    <w:rsid w:val="00C47778"/>
    <w:rsid w:val="00C5011E"/>
    <w:rsid w:val="00C50EE5"/>
    <w:rsid w:val="00C5143C"/>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98E"/>
    <w:rsid w:val="00CE4B73"/>
    <w:rsid w:val="00CF70BB"/>
    <w:rsid w:val="00D074DB"/>
    <w:rsid w:val="00D125B0"/>
    <w:rsid w:val="00D139CF"/>
    <w:rsid w:val="00D33899"/>
    <w:rsid w:val="00D37E7F"/>
    <w:rsid w:val="00D47AD7"/>
    <w:rsid w:val="00D51529"/>
    <w:rsid w:val="00D60013"/>
    <w:rsid w:val="00D75308"/>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6CAC"/>
    <w:rsid w:val="00EA00CB"/>
    <w:rsid w:val="00EA1BAA"/>
    <w:rsid w:val="00EA3FCD"/>
    <w:rsid w:val="00EA42A0"/>
    <w:rsid w:val="00EB1ED2"/>
    <w:rsid w:val="00EB6714"/>
    <w:rsid w:val="00EC0A68"/>
    <w:rsid w:val="00EC5006"/>
    <w:rsid w:val="00EC64AA"/>
    <w:rsid w:val="00ED49C3"/>
    <w:rsid w:val="00ED6CE8"/>
    <w:rsid w:val="00ED7AA6"/>
    <w:rsid w:val="00EE2A56"/>
    <w:rsid w:val="00EE3818"/>
    <w:rsid w:val="00F00560"/>
    <w:rsid w:val="00F22264"/>
    <w:rsid w:val="00F2564D"/>
    <w:rsid w:val="00F35B05"/>
    <w:rsid w:val="00F413D9"/>
    <w:rsid w:val="00F5135F"/>
    <w:rsid w:val="00F51F78"/>
    <w:rsid w:val="00F86F47"/>
    <w:rsid w:val="00F90B64"/>
    <w:rsid w:val="00FB2F0F"/>
    <w:rsid w:val="00FB5086"/>
    <w:rsid w:val="00FB5411"/>
    <w:rsid w:val="00FB6392"/>
    <w:rsid w:val="00FC03B9"/>
    <w:rsid w:val="00FC3A25"/>
    <w:rsid w:val="00FD3C70"/>
    <w:rsid w:val="00FD6820"/>
    <w:rsid w:val="00FE12D8"/>
    <w:rsid w:val="00FE201B"/>
    <w:rsid w:val="00FE6441"/>
    <w:rsid w:val="00FF2E18"/>
    <w:rsid w:val="00FF7C02"/>
    <w:rsid w:val="024801E3"/>
    <w:rsid w:val="0D81A146"/>
    <w:rsid w:val="10B94208"/>
    <w:rsid w:val="11F69E69"/>
    <w:rsid w:val="12551269"/>
    <w:rsid w:val="15310628"/>
    <w:rsid w:val="240EF41A"/>
    <w:rsid w:val="2C7E8C57"/>
    <w:rsid w:val="41265A4F"/>
    <w:rsid w:val="535FF251"/>
    <w:rsid w:val="5483ECA0"/>
    <w:rsid w:val="58336AD7"/>
    <w:rsid w:val="5C75D628"/>
    <w:rsid w:val="5CA7B813"/>
    <w:rsid w:val="647B2B65"/>
    <w:rsid w:val="6B2CF8ED"/>
    <w:rsid w:val="6FCB883A"/>
    <w:rsid w:val="71574A1B"/>
    <w:rsid w:val="730328FC"/>
    <w:rsid w:val="7F55467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F10E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F10E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F10E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46C19"/>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64AA"/>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F10EB"/>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F10E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F10EB"/>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6F6F2F"/>
    <w:rPr>
      <w:color w:val="605E5C"/>
      <w:shd w:val="clear" w:color="auto" w:fill="E1DFDD"/>
    </w:rPr>
  </w:style>
  <w:style w:type="character" w:styleId="AnvndHyperlnk">
    <w:name w:val="FollowedHyperlink"/>
    <w:basedOn w:val="Standardstycketeckensnitt"/>
    <w:uiPriority w:val="99"/>
    <w:semiHidden/>
    <w:unhideWhenUsed/>
    <w:rsid w:val="001610B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as.vgregion.se/vardgivare/laboratoriemedicin/provtagningsanvisningar2/klinisk-mikrobiologi/sars-cov-2-influensa-a--b-rsv-luftvagspanel-virus/" TargetMode="External" Id="rId18" /><Relationship Type="http://schemas.openxmlformats.org/officeDocument/2006/relationships/fontTable" Target="fontTable.xml" Id="rId26" /><Relationship Type="http://schemas.openxmlformats.org/officeDocument/2006/relationships/hyperlink" Target="https://www.folkhalsomyndigheten.se/vara-amnesomraden/smittsamma-sjukdomar/sjukdomsinformation-om-harpest/"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as.vgregion.se/vardgivare/laboratoriemedicin/provtagningsanvisningar2/klinisk-mikrobiologi/" TargetMode="External" Id="rId17" /><Relationship Type="http://schemas.openxmlformats.org/officeDocument/2006/relationships/image" Target="media/image3.png" Id="rId25" /><Relationship Type="http://schemas.openxmlformats.org/officeDocument/2006/relationships/footer" Target="footer3.xml" Id="rId16" /><Relationship Type="http://schemas.openxmlformats.org/officeDocument/2006/relationships/hyperlink" Target="https://labbutbud.vgregion.se/katalog/luftvagsblock-dnarna-md-5232"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olkhalsomyndigheten.se/contentassets/2af6ade94cc448a3b2b0fc3e2338c843/remiss-speciell-diagnostik.pdf" TargetMode="External" Id="rId24" /><Relationship Type="http://schemas.openxmlformats.org/officeDocument/2006/relationships/header" Target="header2.xml" Id="rId15" /><Relationship Type="http://schemas.openxmlformats.org/officeDocument/2006/relationships/hyperlink" Target="http://sahlgrenska-klinkem-analyser.vgregion.se/KMIKAP0137.pdf" TargetMode="External" Id="rId23" /><Relationship Type="http://schemas.openxmlformats.org/officeDocument/2006/relationships/footnotes" Target="footnotes.xml" Id="rId10" /><Relationship Type="http://schemas.openxmlformats.org/officeDocument/2006/relationships/hyperlink" Target="https://sahlgrenska-klinkem-analyser.vgregion.se/KMIKAD107739.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757-872331702-15/surrogate/Remiss%20Mikrobiologi.pdf"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70</TotalTime>
  <Pages>5</Pages>
  <Words>505</Words>
  <Characters>5413</Characters>
  <Application>Microsoft Office Word</Application>
  <DocSecurity>0</DocSecurity>
  <Lines>45</Lines>
  <Paragraphs>11</Paragraphs>
  <ScaleCrop>false</ScaleCrop>
  <Manager/>
  <Company/>
  <LinksUpToDate>false</LinksUpToDate>
  <CharactersWithSpaces>5907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Pneumoni – mikrobiologisk provtagning</dc:title>
  <dc:subject/>
  <dc:creator>patrik.jens.johansson@vgregion.se</dc:creator>
  <keywords/>
  <lastModifiedBy>Anders Bengtsson Lundqvist</lastModifiedBy>
  <revision>67</revision>
  <lastPrinted>2016-03-31T10:56:00.0000000Z</lastPrinted>
  <dcterms:created xsi:type="dcterms:W3CDTF">2022-03-24T06:46:00.0000000Z</dcterms:created>
  <dcterms:modified xsi:type="dcterms:W3CDTF">2026-02-12T18:35:00.0000000Z</dcterms:modified>
</coreProperties>
</file>