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698B60" w14:textId="77777777" w:rsidR="00EF7CD1" w:rsidRDefault="00EF7CD1" w:rsidP="00F35B05">
      <w:pPr>
        <w:pStyle w:val="Rubrik2"/>
        <w:sectPr w:rsidR="00EF7CD1" w:rsidSect="00EF7CD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914C8C1" w14:textId="77777777" w:rsidR="00EF7CD1" w:rsidRDefault="00EF7CD1" w:rsidP="00FF2D07">
      <w:pPr>
        <w:pStyle w:val="Rubrik1"/>
      </w:pPr>
      <w:bookmarkStart w:id="1" w:name="_Toc419879662"/>
      <w:bookmarkStart w:id="2" w:name="_Toc256000000"/>
      <w:r w:rsidRPr="00EF7CD1">
        <w:t>Höftfraktur – kvarstående höftfrakturmisstanke efter negativt röntgensvar</w:t>
      </w:r>
    </w:p>
    <w:p w14:paraId="0E6016B5" w14:textId="60CB350B" w:rsidR="007424CE" w:rsidRPr="007424CE" w:rsidRDefault="007424CE" w:rsidP="007424CE">
      <w:r>
        <w:t>Rutinen ingår i höftfrakturprocessen SÄS</w:t>
      </w:r>
    </w:p>
    <w:p w14:paraId="1D6656A7" w14:textId="77777777" w:rsidR="00EF7CD1" w:rsidRPr="00EF7CD1" w:rsidRDefault="00EF7CD1" w:rsidP="00FF2D07">
      <w:pPr>
        <w:pStyle w:val="Rubrik2"/>
      </w:pPr>
      <w:r w:rsidRPr="00EF7CD1">
        <w:t>Sammanfattning</w:t>
      </w:r>
      <w:bookmarkEnd w:id="1"/>
      <w:bookmarkEnd w:id="2"/>
    </w:p>
    <w:p w14:paraId="7A170388" w14:textId="77777777" w:rsidR="00EF7CD1" w:rsidRPr="00EF7CD1" w:rsidRDefault="00EF7CD1" w:rsidP="004228C2">
      <w:pPr>
        <w:rPr>
          <w:szCs w:val="20"/>
        </w:rPr>
      </w:pPr>
      <w:r w:rsidRPr="009472E3">
        <w:t>Radiologiskt metodval för uteslutande eller bekräftande av höftfraktur</w:t>
      </w:r>
      <w:r w:rsidRPr="00EF7CD1">
        <w:rPr>
          <w:szCs w:val="20"/>
        </w:rPr>
        <w:t>.</w:t>
      </w:r>
    </w:p>
    <w:p w14:paraId="5FEF6174" w14:textId="0DEB77EC" w:rsidR="00EF7CD1" w:rsidRDefault="004228C2" w:rsidP="004228C2">
      <w:pPr>
        <w:pStyle w:val="Rubrik2"/>
      </w:pPr>
      <w:r>
        <w:t>Förändringar sedan föregående version</w:t>
      </w:r>
    </w:p>
    <w:p w14:paraId="67572CCD" w14:textId="3A535874" w:rsidR="00CA1B3D" w:rsidRPr="00CA1B3D" w:rsidRDefault="002120CA" w:rsidP="00CA1B3D">
      <w:r>
        <w:t>Förlängning av gi</w:t>
      </w:r>
      <w:r w:rsidR="00763F5B">
        <w:t>lt</w:t>
      </w:r>
      <w:r>
        <w:t>ighetstiden.</w:t>
      </w:r>
    </w:p>
    <w:p w14:paraId="7D7A9274" w14:textId="77777777" w:rsidR="00EF7CD1" w:rsidRPr="00EF7CD1" w:rsidRDefault="00EF7CD1" w:rsidP="00CA1B3D">
      <w:pPr>
        <w:pStyle w:val="Rubrik2"/>
      </w:pPr>
      <w:r w:rsidRPr="00EF7CD1">
        <w:t>Förutsättningar</w:t>
      </w:r>
    </w:p>
    <w:p w14:paraId="66187BEC" w14:textId="64907D0A" w:rsidR="00EF7CD1" w:rsidRPr="00EF7CD1" w:rsidRDefault="00EF7CD1" w:rsidP="00E2171F">
      <w:pPr>
        <w:rPr>
          <w:szCs w:val="20"/>
        </w:rPr>
      </w:pPr>
      <w:r w:rsidRPr="00EF7CD1">
        <w:t>Trauma mot höftled med negativa röntgenfynd, men med klinik som talar för fraktur. Förekommer i en icke försumbar frekvens. En radiologisk utredningsalgoritm är framtagen för klarläggande.</w:t>
      </w:r>
    </w:p>
    <w:p w14:paraId="5456F52F" w14:textId="77777777" w:rsidR="00EF7CD1" w:rsidRPr="00EF7CD1" w:rsidRDefault="00EF7CD1" w:rsidP="00CA1B3D">
      <w:pPr>
        <w:pStyle w:val="Rubrik2"/>
      </w:pPr>
      <w:bookmarkStart w:id="3" w:name="_Toc419879665"/>
      <w:bookmarkStart w:id="4" w:name="_Toc256000003"/>
      <w:r w:rsidRPr="00EF7CD1">
        <w:t>Genomförande</w:t>
      </w:r>
      <w:bookmarkEnd w:id="3"/>
      <w:bookmarkEnd w:id="4"/>
    </w:p>
    <w:p w14:paraId="2708EDDC" w14:textId="77777777" w:rsidR="00EF7CD1" w:rsidRPr="00EF7CD1" w:rsidRDefault="00EF7CD1" w:rsidP="00CA1B3D">
      <w:r w:rsidRPr="00EF7CD1">
        <w:t>Om röntgenundersökning som görs på grund av misstanke om en höftfraktur inte visar någon skelettskada ska vid kvarstående frakturmisstanke en MR-undersökning av höften göras.</w:t>
      </w:r>
    </w:p>
    <w:p w14:paraId="1C99C5F9" w14:textId="77777777" w:rsidR="00EF7CD1" w:rsidRPr="00EF7CD1" w:rsidRDefault="00EF7CD1" w:rsidP="00CA1B3D">
      <w:r w:rsidRPr="00EF7CD1">
        <w:t>På jourtid då MR-lab är stängt ska den negativa röntgenundersökningen kompletteras med datortomografi. Om denna inte heller visar någon fraktur kan den behöva kompletteras med en MR-undersökning nästkommande vardag.</w:t>
      </w:r>
    </w:p>
    <w:p w14:paraId="524CAC03" w14:textId="77777777" w:rsidR="00EF7CD1" w:rsidRPr="00EF7CD1" w:rsidRDefault="00EF7CD1" w:rsidP="00EF7CD1">
      <w:pPr>
        <w:spacing w:after="160" w:line="240" w:lineRule="auto"/>
        <w:ind w:left="0" w:right="0"/>
        <w:rPr>
          <w:szCs w:val="20"/>
        </w:rPr>
      </w:pPr>
      <w:r w:rsidRPr="00EF7CD1">
        <w:rPr>
          <w:szCs w:val="20"/>
        </w:rPr>
        <w:tab/>
      </w:r>
    </w:p>
    <w:p w14:paraId="626FBEA9" w14:textId="77777777" w:rsidR="00EF7CD1" w:rsidRPr="00EF7CD1" w:rsidRDefault="00EF7CD1" w:rsidP="007D0014">
      <w:pPr>
        <w:pStyle w:val="Rubrik2"/>
      </w:pPr>
      <w:bookmarkStart w:id="5" w:name="_Toc182366122"/>
      <w:bookmarkStart w:id="6" w:name="_Toc419879667"/>
      <w:bookmarkStart w:id="7" w:name="_Toc256000005"/>
      <w:r w:rsidRPr="00EF7CD1">
        <w:lastRenderedPageBreak/>
        <w:t>Dokumentinformation</w:t>
      </w:r>
      <w:bookmarkEnd w:id="5"/>
      <w:bookmarkEnd w:id="6"/>
      <w:bookmarkEnd w:id="7"/>
    </w:p>
    <w:p w14:paraId="73F255D9" w14:textId="77777777" w:rsidR="00EF7CD1" w:rsidRPr="007D0014" w:rsidRDefault="00EF7CD1" w:rsidP="007D0014">
      <w:pPr>
        <w:keepNext/>
        <w:keepLines/>
        <w:spacing w:after="0"/>
        <w:rPr>
          <w:b/>
          <w:bCs/>
        </w:rPr>
      </w:pPr>
      <w:r w:rsidRPr="007D0014">
        <w:rPr>
          <w:b/>
          <w:bCs/>
        </w:rPr>
        <w:t>För innehållet svarar</w:t>
      </w:r>
    </w:p>
    <w:p w14:paraId="32D45AB9" w14:textId="77777777" w:rsidR="00EF7CD1" w:rsidRPr="00EF7CD1" w:rsidRDefault="00EF7CD1" w:rsidP="007D0014">
      <w:pPr>
        <w:keepNext/>
        <w:keepLines/>
        <w:rPr>
          <w:szCs w:val="20"/>
        </w:rPr>
      </w:pPr>
      <w:r w:rsidRPr="00EF7CD1">
        <w:rPr>
          <w:szCs w:val="20"/>
        </w:rPr>
        <w:t>Sigvard Eriksson, överläkare/processledare höftfrakturprocess</w:t>
      </w:r>
    </w:p>
    <w:p w14:paraId="17A92C79" w14:textId="046719C1" w:rsidR="00EF7CD1" w:rsidRPr="007D0014" w:rsidRDefault="00EF7CD1" w:rsidP="007D0014">
      <w:pPr>
        <w:keepNext/>
        <w:keepLines/>
        <w:spacing w:after="0"/>
        <w:rPr>
          <w:b/>
          <w:bCs/>
        </w:rPr>
      </w:pPr>
      <w:bookmarkStart w:id="8" w:name="_Toc149035757"/>
      <w:bookmarkStart w:id="9" w:name="_Toc149978547"/>
      <w:r w:rsidRPr="007D0014">
        <w:rPr>
          <w:b/>
          <w:bCs/>
        </w:rPr>
        <w:t>Remissinstanser</w:t>
      </w:r>
      <w:bookmarkEnd w:id="8"/>
      <w:bookmarkEnd w:id="9"/>
      <w:r w:rsidR="007D0014">
        <w:rPr>
          <w:b/>
          <w:bCs/>
        </w:rPr>
        <w:t xml:space="preserve"> (utgåva 1)</w:t>
      </w:r>
    </w:p>
    <w:p w14:paraId="501BD973" w14:textId="77777777" w:rsidR="00EF7CD1" w:rsidRPr="00EF7CD1" w:rsidRDefault="00EF7CD1" w:rsidP="007D0014">
      <w:pPr>
        <w:keepNext/>
        <w:keepLines/>
        <w:rPr>
          <w:szCs w:val="20"/>
        </w:rPr>
      </w:pPr>
      <w:r w:rsidRPr="00EF7CD1">
        <w:rPr>
          <w:szCs w:val="20"/>
        </w:rPr>
        <w:t>Verksamhetschef, neuro-rehabiliteringsklinik, SÄS</w:t>
      </w:r>
    </w:p>
    <w:p w14:paraId="5771F328" w14:textId="77777777" w:rsidR="00EF7CD1" w:rsidRPr="00EF7CD1" w:rsidRDefault="00EF7CD1" w:rsidP="007D0014">
      <w:pPr>
        <w:keepNext/>
        <w:keepLines/>
        <w:rPr>
          <w:szCs w:val="20"/>
        </w:rPr>
      </w:pPr>
      <w:r w:rsidRPr="00EF7CD1">
        <w:rPr>
          <w:szCs w:val="20"/>
        </w:rPr>
        <w:t>Verksamhetschef, ortopedklinik, SÄS,</w:t>
      </w:r>
    </w:p>
    <w:p w14:paraId="498A3254" w14:textId="77777777" w:rsidR="00EF7CD1" w:rsidRPr="00EF7CD1" w:rsidRDefault="00EF7CD1" w:rsidP="007D0014">
      <w:pPr>
        <w:keepNext/>
        <w:keepLines/>
        <w:rPr>
          <w:szCs w:val="20"/>
        </w:rPr>
      </w:pPr>
      <w:r w:rsidRPr="00EF7CD1">
        <w:rPr>
          <w:szCs w:val="20"/>
        </w:rPr>
        <w:t>Verksamhetschef, bild- och funktionsmedicin, SÄS</w:t>
      </w:r>
    </w:p>
    <w:p w14:paraId="4AE7F7CD" w14:textId="3881FEEF" w:rsidR="00EF7CD1" w:rsidRPr="00EF7CD1" w:rsidRDefault="00EF7CD1" w:rsidP="007D0014">
      <w:pPr>
        <w:keepNext/>
        <w:keepLines/>
      </w:pPr>
      <w:r w:rsidRPr="00EF7CD1">
        <w:rPr>
          <w:szCs w:val="20"/>
        </w:rPr>
        <w:t>Medicinsk beredningsgrupp, SÄS</w:t>
      </w:r>
    </w:p>
    <w:p w14:paraId="401A53C1" w14:textId="77777777" w:rsidR="00EF7CD1" w:rsidRPr="007D0014" w:rsidRDefault="00EF7CD1" w:rsidP="007D0014">
      <w:pPr>
        <w:keepNext/>
        <w:keepLines/>
        <w:spacing w:after="0"/>
        <w:rPr>
          <w:b/>
          <w:bCs/>
        </w:rPr>
      </w:pPr>
      <w:r w:rsidRPr="007D0014">
        <w:rPr>
          <w:b/>
          <w:bCs/>
        </w:rPr>
        <w:t>Fastställt av</w:t>
      </w:r>
    </w:p>
    <w:p w14:paraId="4D0BFC9D" w14:textId="579FDA51" w:rsidR="00EF7CD1" w:rsidRPr="00EF7CD1" w:rsidRDefault="001F3A9B" w:rsidP="007D0014">
      <w:pPr>
        <w:keepNext/>
        <w:keepLines/>
        <w:rPr>
          <w:szCs w:val="20"/>
        </w:rPr>
      </w:pPr>
      <w:r>
        <w:rPr>
          <w:szCs w:val="20"/>
        </w:rPr>
        <w:t xml:space="preserve">Jerker Nilson, </w:t>
      </w:r>
      <w:r w:rsidR="00091CF5">
        <w:rPr>
          <w:szCs w:val="20"/>
        </w:rPr>
        <w:t>chefläkare, SÄS</w:t>
      </w:r>
    </w:p>
    <w:p w14:paraId="5FE6E348" w14:textId="77777777" w:rsidR="00EF7CD1" w:rsidRPr="007D0014" w:rsidRDefault="00EF7CD1" w:rsidP="007D0014">
      <w:pPr>
        <w:keepNext/>
        <w:keepLines/>
        <w:spacing w:after="0"/>
        <w:rPr>
          <w:b/>
          <w:bCs/>
        </w:rPr>
      </w:pPr>
      <w:r w:rsidRPr="007D0014">
        <w:rPr>
          <w:b/>
          <w:bCs/>
        </w:rPr>
        <w:t>Nyckelord</w:t>
      </w:r>
    </w:p>
    <w:p w14:paraId="37AA2F9A" w14:textId="77777777" w:rsidR="00EF7CD1" w:rsidRPr="00EF7CD1" w:rsidRDefault="00EF7CD1" w:rsidP="007D0014">
      <w:pPr>
        <w:keepNext/>
        <w:keepLines/>
        <w:rPr>
          <w:szCs w:val="20"/>
        </w:rPr>
      </w:pPr>
      <w:r w:rsidRPr="00EF7CD1">
        <w:rPr>
          <w:szCs w:val="20"/>
        </w:rPr>
        <w:t xml:space="preserve">Kvarstående höftfrakturmisstanke, negativt röntgensvar, </w:t>
      </w:r>
      <w:r w:rsidRPr="00EF7CD1">
        <w:rPr>
          <w:color w:val="000000"/>
          <w:szCs w:val="20"/>
        </w:rPr>
        <w:t>MR-undersökning, CT-undersökning, magnetkamera, datortomograf, lårbenshalsbrott, höftfraktur, höftfrakturmisstanke</w:t>
      </w:r>
      <w:bookmarkStart w:id="10" w:name="_Toc169686209"/>
      <w:bookmarkStart w:id="11" w:name="_Toc169686713"/>
      <w:bookmarkStart w:id="12" w:name="_Toc182366123"/>
      <w:bookmarkEnd w:id="10"/>
      <w:bookmarkEnd w:id="11"/>
      <w:bookmarkEnd w:id="12"/>
    </w:p>
    <w:bookmarkEnd w:id="0"/>
    <w:p w14:paraId="76B9F95B" w14:textId="24513497" w:rsidR="00536A5A" w:rsidRPr="00536A5A" w:rsidRDefault="00536A5A" w:rsidP="007D0014">
      <w:pPr>
        <w:keepNext/>
        <w:keepLines/>
        <w:spacing w:after="0" w:line="240" w:lineRule="auto"/>
        <w:ind w:left="0" w:right="0"/>
      </w:pPr>
    </w:p>
    <w:sectPr w:rsidR="00536A5A" w:rsidRPr="00536A5A" w:rsidSect="00EF7CD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2DDD8F" w14:textId="77777777" w:rsidR="00370B79" w:rsidRDefault="00370B79">
      <w:r>
        <w:separator/>
      </w:r>
    </w:p>
  </w:endnote>
  <w:endnote w:type="continuationSeparator" w:id="0">
    <w:p w14:paraId="2E02E5B1" w14:textId="77777777" w:rsidR="00370B79" w:rsidRDefault="00370B79">
      <w:r>
        <w:continuationSeparator/>
      </w:r>
    </w:p>
  </w:endnote>
  <w:endnote w:type="continuationNotice" w:id="1">
    <w:p w14:paraId="6DE5D009" w14:textId="77777777" w:rsidR="00370B79" w:rsidRDefault="00370B7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B4B9C4" w14:textId="77777777" w:rsidR="00370B79" w:rsidRDefault="00370B79"/>
  </w:footnote>
  <w:footnote w:type="continuationSeparator" w:id="0">
    <w:p w14:paraId="0E49EE30" w14:textId="77777777" w:rsidR="00370B79" w:rsidRDefault="00370B79">
      <w:r>
        <w:continuationSeparator/>
      </w:r>
    </w:p>
  </w:footnote>
  <w:footnote w:type="continuationNotice" w:id="1">
    <w:p w14:paraId="466AB901" w14:textId="77777777" w:rsidR="00370B79" w:rsidRDefault="00370B7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47586326">
    <w:abstractNumId w:val="17"/>
  </w:num>
  <w:num w:numId="2" w16cid:durableId="287128473">
    <w:abstractNumId w:val="14"/>
  </w:num>
  <w:num w:numId="3" w16cid:durableId="1186020873">
    <w:abstractNumId w:val="0"/>
  </w:num>
  <w:num w:numId="4" w16cid:durableId="1725526209">
    <w:abstractNumId w:val="6"/>
  </w:num>
  <w:num w:numId="5" w16cid:durableId="1018505583">
    <w:abstractNumId w:val="15"/>
  </w:num>
  <w:num w:numId="6" w16cid:durableId="752749295">
    <w:abstractNumId w:val="2"/>
  </w:num>
  <w:num w:numId="7" w16cid:durableId="183439691">
    <w:abstractNumId w:val="11"/>
  </w:num>
  <w:num w:numId="8" w16cid:durableId="1763141994">
    <w:abstractNumId w:val="8"/>
  </w:num>
  <w:num w:numId="9" w16cid:durableId="302738853">
    <w:abstractNumId w:val="1"/>
  </w:num>
  <w:num w:numId="10" w16cid:durableId="685908777">
    <w:abstractNumId w:val="1"/>
  </w:num>
  <w:num w:numId="11" w16cid:durableId="1977369971">
    <w:abstractNumId w:val="3"/>
  </w:num>
  <w:num w:numId="12" w16cid:durableId="373652450">
    <w:abstractNumId w:val="4"/>
  </w:num>
  <w:num w:numId="13" w16cid:durableId="1383599042">
    <w:abstractNumId w:val="13"/>
  </w:num>
  <w:num w:numId="14" w16cid:durableId="1007974818">
    <w:abstractNumId w:val="9"/>
  </w:num>
  <w:num w:numId="15" w16cid:durableId="1452431749">
    <w:abstractNumId w:val="7"/>
  </w:num>
  <w:num w:numId="16" w16cid:durableId="420758024">
    <w:abstractNumId w:val="12"/>
  </w:num>
  <w:num w:numId="17" w16cid:durableId="70271815">
    <w:abstractNumId w:val="5"/>
  </w:num>
  <w:num w:numId="18" w16cid:durableId="944920487">
    <w:abstractNumId w:val="10"/>
  </w:num>
  <w:num w:numId="19" w16cid:durableId="100015404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1CF5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3A9B"/>
    <w:rsid w:val="00211487"/>
    <w:rsid w:val="00211D91"/>
    <w:rsid w:val="002120CA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1120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0B7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28C2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24CE"/>
    <w:rsid w:val="00754905"/>
    <w:rsid w:val="00760038"/>
    <w:rsid w:val="00762EE0"/>
    <w:rsid w:val="00763F5B"/>
    <w:rsid w:val="00765C41"/>
    <w:rsid w:val="00771100"/>
    <w:rsid w:val="007759DD"/>
    <w:rsid w:val="0078609F"/>
    <w:rsid w:val="007917BA"/>
    <w:rsid w:val="007A5C6F"/>
    <w:rsid w:val="007D0014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2E0D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472E3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B3D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171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7CD1"/>
    <w:rsid w:val="00F22264"/>
    <w:rsid w:val="00F2564D"/>
    <w:rsid w:val="00F35B05"/>
    <w:rsid w:val="00F413D9"/>
    <w:rsid w:val="00F45556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2D07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F2D07"/>
    <w:pPr>
      <w:keepNext/>
      <w:spacing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EF7CD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EF7CD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F2D07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EF7CD1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EF7CD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2</Pages>
  <Words>223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Höftfraktur - kvarstående höftfrakturmisstanke efter negativt röntgensvar</dc:title>
  <dc:subject/>
  <dc:creator>patrik.jens.johansson@vgregion.se</dc:creator>
  <keywords/>
  <lastModifiedBy>Anna Copic</lastModifiedBy>
  <revision>15</revision>
  <lastPrinted>2016-03-31T10:56:00.0000000Z</lastPrinted>
  <dcterms:created xsi:type="dcterms:W3CDTF">2022-03-24T06:45:00.0000000Z</dcterms:created>
  <dcterms:modified xsi:type="dcterms:W3CDTF">2023-01-19T12:26:00.0000000Z</dcterms:modified>
</coreProperties>
</file>