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A40D7" w:rsidP="00F35B05" w:rsidRDefault="004A40D7" w14:paraId="6F13B61C" w14:textId="77777777">
      <w:pPr>
        <w:pStyle w:val="Rubrik2"/>
        <w:sectPr w:rsidR="004A40D7" w:rsidSect="004A40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A40D7" w:rsidR="004A40D7" w:rsidP="0086213C" w:rsidRDefault="004A40D7" w14:paraId="623E3699" w14:textId="77777777">
      <w:pPr>
        <w:pStyle w:val="Rubrik1"/>
      </w:pPr>
      <w:r w:rsidRPr="004A40D7">
        <w:t xml:space="preserve">Insulinintoxikation </w:t>
      </w:r>
    </w:p>
    <w:p w:rsidRPr="004A40D7" w:rsidR="004A40D7" w:rsidP="0086213C" w:rsidRDefault="004A40D7" w14:paraId="07C1711D" w14:textId="77777777">
      <w:pPr>
        <w:pStyle w:val="Rubrik2"/>
      </w:pPr>
      <w:bookmarkStart w:name="_Toc3365366" w:id="1"/>
      <w:bookmarkStart w:name="_Toc3530536" w:id="2"/>
      <w:bookmarkStart w:name="_Toc256000000" w:id="3"/>
      <w:bookmarkStart w:name="_Toc256000009" w:id="4"/>
      <w:bookmarkStart w:name="_Toc256000020" w:id="5"/>
      <w:bookmarkStart w:name="_Toc256000031" w:id="6"/>
      <w:bookmarkStart w:name="_Toc256000042" w:id="7"/>
      <w:r w:rsidRPr="004A40D7">
        <w:t>Sammanfattning</w:t>
      </w:r>
      <w:bookmarkEnd w:id="1"/>
      <w:bookmarkEnd w:id="2"/>
      <w:bookmarkEnd w:id="3"/>
      <w:bookmarkEnd w:id="4"/>
      <w:bookmarkEnd w:id="5"/>
      <w:bookmarkEnd w:id="6"/>
      <w:bookmarkEnd w:id="7"/>
    </w:p>
    <w:p w:rsidRPr="004A40D7" w:rsidR="004A40D7" w:rsidP="0086213C" w:rsidRDefault="004A40D7" w14:paraId="231D1DBC" w14:textId="77777777">
      <w:r w:rsidRPr="004A40D7">
        <w:t xml:space="preserve">Riktlinje som beskriver handläggning av patient med diabetes mellitus som har tagit avsiktligt eller oavsiktligt för mycket insulin. </w:t>
      </w:r>
    </w:p>
    <w:p w:rsidR="0086213C" w:rsidP="0086213C" w:rsidRDefault="0086213C" w14:paraId="60A9FD45" w14:textId="77777777">
      <w:pPr>
        <w:pStyle w:val="Rubrik2"/>
        <w:ind w:right="-143"/>
      </w:pPr>
      <w:bookmarkStart w:name="_Toc100327184" w:id="8"/>
      <w:bookmarkStart w:name="_Toc106874287" w:id="9"/>
      <w:r>
        <w:t>Förändringar sedan föregående version</w:t>
      </w:r>
      <w:bookmarkEnd w:id="8"/>
      <w:bookmarkEnd w:id="9"/>
    </w:p>
    <w:p w:rsidRPr="004A40D7" w:rsidR="004A40D7" w:rsidP="0086213C" w:rsidRDefault="0086213C" w14:paraId="538A7993" w14:textId="7F9B22C8">
      <w:pPr>
        <w:rPr>
          <w:color w:val="0000FF"/>
          <w:u w:val="single"/>
        </w:rPr>
      </w:pPr>
      <w:r>
        <w:t>.</w:t>
      </w:r>
      <w:r w:rsidRPr="004A40D7" w:rsidR="004A40D7">
        <w:t xml:space="preserve"> </w:t>
      </w:r>
    </w:p>
    <w:p w:rsidRPr="004A40D7" w:rsidR="004A40D7" w:rsidP="0086213C" w:rsidRDefault="004A40D7" w14:paraId="0266F1AB" w14:textId="77777777">
      <w:pPr>
        <w:pStyle w:val="Rubrik2"/>
      </w:pPr>
      <w:bookmarkStart w:name="_Toc3365367" w:id="10"/>
      <w:bookmarkStart w:name="_Toc3530537" w:id="11"/>
      <w:bookmarkStart w:name="_Toc256000001" w:id="12"/>
      <w:bookmarkStart w:name="_Toc256000012" w:id="13"/>
      <w:bookmarkStart w:name="_Toc256000023" w:id="14"/>
      <w:bookmarkStart w:name="_Toc256000034" w:id="15"/>
      <w:bookmarkStart w:name="_Toc256000045" w:id="16"/>
      <w:r w:rsidRPr="004A40D7">
        <w:t>Förutsättningar</w:t>
      </w:r>
      <w:bookmarkEnd w:id="10"/>
      <w:bookmarkEnd w:id="11"/>
      <w:bookmarkEnd w:id="12"/>
      <w:bookmarkEnd w:id="13"/>
      <w:bookmarkEnd w:id="14"/>
      <w:bookmarkEnd w:id="15"/>
      <w:bookmarkEnd w:id="16"/>
      <w:r w:rsidRPr="004A40D7">
        <w:tab/>
      </w:r>
      <w:r w:rsidRPr="004A40D7">
        <w:tab/>
      </w:r>
    </w:p>
    <w:p w:rsidRPr="004A40D7" w:rsidR="004A40D7" w:rsidP="0086213C" w:rsidRDefault="004A40D7" w14:paraId="4251EADD" w14:textId="77777777">
      <w:r w:rsidRPr="004A40D7">
        <w:t xml:space="preserve">Patient med diabetes mellitus som inkommer efter att avsiktligt eller oavsiktligt har tagit för mycket insulin. </w:t>
      </w:r>
    </w:p>
    <w:p w:rsidRPr="004A40D7" w:rsidR="004A40D7" w:rsidP="004A40D7" w:rsidRDefault="004A40D7" w14:paraId="5BABED8A" w14:textId="77777777">
      <w:pPr>
        <w:spacing w:after="160" w:line="240" w:lineRule="auto"/>
        <w:ind w:left="2676" w:right="0"/>
        <w:rPr>
          <w:szCs w:val="20"/>
        </w:rPr>
      </w:pPr>
    </w:p>
    <w:p w:rsidRPr="004A40D7" w:rsidR="004A40D7" w:rsidP="0086213C" w:rsidRDefault="004A40D7" w14:paraId="6DC49C06" w14:textId="77777777">
      <w:pPr>
        <w:pStyle w:val="Rubrik2"/>
      </w:pPr>
      <w:bookmarkStart w:name="_Toc3365368" w:id="17"/>
      <w:bookmarkStart w:name="_Toc3530538" w:id="18"/>
      <w:bookmarkStart w:name="_Toc256000002" w:id="19"/>
      <w:bookmarkStart w:name="_Toc256000013" w:id="20"/>
      <w:bookmarkStart w:name="_Toc256000024" w:id="21"/>
      <w:bookmarkStart w:name="_Toc256000035" w:id="22"/>
      <w:bookmarkStart w:name="_Toc256000046" w:id="23"/>
      <w:r w:rsidRPr="004A40D7">
        <w:t>Genomförande</w:t>
      </w:r>
      <w:bookmarkEnd w:id="17"/>
      <w:bookmarkEnd w:id="18"/>
      <w:bookmarkEnd w:id="19"/>
      <w:bookmarkEnd w:id="20"/>
      <w:bookmarkEnd w:id="21"/>
      <w:bookmarkEnd w:id="22"/>
      <w:bookmarkEnd w:id="23"/>
    </w:p>
    <w:p w:rsidRPr="004A40D7" w:rsidR="004A40D7" w:rsidP="0086213C" w:rsidRDefault="004A40D7" w14:paraId="2AA28AAA" w14:textId="77777777">
      <w:pPr>
        <w:pStyle w:val="Rubrik3"/>
      </w:pPr>
      <w:bookmarkStart w:name="_Toc3365369" w:id="24"/>
      <w:bookmarkStart w:name="_Toc3530539" w:id="25"/>
      <w:bookmarkStart w:name="_Toc256000003" w:id="26"/>
      <w:bookmarkStart w:name="_Toc256000014" w:id="27"/>
      <w:bookmarkStart w:name="_Toc256000025" w:id="28"/>
      <w:bookmarkStart w:name="_Toc256000036" w:id="29"/>
      <w:bookmarkStart w:name="_Toc256000047" w:id="30"/>
      <w:r w:rsidRPr="004A40D7">
        <w:t>Praktisk handläggning</w:t>
      </w:r>
      <w:bookmarkEnd w:id="24"/>
      <w:bookmarkEnd w:id="25"/>
      <w:bookmarkEnd w:id="26"/>
      <w:bookmarkEnd w:id="27"/>
      <w:bookmarkEnd w:id="28"/>
      <w:bookmarkEnd w:id="29"/>
      <w:bookmarkEnd w:id="30"/>
    </w:p>
    <w:p w:rsidRPr="004A40D7" w:rsidR="004A40D7" w:rsidP="0086213C" w:rsidRDefault="004A40D7" w14:paraId="38AE7898" w14:textId="77777777">
      <w:pPr>
        <w:pStyle w:val="Punktlista"/>
        <w:numPr>
          <w:ilvl w:val="0"/>
          <w:numId w:val="10"/>
        </w:numPr>
      </w:pPr>
      <w:r w:rsidRPr="004A40D7">
        <w:t>Fri luftväg</w:t>
      </w:r>
    </w:p>
    <w:p w:rsidRPr="004A40D7" w:rsidR="004A40D7" w:rsidP="0086213C" w:rsidRDefault="004A40D7" w14:paraId="18553B15" w14:textId="77777777">
      <w:pPr>
        <w:pStyle w:val="Punktlista"/>
        <w:numPr>
          <w:ilvl w:val="0"/>
          <w:numId w:val="10"/>
        </w:numPr>
      </w:pPr>
      <w:r w:rsidRPr="004A40D7">
        <w:t>Syrgas, saturation &gt; 95%.</w:t>
      </w:r>
    </w:p>
    <w:p w:rsidRPr="004A40D7" w:rsidR="004A40D7" w:rsidP="0086213C" w:rsidRDefault="004A40D7" w14:paraId="18C862A2" w14:textId="77777777">
      <w:pPr>
        <w:pStyle w:val="Punktlista"/>
        <w:numPr>
          <w:ilvl w:val="0"/>
          <w:numId w:val="10"/>
        </w:numPr>
      </w:pPr>
      <w:r w:rsidRPr="004A40D7">
        <w:t>Assisterad ventilation vid behov.</w:t>
      </w:r>
    </w:p>
    <w:p w:rsidRPr="004A40D7" w:rsidR="004A40D7" w:rsidP="00D04972" w:rsidRDefault="004A40D7" w14:paraId="5A7C97B3" w14:textId="77777777">
      <w:pPr>
        <w:pStyle w:val="Rubrik3"/>
      </w:pPr>
      <w:bookmarkStart w:name="_Toc3365370" w:id="31"/>
      <w:bookmarkStart w:name="_Toc3530540" w:id="32"/>
      <w:bookmarkStart w:name="_Toc256000004" w:id="33"/>
      <w:bookmarkStart w:name="_Toc256000015" w:id="34"/>
      <w:bookmarkStart w:name="_Toc256000026" w:id="35"/>
      <w:bookmarkStart w:name="_Toc256000037" w:id="36"/>
      <w:bookmarkStart w:name="_Toc256000048" w:id="37"/>
      <w:r w:rsidRPr="004A40D7">
        <w:t>Medvetslös/gravt påverkad patient</w:t>
      </w:r>
      <w:bookmarkEnd w:id="31"/>
      <w:bookmarkEnd w:id="32"/>
      <w:bookmarkEnd w:id="33"/>
      <w:bookmarkEnd w:id="34"/>
      <w:bookmarkEnd w:id="35"/>
      <w:bookmarkEnd w:id="36"/>
      <w:bookmarkEnd w:id="37"/>
    </w:p>
    <w:p w:rsidRPr="004A40D7" w:rsidR="004A40D7" w:rsidP="00D04972" w:rsidRDefault="004A40D7" w14:paraId="78D4865D" w14:textId="77777777">
      <w:r w:rsidRPr="004A40D7">
        <w:t>Skapa minst två fria venvägar, ge Glukos 300 mg/ml intravenöst tills patient vaknar, max 1 ml/kg kroppsvikt. Tillkalla narkosläkare.</w:t>
      </w:r>
    </w:p>
    <w:p w:rsidRPr="004A40D7" w:rsidR="004A40D7" w:rsidP="004A40D7" w:rsidRDefault="004A40D7" w14:paraId="0C33A3E9" w14:textId="77777777">
      <w:pPr>
        <w:spacing w:after="160" w:line="240" w:lineRule="auto"/>
        <w:ind w:left="2676" w:right="0"/>
        <w:rPr>
          <w:szCs w:val="20"/>
        </w:rPr>
      </w:pPr>
    </w:p>
    <w:p w:rsidRPr="004A40D7" w:rsidR="004A40D7" w:rsidP="00D04972" w:rsidRDefault="004A40D7" w14:paraId="3423DA84" w14:textId="77777777">
      <w:pPr>
        <w:pStyle w:val="MellanrubrikVGR"/>
      </w:pPr>
      <w:bookmarkStart w:name="_Toc3365371" w:id="38"/>
      <w:bookmarkStart w:name="_Toc3530541" w:id="39"/>
      <w:bookmarkStart w:name="_Toc256000005" w:id="40"/>
      <w:bookmarkStart w:name="_Toc256000016" w:id="41"/>
      <w:bookmarkStart w:name="_Toc256000027" w:id="42"/>
      <w:bookmarkStart w:name="_Toc256000038" w:id="43"/>
      <w:bookmarkStart w:name="_Toc256000049" w:id="44"/>
      <w:r w:rsidRPr="004A40D7">
        <w:t>Inte möjligt att etablera fri venväg</w:t>
      </w:r>
      <w:bookmarkEnd w:id="38"/>
      <w:bookmarkEnd w:id="39"/>
      <w:bookmarkEnd w:id="40"/>
      <w:bookmarkEnd w:id="41"/>
      <w:bookmarkEnd w:id="42"/>
      <w:bookmarkEnd w:id="43"/>
      <w:bookmarkEnd w:id="44"/>
    </w:p>
    <w:p w:rsidRPr="004A40D7" w:rsidR="004A40D7" w:rsidP="00D04972" w:rsidRDefault="004A40D7" w14:paraId="5E82CE9F" w14:textId="77777777">
      <w:r w:rsidRPr="004A40D7">
        <w:t>Ge injektion Glukagon 1 mg i minuten, effekt inom 5-10 minuter. Tillkalla narkosläkare.</w:t>
      </w:r>
    </w:p>
    <w:p w:rsidRPr="004A40D7" w:rsidR="004A40D7" w:rsidP="00D04972" w:rsidRDefault="004A40D7" w14:paraId="5B3D8D57" w14:textId="77777777">
      <w:pPr>
        <w:pStyle w:val="Rubrik3"/>
      </w:pPr>
      <w:bookmarkStart w:name="_Toc3365372" w:id="45"/>
      <w:bookmarkStart w:name="_Toc3530542" w:id="46"/>
      <w:bookmarkStart w:name="_Toc256000006" w:id="47"/>
      <w:bookmarkStart w:name="_Toc256000017" w:id="48"/>
      <w:bookmarkStart w:name="_Toc256000028" w:id="49"/>
      <w:bookmarkStart w:name="_Toc256000039" w:id="50"/>
      <w:bookmarkStart w:name="_Toc256000050" w:id="51"/>
      <w:r w:rsidRPr="004A40D7">
        <w:lastRenderedPageBreak/>
        <w:t>Vaken patient</w:t>
      </w:r>
      <w:bookmarkEnd w:id="45"/>
      <w:bookmarkEnd w:id="46"/>
      <w:bookmarkEnd w:id="47"/>
      <w:bookmarkEnd w:id="48"/>
      <w:bookmarkEnd w:id="49"/>
      <w:bookmarkEnd w:id="50"/>
      <w:bookmarkEnd w:id="51"/>
    </w:p>
    <w:p w:rsidRPr="004A40D7" w:rsidR="004A40D7" w:rsidP="00D04972" w:rsidRDefault="004A40D7" w14:paraId="63642BCE" w14:textId="77777777">
      <w:r w:rsidRPr="004A40D7">
        <w:t xml:space="preserve">Räkna ut patientens behov och ge det i form av t.ex. Glucotabs, juice, mjölk eller liknade per os plus smörgåsar fördelad till beräknad tidsintervall. </w:t>
      </w:r>
    </w:p>
    <w:p w:rsidRPr="004A40D7" w:rsidR="004A40D7" w:rsidP="00D04972" w:rsidRDefault="004A40D7" w14:paraId="14F15894" w14:textId="77777777">
      <w:r w:rsidRPr="004A40D7">
        <w:t>Mål: Hålla P-glu ≥ 5 mmol/l, kolla blodsockret tätt (var 15 - 30 minut).</w:t>
      </w:r>
    </w:p>
    <w:p w:rsidRPr="004A40D7" w:rsidR="004A40D7" w:rsidP="00D04972" w:rsidRDefault="004A40D7" w14:paraId="09DFD7F9" w14:textId="77777777">
      <w:pPr>
        <w:pStyle w:val="MellanrubrikVGR"/>
      </w:pPr>
      <w:bookmarkStart w:name="_Toc3365373" w:id="52"/>
      <w:bookmarkStart w:name="_Toc3530543" w:id="53"/>
      <w:bookmarkStart w:name="_Toc256000007" w:id="54"/>
      <w:bookmarkStart w:name="_Toc256000018" w:id="55"/>
      <w:bookmarkStart w:name="_Toc256000029" w:id="56"/>
      <w:bookmarkStart w:name="_Toc256000040" w:id="57"/>
      <w:bookmarkStart w:name="_Toc256000051" w:id="58"/>
      <w:r w:rsidRPr="004A40D7">
        <w:t>Patient som inte kan inta näring i uträknad mängd per oralt</w:t>
      </w:r>
      <w:bookmarkEnd w:id="52"/>
      <w:bookmarkEnd w:id="53"/>
      <w:bookmarkEnd w:id="54"/>
      <w:bookmarkEnd w:id="55"/>
      <w:bookmarkEnd w:id="56"/>
      <w:bookmarkEnd w:id="57"/>
      <w:bookmarkEnd w:id="58"/>
    </w:p>
    <w:p w:rsidRPr="004A40D7" w:rsidR="004A40D7" w:rsidP="00D04972" w:rsidRDefault="004A40D7" w14:paraId="6B6D1364" w14:textId="77777777">
      <w:r w:rsidRPr="004A40D7">
        <w:t xml:space="preserve">Skapa minst två fria venvägar, ge Glukos 100 mg/ml intravenöst. Initialt snabbt, max 10 ml kg kroppsvikt/timme. </w:t>
      </w:r>
    </w:p>
    <w:p w:rsidRPr="004A40D7" w:rsidR="004A40D7" w:rsidP="00D04972" w:rsidRDefault="004A40D7" w14:paraId="528DDC69" w14:textId="77777777">
      <w:r w:rsidRPr="004A40D7">
        <w:rPr>
          <w:b/>
          <w:bCs/>
        </w:rPr>
        <w:t xml:space="preserve">OBS: </w:t>
      </w:r>
      <w:r w:rsidRPr="004A40D7">
        <w:t xml:space="preserve">Om det beräknade kolhydratbehovet överskrider maxhastigheten på infusion krävs IVA-vård för infusion av Glukos 300 mg/ml via CVK. </w:t>
      </w:r>
    </w:p>
    <w:p w:rsidRPr="004A40D7" w:rsidR="004A40D7" w:rsidP="00D04972" w:rsidRDefault="004A40D7" w14:paraId="274D965E" w14:textId="77777777">
      <w:pPr>
        <w:pStyle w:val="MellanrubrikVGR"/>
      </w:pPr>
      <w:bookmarkStart w:name="_Toc3365374" w:id="59"/>
      <w:bookmarkStart w:name="_Toc3530544" w:id="60"/>
      <w:bookmarkStart w:name="_Toc256000008" w:id="61"/>
      <w:bookmarkStart w:name="_Toc256000019" w:id="62"/>
      <w:bookmarkStart w:name="_Toc256000030" w:id="63"/>
      <w:bookmarkStart w:name="_Toc256000041" w:id="64"/>
      <w:bookmarkStart w:name="_Toc256000052" w:id="65"/>
      <w:r w:rsidRPr="004A40D7">
        <w:t>Kolhydratbehov</w:t>
      </w:r>
      <w:bookmarkEnd w:id="59"/>
      <w:bookmarkEnd w:id="60"/>
      <w:bookmarkEnd w:id="61"/>
      <w:bookmarkEnd w:id="62"/>
      <w:bookmarkEnd w:id="63"/>
      <w:bookmarkEnd w:id="64"/>
      <w:bookmarkEnd w:id="65"/>
    </w:p>
    <w:p w:rsidRPr="004A40D7" w:rsidR="004A40D7" w:rsidP="00D04972" w:rsidRDefault="004A40D7" w14:paraId="668E4F0A" w14:textId="77777777">
      <w:r w:rsidRPr="004A40D7">
        <w:t>Beräkna utifrån 500 delat med normal dygnsdos insulin ger det antal gram kolhydrat som måste tillföras per enhet insulin.</w:t>
      </w: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980"/>
        <w:gridCol w:w="3137"/>
      </w:tblGrid>
      <w:tr w:rsidRPr="004A40D7" w:rsidR="004A40D7" w:rsidTr="00D04972" w14:paraId="4E4CA5CC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7C7B29FD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 tabletter Glucotabs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1C06DCAD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40 g kolhydrater</w:t>
            </w:r>
          </w:p>
        </w:tc>
      </w:tr>
      <w:tr w:rsidRPr="004A40D7" w:rsidR="004A40D7" w:rsidTr="00D04972" w14:paraId="1910563D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6D8171DA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skiva bröd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19F9A3DF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20 g kolhydrater</w:t>
            </w:r>
          </w:p>
        </w:tc>
      </w:tr>
      <w:tr w:rsidRPr="004A40D7" w:rsidR="004A40D7" w:rsidTr="00D04972" w14:paraId="094AB113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22C92CCA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glas juice/saft (200 ml)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1AC817ED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20 g kolhydrater</w:t>
            </w:r>
          </w:p>
        </w:tc>
      </w:tr>
      <w:tr w:rsidRPr="004A40D7" w:rsidR="004A40D7" w:rsidTr="00D04972" w14:paraId="38A172FF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1177CE71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glas mjölk (200 ml)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3C3782CB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 g kolhydrater</w:t>
            </w:r>
          </w:p>
        </w:tc>
      </w:tr>
      <w:tr w:rsidRPr="004A40D7" w:rsidR="004A40D7" w:rsidTr="00D04972" w14:paraId="238F4778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24C584E5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matsked socker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4887FA04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14 g kolhydrater</w:t>
            </w:r>
          </w:p>
        </w:tc>
      </w:tr>
      <w:tr w:rsidRPr="004A40D7" w:rsidR="004A40D7" w:rsidTr="00D04972" w14:paraId="769243F1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A40D7" w:rsidR="004A40D7" w:rsidP="004A40D7" w:rsidRDefault="004A40D7" w14:paraId="4AB57C2B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A40D7" w:rsidR="004A40D7" w:rsidP="004A40D7" w:rsidRDefault="004A40D7" w14:paraId="2F695297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</w:tr>
      <w:tr w:rsidRPr="004A40D7" w:rsidR="004A40D7" w:rsidTr="00D04972" w14:paraId="426E810D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644573A1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50 mg/ml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5771C3B9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50 g kolhydrater</w:t>
            </w:r>
          </w:p>
        </w:tc>
      </w:tr>
      <w:tr w:rsidRPr="004A40D7" w:rsidR="004A40D7" w:rsidTr="00D04972" w14:paraId="5196DC15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24599855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100 mg/ml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1C35A8BB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100 g kolhydrater</w:t>
            </w:r>
          </w:p>
        </w:tc>
      </w:tr>
      <w:tr w:rsidRPr="004A40D7" w:rsidR="004A40D7" w:rsidTr="00D04972" w14:paraId="20E392D7" w14:textId="77777777"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2385FCC7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300 mg/ml</w:t>
            </w:r>
          </w:p>
        </w:tc>
        <w:tc>
          <w:tcPr>
            <w:tcW w:w="3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4A40D7" w:rsidR="004A40D7" w:rsidP="004A40D7" w:rsidRDefault="004A40D7" w14:paraId="663F2E64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300 g kolhydrater</w:t>
            </w:r>
          </w:p>
        </w:tc>
      </w:tr>
    </w:tbl>
    <w:p w:rsidRPr="004A40D7" w:rsidR="004A40D7" w:rsidP="004A40D7" w:rsidRDefault="004A40D7" w14:paraId="5584F3C8" w14:textId="77777777">
      <w:pPr>
        <w:spacing w:after="160" w:line="240" w:lineRule="auto"/>
        <w:ind w:left="2676" w:right="0"/>
        <w:rPr>
          <w:szCs w:val="20"/>
        </w:rPr>
      </w:pPr>
    </w:p>
    <w:p w:rsidRPr="004A40D7" w:rsidR="004A40D7" w:rsidP="00D04972" w:rsidRDefault="004A40D7" w14:paraId="688929E7" w14:textId="77777777">
      <w:pPr>
        <w:rPr>
          <w:rFonts w:ascii="Wingdings" w:hAnsi="Wingdings" w:cs="Wingdings"/>
          <w:color w:val="000000"/>
        </w:rPr>
      </w:pPr>
      <w:r w:rsidRPr="004A40D7">
        <w:t>Tidsintervall:</w:t>
      </w:r>
    </w:p>
    <w:p w:rsidRPr="00D04972" w:rsidR="004A40D7" w:rsidP="00D04972" w:rsidRDefault="004A40D7" w14:paraId="7119727C" w14:textId="10D337C6">
      <w:pPr>
        <w:pStyle w:val="Punktlista1"/>
        <w:tabs>
          <w:tab w:val="clear" w:pos="3036"/>
          <w:tab w:val="num" w:pos="3119"/>
        </w:tabs>
        <w:ind w:left="1560" w:hanging="284"/>
        <w:rPr/>
      </w:pPr>
      <w:r w:rsidR="004A40D7">
        <w:rPr/>
        <w:t>Direktverkande insulin (</w:t>
      </w:r>
      <w:r w:rsidR="004A40D7">
        <w:rPr/>
        <w:t>t.ex.</w:t>
      </w:r>
      <w:r w:rsidR="004A40D7">
        <w:rPr/>
        <w:t xml:space="preserve"> </w:t>
      </w:r>
      <w:r w:rsidR="004A40D7">
        <w:rPr/>
        <w:t>NovoRapid</w:t>
      </w:r>
      <w:r w:rsidR="004A40D7">
        <w:rPr/>
        <w:t xml:space="preserve">, </w:t>
      </w:r>
      <w:r w:rsidR="004A40D7">
        <w:rPr/>
        <w:t>Humalog</w:t>
      </w:r>
      <w:r w:rsidR="4CB3EC29">
        <w:rPr/>
        <w:t xml:space="preserve">, </w:t>
      </w:r>
      <w:r w:rsidR="004A40D7">
        <w:rPr/>
        <w:t>Apidra</w:t>
      </w:r>
      <w:r w:rsidR="2C8047F4">
        <w:rPr/>
        <w:t>)</w:t>
      </w:r>
      <w:r w:rsidR="004A40D7">
        <w:rPr/>
        <w:t xml:space="preserve"> har effekt först efter cirka </w:t>
      </w:r>
      <w:r w:rsidR="004A40D7">
        <w:rPr/>
        <w:t>15-30</w:t>
      </w:r>
      <w:r w:rsidR="004A40D7">
        <w:rPr/>
        <w:t xml:space="preserve"> min och aktiviteten håller i </w:t>
      </w:r>
      <w:r w:rsidR="004A40D7">
        <w:rPr/>
        <w:t>3-4</w:t>
      </w:r>
      <w:r w:rsidR="004A40D7">
        <w:rPr/>
        <w:t xml:space="preserve"> (-5) timmar. </w:t>
      </w:r>
    </w:p>
    <w:p w:rsidRPr="00D04972" w:rsidR="004A40D7" w:rsidP="00D04972" w:rsidRDefault="004A40D7" w14:paraId="7849EAA4" w14:textId="77777777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NPH-insulin (t.ex. Insulatard) ger effekt efter cirka 2 timmar, maxeffekt mellan 4-10 timmar. </w:t>
      </w:r>
    </w:p>
    <w:p w:rsidRPr="00D04972" w:rsidR="004A40D7" w:rsidP="00D04972" w:rsidRDefault="004A40D7" w14:paraId="46BB8F7D" w14:textId="07FB9367">
      <w:pPr>
        <w:pStyle w:val="Punktlista1"/>
        <w:tabs>
          <w:tab w:val="clear" w:pos="3036"/>
          <w:tab w:val="num" w:pos="3119"/>
        </w:tabs>
        <w:ind w:left="1560" w:hanging="284"/>
        <w:rPr/>
      </w:pPr>
      <w:r w:rsidR="004A40D7">
        <w:rPr/>
        <w:t>Abasaglar</w:t>
      </w:r>
      <w:r w:rsidR="004A40D7">
        <w:rPr/>
        <w:t xml:space="preserve">, </w:t>
      </w:r>
      <w:r w:rsidR="004A40D7">
        <w:rPr/>
        <w:t>Lantus</w:t>
      </w:r>
      <w:r w:rsidR="004A40D7">
        <w:rPr/>
        <w:t>,</w:t>
      </w:r>
      <w:r w:rsidR="004A40D7">
        <w:rPr/>
        <w:t xml:space="preserve"> och </w:t>
      </w:r>
      <w:r w:rsidR="004A40D7">
        <w:rPr/>
        <w:t>Toujeo</w:t>
      </w:r>
      <w:r w:rsidR="004A40D7">
        <w:rPr/>
        <w:t xml:space="preserve"> har en effekt som varar </w:t>
      </w:r>
      <w:r w:rsidR="004A40D7">
        <w:rPr/>
        <w:t>16-24</w:t>
      </w:r>
      <w:r w:rsidR="004A40D7">
        <w:rPr/>
        <w:t xml:space="preserve"> timmar. </w:t>
      </w:r>
    </w:p>
    <w:p w:rsidR="004A40D7" w:rsidP="00D04972" w:rsidRDefault="004A40D7" w14:paraId="247C7645" w14:textId="77777777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Tresibas effekt halveras efter 24 timmar och är helt borta efter 3-5 dagar. </w:t>
      </w:r>
      <w:bookmarkStart w:name="_Toc182366122" w:id="66"/>
    </w:p>
    <w:p w:rsidRPr="00D04972" w:rsidR="00D04972" w:rsidP="00D04972" w:rsidRDefault="00D04972" w14:paraId="53824C5D" w14:textId="77777777">
      <w:pPr>
        <w:pStyle w:val="Punktlista1"/>
        <w:numPr>
          <w:ilvl w:val="0"/>
          <w:numId w:val="0"/>
        </w:numPr>
        <w:ind w:left="1560"/>
      </w:pPr>
    </w:p>
    <w:p w:rsidRPr="004A40D7" w:rsidR="004A40D7" w:rsidP="00C55A1B" w:rsidRDefault="004A40D7" w14:paraId="55D1EFF6" w14:textId="77777777">
      <w:pPr>
        <w:keepNext/>
        <w:keepLines/>
        <w:spacing w:after="160" w:line="240" w:lineRule="auto"/>
        <w:ind w:left="993" w:right="0"/>
        <w:rPr>
          <w:szCs w:val="20"/>
        </w:rPr>
      </w:pPr>
      <w:r w:rsidRPr="004A40D7">
        <w:rPr>
          <w:szCs w:val="20"/>
        </w:rPr>
        <w:t>EXEMPEL:</w:t>
      </w:r>
    </w:p>
    <w:p w:rsidRPr="004A40D7" w:rsidR="004A40D7" w:rsidP="00D04972" w:rsidRDefault="004A40D7" w14:paraId="71EF815D" w14:textId="77777777">
      <w:r w:rsidRPr="004A40D7">
        <w:t xml:space="preserve">En patient injicerar av misstag 40 enheter NovoRapid subkutant. Patientens vanliga insulinbehov/dygn är 50 enheter </w:t>
      </w:r>
      <w:r w:rsidRPr="004A40D7">
        <w:rPr>
          <w:rFonts w:ascii="Wingdings" w:hAnsi="Wingdings" w:eastAsia="Wingdings" w:cs="Wingdings"/>
        </w:rPr>
        <w:t>à</w:t>
      </w:r>
      <w:r w:rsidRPr="004A40D7">
        <w:t xml:space="preserve">500 : 50 = 10 g kolhydrater krävs per injicerad enhet insulin för att häva insulineffekten </w:t>
      </w:r>
    </w:p>
    <w:p w:rsidRPr="004A40D7" w:rsidR="004A40D7" w:rsidP="00D04972" w:rsidRDefault="004A40D7" w14:paraId="0C42B431" w14:textId="77777777">
      <w:r w:rsidRPr="004A40D7">
        <w:rPr>
          <w:rFonts w:ascii="Wingdings" w:hAnsi="Wingdings" w:eastAsia="Wingdings" w:cs="Wingdings"/>
        </w:rPr>
        <w:lastRenderedPageBreak/>
        <w:t>à</w:t>
      </w:r>
      <w:r w:rsidRPr="004A40D7">
        <w:t xml:space="preserve">Vid detta exempel krävs intag av 400 g kolhydrater fördelad på 4-5 timmar för att häva insulineffekten. </w:t>
      </w:r>
    </w:p>
    <w:p w:rsidRPr="004A40D7" w:rsidR="004A40D7" w:rsidP="00D04972" w:rsidRDefault="004A40D7" w14:paraId="76076263" w14:textId="77777777">
      <w:r w:rsidRPr="004A40D7">
        <w:rPr>
          <w:rFonts w:ascii="Wingdings" w:hAnsi="Wingdings" w:eastAsia="Wingdings" w:cs="Wingdings"/>
        </w:rPr>
        <w:t>à</w:t>
      </w:r>
      <w:r w:rsidRPr="004A40D7">
        <w:t xml:space="preserve">Vid intag av 40 enheter Insulatard subkutant kräver samma patient 400 g kolhydrater fördelad på 10 timmar. </w:t>
      </w:r>
    </w:p>
    <w:p w:rsidRPr="004A40D7" w:rsidR="004A40D7" w:rsidP="00D04972" w:rsidRDefault="004A40D7" w14:paraId="14565EB6" w14:textId="77777777">
      <w:r w:rsidRPr="004A40D7">
        <w:t xml:space="preserve">Länk till diabeteshandboken: </w:t>
      </w:r>
      <w:hyperlink w:history="1" r:id="rId17">
        <w:r w:rsidRPr="004A40D7">
          <w:rPr>
            <w:color w:val="0000FF"/>
            <w:sz w:val="23"/>
            <w:szCs w:val="23"/>
            <w:u w:val="single"/>
          </w:rPr>
          <w:t>http://diabeteshandboken.se</w:t>
        </w:r>
      </w:hyperlink>
      <w:r w:rsidRPr="004A40D7">
        <w:t xml:space="preserve">  </w:t>
      </w:r>
    </w:p>
    <w:p w:rsidRPr="004A40D7" w:rsidR="004A40D7" w:rsidP="004A40D7" w:rsidRDefault="004A40D7" w14:paraId="507C3193" w14:textId="77777777">
      <w:pPr>
        <w:keepNext/>
        <w:spacing w:line="240" w:lineRule="auto"/>
        <w:ind w:left="2676" w:right="-206"/>
        <w:outlineLvl w:val="0"/>
        <w:rPr>
          <w:rFonts w:ascii="Arial" w:hAnsi="Arial"/>
          <w:kern w:val="32"/>
          <w:sz w:val="32"/>
          <w:szCs w:val="20"/>
        </w:rPr>
      </w:pPr>
    </w:p>
    <w:p w:rsidRPr="004A40D7" w:rsidR="004A40D7" w:rsidP="002A66C2" w:rsidRDefault="004A40D7" w14:paraId="4786BCDA" w14:textId="77777777">
      <w:pPr>
        <w:pStyle w:val="Rubrik2"/>
      </w:pPr>
      <w:bookmarkStart w:name="_Toc3365375" w:id="67"/>
      <w:bookmarkStart w:name="_Toc3530545" w:id="68"/>
      <w:bookmarkStart w:name="_Toc256000010" w:id="69"/>
      <w:bookmarkStart w:name="_Toc256000021" w:id="70"/>
      <w:bookmarkStart w:name="_Toc256000032" w:id="71"/>
      <w:bookmarkStart w:name="_Toc256000043" w:id="72"/>
      <w:bookmarkStart w:name="_Toc256000054" w:id="73"/>
      <w:r w:rsidRPr="004A40D7">
        <w:t>Dokumentinformation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:rsidRPr="004A40D7" w:rsidR="004A40D7" w:rsidP="002A66C2" w:rsidRDefault="004A40D7" w14:paraId="1707D8FB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4A40D7">
        <w:rPr>
          <w:rFonts w:ascii="Arial" w:hAnsi="Arial" w:cs="Arial"/>
          <w:sz w:val="22"/>
          <w:szCs w:val="22"/>
        </w:rPr>
        <w:t>För innehållet svarar</w:t>
      </w:r>
    </w:p>
    <w:p w:rsidRPr="004A40D7" w:rsidR="004A40D7" w:rsidP="002A66C2" w:rsidRDefault="004A40D7" w14:paraId="231BCA3C" w14:textId="77777777">
      <w:pPr>
        <w:spacing w:after="160" w:line="240" w:lineRule="auto"/>
        <w:ind w:left="2676" w:right="0" w:hanging="1683"/>
        <w:rPr>
          <w:szCs w:val="20"/>
        </w:rPr>
      </w:pPr>
      <w:r w:rsidRPr="004A40D7">
        <w:rPr>
          <w:szCs w:val="20"/>
        </w:rPr>
        <w:t>Detlef Hess, överläkare, medicinkliniken, SÄS</w:t>
      </w:r>
    </w:p>
    <w:p w:rsidRPr="004A40D7" w:rsidR="004A40D7" w:rsidP="002A66C2" w:rsidRDefault="004A40D7" w14:paraId="4F09C34F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4A40D7">
        <w:rPr>
          <w:rFonts w:ascii="Arial" w:hAnsi="Arial" w:cs="Arial"/>
          <w:sz w:val="22"/>
          <w:szCs w:val="22"/>
        </w:rPr>
        <w:t>Nyckelord</w:t>
      </w:r>
    </w:p>
    <w:p w:rsidRPr="004A40D7" w:rsidR="004A40D7" w:rsidP="002A66C2" w:rsidRDefault="004A40D7" w14:paraId="44968A3C" w14:textId="77777777">
      <w:pPr>
        <w:spacing w:after="160" w:line="240" w:lineRule="auto"/>
        <w:ind w:left="2676" w:right="0" w:hanging="1683"/>
        <w:rPr>
          <w:szCs w:val="20"/>
        </w:rPr>
      </w:pPr>
      <w:r w:rsidRPr="004A40D7">
        <w:rPr>
          <w:szCs w:val="20"/>
        </w:rPr>
        <w:t xml:space="preserve">Intoxikation, insulin, diabetes mellitus </w:t>
      </w:r>
    </w:p>
    <w:p w:rsidRPr="004A40D7" w:rsidR="004A40D7" w:rsidP="002A66C2" w:rsidRDefault="004A40D7" w14:paraId="5E420626" w14:textId="77777777">
      <w:pPr>
        <w:pStyle w:val="Rubrik2"/>
      </w:pPr>
      <w:bookmarkStart w:name="_Toc3365376" w:id="74"/>
      <w:bookmarkStart w:name="_Toc182366123" w:id="75"/>
      <w:bookmarkStart w:name="_Toc169686713" w:id="76"/>
      <w:bookmarkStart w:name="_Toc169686209" w:id="77"/>
      <w:bookmarkStart w:name="_Toc3530546" w:id="78"/>
      <w:bookmarkStart w:name="_Toc256000011" w:id="79"/>
      <w:bookmarkStart w:name="_Toc256000022" w:id="80"/>
      <w:bookmarkStart w:name="_Toc256000033" w:id="81"/>
      <w:bookmarkStart w:name="_Toc256000044" w:id="82"/>
      <w:bookmarkStart w:name="_Toc256000055" w:id="83"/>
      <w:r w:rsidRPr="004A40D7">
        <w:t>Länkförteckning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:rsidRPr="004A40D7" w:rsidR="004A40D7" w:rsidP="002A66C2" w:rsidRDefault="004A40D7" w14:paraId="25F2BE4B" w14:textId="24CED070">
      <w:pPr>
        <w:pStyle w:val="Punktlista"/>
        <w:rPr>
          <w:szCs w:val="20"/>
        </w:rPr>
      </w:pPr>
      <w:r w:rsidRPr="004A40D7">
        <w:rPr>
          <w:szCs w:val="20"/>
        </w:rPr>
        <w:t xml:space="preserve">Diabeteshandboken.se  </w:t>
      </w:r>
      <w:hyperlink w:history="1" r:id="rId18">
        <w:r w:rsidRPr="004A40D7">
          <w:rPr>
            <w:color w:val="0000FF"/>
            <w:sz w:val="23"/>
            <w:szCs w:val="23"/>
            <w:u w:val="single"/>
          </w:rPr>
          <w:t>http://diabeteshandboken.se</w:t>
        </w:r>
      </w:hyperlink>
    </w:p>
    <w:p w:rsidRPr="004A40D7" w:rsidR="004A40D7" w:rsidP="004A40D7" w:rsidRDefault="004A40D7" w14:paraId="6C7AF898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A40D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5AFC1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4C3AA0F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4B520D1E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893E80D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D6516D3"/>
    <w:multiLevelType w:val="multilevel"/>
    <w:tmpl w:val="FFFFFFFF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D3E5022"/>
    <w:multiLevelType w:val="hybridMultilevel"/>
    <w:tmpl w:val="E8882D44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66912504">
    <w:abstractNumId w:val="1"/>
  </w:num>
  <w:num w:numId="2" w16cid:durableId="1229537630">
    <w:abstractNumId w:val="2"/>
  </w:num>
  <w:num w:numId="3" w16cid:durableId="956105126">
    <w:abstractNumId w:val="2"/>
    <w:lvlOverride w:ilvl="0">
      <w:startOverride w:val="1"/>
    </w:lvlOverride>
  </w:num>
  <w:num w:numId="4" w16cid:durableId="1988362939">
    <w:abstractNumId w:val="1"/>
  </w:num>
  <w:num w:numId="5" w16cid:durableId="1509441386">
    <w:abstractNumId w:val="6"/>
  </w:num>
  <w:num w:numId="6" w16cid:durableId="20254707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16070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432761">
    <w:abstractNumId w:val="4"/>
  </w:num>
  <w:num w:numId="9" w16cid:durableId="962662005">
    <w:abstractNumId w:val="7"/>
  </w:num>
  <w:num w:numId="10" w16cid:durableId="181301328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A82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B4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6C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0D7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8E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13C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A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97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BD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B7B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79C053"/>
    <w:rsid w:val="2C8047F4"/>
    <w:rsid w:val="32E8007E"/>
    <w:rsid w:val="4CB3EC29"/>
    <w:rsid w:val="5CAAE658"/>
    <w:rsid w:val="647B2B65"/>
    <w:rsid w:val="6A4004C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A40D7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A40D7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A40D7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4A40D7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A40D7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A40D7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1" w:customStyle="1">
    <w:name w:val="Punktlista 1"/>
    <w:rsid w:val="004A40D7"/>
    <w:pPr>
      <w:numPr>
        <w:numId w:val="1"/>
      </w:numPr>
      <w:spacing w:after="80"/>
    </w:pPr>
    <w:rPr>
      <w:sz w:val="24"/>
    </w:rPr>
  </w:style>
  <w:style w:type="paragraph" w:styleId="a" w:customStyle="1">
    <w:next w:val="Numreradlista"/>
    <w:rsid w:val="004A40D7"/>
    <w:pPr>
      <w:numPr>
        <w:numId w:val="2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A40D7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diabeteshandboke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diabeteshandboken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Insulinintoxikation</dc:title>
  <dc:subject/>
  <dc:creator>patrik.jens.johansson@vgregion.se</dc:creator>
  <keywords/>
  <lastModifiedBy>Detlef Hess</lastModifiedBy>
  <revision>12</revision>
  <lastPrinted>2016-03-31T10:56:00.0000000Z</lastPrinted>
  <dcterms:created xsi:type="dcterms:W3CDTF">2022-10-17T06:11:00.0000000Z</dcterms:created>
  <dcterms:modified xsi:type="dcterms:W3CDTF">2026-03-24T15:57:56.0000000Z</dcterms:modified>
</coreProperties>
</file>