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BE50A8" w14:paraId="061914D4" w14:textId="1E1E9115">
      <w:pPr>
        <w:pStyle w:val="Rubrik1"/>
      </w:pPr>
      <w:r w:rsidRPr="00BE50A8">
        <w:t>Insulinbehandling för inneliggande vuxna patienter 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1"/>
      <w:bookmarkStart w:name="_Toc181866757" w:id="2"/>
      <w:bookmarkStart w:name="_Toc72840807" w:id="3"/>
      <w:bookmarkEnd w:id="0"/>
      <w:r>
        <w:t>Sammanfattning</w:t>
      </w:r>
      <w:bookmarkEnd w:id="1"/>
      <w:bookmarkEnd w:id="2"/>
    </w:p>
    <w:p w:rsidR="00BE50A8" w:rsidP="00BE50A8" w:rsidRDefault="00BE50A8" w14:paraId="38183741" w14:textId="77777777">
      <w:r w:rsidRPr="00BE50A8">
        <w:t>Rekommendation för behandling med insulin för inneliggande patienter.   </w:t>
      </w:r>
    </w:p>
    <w:p w:rsidR="00BE50A8" w:rsidP="00BE50A8" w:rsidRDefault="00BE50A8" w14:paraId="49C392EB" w14:textId="77777777">
      <w:pPr>
        <w:pStyle w:val="Rubrik2"/>
        <w:ind w:right="-143"/>
      </w:pPr>
      <w:bookmarkStart w:name="_Toc100327184" w:id="4"/>
      <w:bookmarkStart w:name="_Toc181866756" w:id="5"/>
      <w:r>
        <w:t>Förändringar sedan föregående version</w:t>
      </w:r>
      <w:bookmarkEnd w:id="4"/>
      <w:bookmarkEnd w:id="5"/>
    </w:p>
    <w:p w:rsidR="00BE50A8" w:rsidP="00BE50A8" w:rsidRDefault="00BE50A8" w14:paraId="6EE81B95" w14:textId="6A27C6E8">
      <w:r w:rsidR="00BE50A8">
        <w:rPr/>
        <w:t>Levemir</w:t>
      </w:r>
      <w:r w:rsidR="5BAE2760">
        <w:rPr/>
        <w:t xml:space="preserve">, </w:t>
      </w:r>
      <w:r w:rsidR="5BAE2760">
        <w:rPr/>
        <w:t xml:space="preserve">Insulin </w:t>
      </w:r>
      <w:r w:rsidR="5BAE2760">
        <w:rPr/>
        <w:t>Lispro</w:t>
      </w:r>
      <w:r w:rsidR="5BAE2760">
        <w:rPr/>
        <w:t xml:space="preserve"> och Insulin </w:t>
      </w:r>
      <w:r w:rsidR="5BAE2760">
        <w:rPr/>
        <w:t>Aspart</w:t>
      </w:r>
      <w:r w:rsidR="5BAE2760">
        <w:rPr/>
        <w:t xml:space="preserve"> </w:t>
      </w:r>
      <w:r w:rsidR="00BE50A8">
        <w:rPr/>
        <w:t>har gått ut sortimentet. Byte krävs. För detaljer se ge nedan.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181866760" w:id="7"/>
      <w:bookmarkEnd w:id="3"/>
      <w:r>
        <w:t>Förutsättningar</w:t>
      </w:r>
      <w:bookmarkEnd w:id="6"/>
      <w:bookmarkEnd w:id="7"/>
    </w:p>
    <w:p w:rsidR="00BE50A8" w:rsidP="00BE50A8" w:rsidRDefault="00BE50A8" w14:paraId="76E8FD45" w14:textId="77777777">
      <w:pPr>
        <w:rPr>
          <w:bCs/>
        </w:rPr>
      </w:pPr>
      <w:bookmarkStart w:name="_Toc100327188" w:id="8"/>
      <w:r w:rsidRPr="00BE50A8">
        <w:t>Rekommendation för behandling med insulin för patienter med diabetes mellitus som är inneliggande på vårdavdelning.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9"/>
      <w:bookmarkStart w:name="_Toc181866761" w:id="10"/>
      <w:bookmarkEnd w:id="8"/>
      <w:r w:rsidRPr="00065A6B">
        <w:rPr>
          <w:color w:val="auto"/>
        </w:rPr>
        <w:t>Utförande</w:t>
      </w:r>
      <w:bookmarkEnd w:id="9"/>
      <w:bookmarkEnd w:id="10"/>
    </w:p>
    <w:p w:rsidRPr="00BE50A8" w:rsidR="00BE50A8" w:rsidP="00BE50A8" w:rsidRDefault="00BE50A8" w14:paraId="21137F18" w14:textId="77777777">
      <w:pPr>
        <w:pStyle w:val="Rubrik3"/>
      </w:pPr>
      <w:r w:rsidRPr="00BE50A8">
        <w:t>Basinsulin </w:t>
      </w:r>
    </w:p>
    <w:p w:rsidRPr="00BE50A8" w:rsidR="00BE50A8" w:rsidP="00BE50A8" w:rsidRDefault="00BE50A8" w14:paraId="03FF7B69" w14:textId="10E451C2">
      <w:r w:rsidR="00BE50A8">
        <w:rPr/>
        <w:t xml:space="preserve">I första hand väljs NPH-insulin vilket även gäller vid nydebut av typ 1 diabetes. Vid insulininställning på avdelning rekommenderas </w:t>
      </w:r>
      <w:r w:rsidR="64594A7A">
        <w:rPr/>
        <w:t>Humulin</w:t>
      </w:r>
      <w:r w:rsidR="64594A7A">
        <w:rPr/>
        <w:t xml:space="preserve"> NPH KwikPen</w:t>
      </w:r>
      <w:r w:rsidR="00BE50A8">
        <w:rPr/>
        <w:t xml:space="preserve"> </w:t>
      </w:r>
      <w:r w:rsidR="00BE50A8">
        <w:rPr/>
        <w:t xml:space="preserve">i första hand som basinsulin och </w:t>
      </w:r>
      <w:r w:rsidR="00BE50A8">
        <w:rPr/>
        <w:t>Abasaglar</w:t>
      </w:r>
      <w:r w:rsidR="00BE50A8">
        <w:rPr/>
        <w:t xml:space="preserve"> i andra hand. Patienter som behandlas med </w:t>
      </w:r>
      <w:r w:rsidR="00BE50A8">
        <w:rPr/>
        <w:t>Lantus</w:t>
      </w:r>
      <w:r w:rsidR="00BE50A8">
        <w:rPr/>
        <w:t xml:space="preserve"> ska bytas till </w:t>
      </w:r>
      <w:r w:rsidR="00BE50A8">
        <w:rPr/>
        <w:t>Abasaglar</w:t>
      </w:r>
      <w:r w:rsidR="00BE50A8">
        <w:rPr/>
        <w:t> </w:t>
      </w:r>
    </w:p>
    <w:p w:rsidRPr="00BE50A8" w:rsidR="00BE50A8" w:rsidP="00BE50A8" w:rsidRDefault="00BE50A8" w14:paraId="7B2E2DC1" w14:textId="0335B3A4">
      <w:r w:rsidR="00BE50A8">
        <w:rPr/>
        <w:t xml:space="preserve">För patienter som står på </w:t>
      </w:r>
      <w:r w:rsidR="00BE50A8">
        <w:rPr/>
        <w:t>Levemir</w:t>
      </w:r>
      <w:r w:rsidR="10A4DF9D">
        <w:rPr/>
        <w:t xml:space="preserve"> </w:t>
      </w:r>
      <w:r w:rsidR="00BE50A8">
        <w:rPr/>
        <w:t xml:space="preserve">som basinsulin behöver byte göras till </w:t>
      </w:r>
      <w:r w:rsidR="00BE50A8">
        <w:rPr/>
        <w:t>Toujeo</w:t>
      </w:r>
      <w:r w:rsidR="00BE50A8">
        <w:rPr/>
        <w:t xml:space="preserve"> i första hand. OBS! Vid byte från </w:t>
      </w:r>
      <w:r w:rsidR="00BE50A8">
        <w:rPr/>
        <w:t>Levemir</w:t>
      </w:r>
      <w:r w:rsidR="00BE50A8">
        <w:rPr/>
        <w:t xml:space="preserve"> till annat basinsulin krävs dosreduktion med 10</w:t>
      </w:r>
      <w:r w:rsidR="00BE50A8">
        <w:rPr/>
        <w:t>%..</w:t>
      </w:r>
      <w:r w:rsidR="00BE50A8">
        <w:rPr/>
        <w:t xml:space="preserve"> </w:t>
      </w:r>
      <w:r w:rsidR="00BE50A8">
        <w:rPr/>
        <w:t>Tresiba</w:t>
      </w:r>
      <w:r w:rsidR="00BE50A8">
        <w:rPr/>
        <w:t xml:space="preserve"> är inget förstahandsval. </w:t>
      </w:r>
    </w:p>
    <w:p w:rsidR="00BE50A8" w:rsidP="00BE50A8" w:rsidRDefault="00BE50A8" w14:paraId="3796CDE6" w14:textId="77777777"/>
    <w:p w:rsidRPr="00BE50A8" w:rsidR="00BE50A8" w:rsidP="00BE50A8" w:rsidRDefault="00BE50A8" w14:paraId="294947ED" w14:textId="77777777">
      <w:pPr>
        <w:pStyle w:val="Rubrik3"/>
      </w:pPr>
      <w:proofErr w:type="spellStart"/>
      <w:r w:rsidRPr="00BE50A8">
        <w:lastRenderedPageBreak/>
        <w:t>Snabbinsuliner</w:t>
      </w:r>
      <w:proofErr w:type="spellEnd"/>
      <w:r w:rsidRPr="00BE50A8">
        <w:t xml:space="preserve"> (direktverkande) </w:t>
      </w:r>
    </w:p>
    <w:p w:rsidRPr="00BE50A8" w:rsidR="00BE50A8" w:rsidP="00BE50A8" w:rsidRDefault="00BE50A8" w14:paraId="26AC8F0D" w14:textId="4041B5DB">
      <w:r w:rsidR="00BE50A8">
        <w:rPr/>
        <w:t xml:space="preserve">Vid insulininställning på avdelning där måltidsinsulin behövs rekommenderas </w:t>
      </w:r>
      <w:r w:rsidR="012E07AB">
        <w:rPr/>
        <w:t>Humalog</w:t>
      </w:r>
      <w:r w:rsidR="012E07AB">
        <w:rPr/>
        <w:t xml:space="preserve"> i första hand alternativ Novorapid</w:t>
      </w:r>
      <w:r w:rsidR="00BE50A8">
        <w:rPr/>
        <w:t xml:space="preserve"> i </w:t>
      </w:r>
      <w:r w:rsidR="00BE50A8">
        <w:rPr/>
        <w:t>förfylld</w:t>
      </w:r>
      <w:r w:rsidR="00BE50A8">
        <w:rPr/>
        <w:t xml:space="preserve"> penna. </w:t>
      </w:r>
      <w:r w:rsidR="00BE50A8">
        <w:rPr/>
        <w:t> </w:t>
      </w:r>
    </w:p>
    <w:p w:rsidRPr="00BE50A8" w:rsidR="00BE50A8" w:rsidP="00BE50A8" w:rsidRDefault="00BE50A8" w14:paraId="44F8ABC8" w14:textId="77777777">
      <w:pPr>
        <w:pStyle w:val="Rubrik3"/>
      </w:pPr>
      <w:r w:rsidRPr="00BE50A8">
        <w:t>Mixinsulin (blandinsulin) </w:t>
      </w:r>
    </w:p>
    <w:p w:rsidRPr="00BE50A8" w:rsidR="00BE50A8" w:rsidP="00BE50A8" w:rsidRDefault="00BE50A8" w14:paraId="12E2EB21" w14:textId="77777777">
      <w:r w:rsidRPr="00BE50A8">
        <w:t>Mixinsulin har i vanliga fall ett begränsat användningsområde. Rådgör med någon från diabetesteamet.  </w:t>
      </w:r>
    </w:p>
    <w:p w:rsidR="00BE50A8" w:rsidP="00BE50A8" w:rsidRDefault="00BE50A8" w14:paraId="232688DB" w14:textId="77777777"/>
    <w:sectPr w:rsidR="00BE50A8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1711C" w:rsidRDefault="0071711C" w14:paraId="07F1B9D2" w14:textId="77777777">
      <w:r>
        <w:separator/>
      </w:r>
    </w:p>
  </w:endnote>
  <w:endnote w:type="continuationSeparator" w:id="0">
    <w:p w:rsidR="0071711C" w:rsidRDefault="0071711C" w14:paraId="40F17CA5" w14:textId="77777777">
      <w:r>
        <w:continuationSeparator/>
      </w:r>
    </w:p>
  </w:endnote>
  <w:endnote w:type="continuationNotice" w:id="1">
    <w:p w:rsidR="0071711C" w:rsidRDefault="0071711C" w14:paraId="546DBCF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1711C" w:rsidRDefault="0071711C" w14:paraId="15CA3068" w14:textId="77777777"/>
  </w:footnote>
  <w:footnote w:type="continuationSeparator" w:id="0">
    <w:p w:rsidR="0071711C" w:rsidRDefault="0071711C" w14:paraId="5CA179C3" w14:textId="77777777">
      <w:r>
        <w:continuationSeparator/>
      </w:r>
    </w:p>
  </w:footnote>
  <w:footnote w:type="continuationNotice" w:id="1">
    <w:p w:rsidR="0071711C" w:rsidRDefault="0071711C" w14:paraId="726BD68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307D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6EA"/>
    <w:rsid w:val="001C5FEF"/>
    <w:rsid w:val="001E3789"/>
    <w:rsid w:val="00211487"/>
    <w:rsid w:val="00211D91"/>
    <w:rsid w:val="00217DEC"/>
    <w:rsid w:val="0022575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7CE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79C5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11C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2FEE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47EF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50A8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1767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2E07AB"/>
    <w:rsid w:val="024801E3"/>
    <w:rsid w:val="06843C65"/>
    <w:rsid w:val="10A4DF9D"/>
    <w:rsid w:val="242122D3"/>
    <w:rsid w:val="275C5910"/>
    <w:rsid w:val="3CFC1012"/>
    <w:rsid w:val="450DE231"/>
    <w:rsid w:val="5BAE2760"/>
    <w:rsid w:val="64594A7A"/>
    <w:rsid w:val="647B2B65"/>
    <w:rsid w:val="668BB8A8"/>
    <w:rsid w:val="6B2CF8ED"/>
    <w:rsid w:val="73291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6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1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1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91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9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4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8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24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72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32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64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2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49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9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89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51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99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Insulinbehandlling för inneliggande vuxna patienter</dc:title>
  <dc:subject/>
  <dc:creator/>
  <keywords/>
  <lastModifiedBy>Detlef Hess</lastModifiedBy>
  <revision>2</revision>
  <dcterms:created xsi:type="dcterms:W3CDTF">2025-03-12T11:54:00.0000000Z</dcterms:created>
  <dcterms:modified xsi:type="dcterms:W3CDTF">2026-04-08T06:44:54.0000000Z</dcterms:modified>
</coreProperties>
</file>