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F1E1C3C" w:rsidR="00184167" w:rsidRDefault="00C21BA6" w:rsidP="009A32ED">
      <w:pPr>
        <w:pStyle w:val="Rubrik1"/>
      </w:pPr>
      <w:r w:rsidRPr="00C21BA6">
        <w:t xml:space="preserve">Diabetes - </w:t>
      </w:r>
      <w:proofErr w:type="spellStart"/>
      <w:r w:rsidRPr="00C21BA6">
        <w:t>ketoacidos</w:t>
      </w:r>
      <w:proofErr w:type="spellEnd"/>
      <w:r w:rsidRPr="00C21BA6">
        <w:t xml:space="preserve"> (högt p-glukos och </w:t>
      </w:r>
      <w:proofErr w:type="spellStart"/>
      <w:r w:rsidRPr="00C21BA6">
        <w:t>ph</w:t>
      </w:r>
      <w:proofErr w:type="spellEnd"/>
      <w:r w:rsidRPr="00C21BA6">
        <w:t xml:space="preserve"> </w:t>
      </w:r>
      <w:proofErr w:type="gramStart"/>
      <w:r w:rsidRPr="00C21BA6">
        <w:t>&lt; 7</w:t>
      </w:r>
      <w:proofErr w:type="gramEnd"/>
      <w:r w:rsidRPr="00C21BA6">
        <w:t>,3)</w:t>
      </w:r>
      <w:r w:rsidR="00A264BE" w:rsidRPr="005A627D">
        <w:t xml:space="preserve"> </w:t>
      </w:r>
    </w:p>
    <w:p w14:paraId="11BC1DCA" w14:textId="77777777" w:rsidR="009A32ED" w:rsidRDefault="009A32ED" w:rsidP="009A32ED">
      <w:pPr>
        <w:pStyle w:val="Rubrik2"/>
        <w:ind w:right="-143"/>
      </w:pPr>
      <w:bookmarkStart w:id="0" w:name="_Toc100327184"/>
      <w:bookmarkStart w:id="1" w:name="_Toc181866756"/>
      <w:r>
        <w:t>Förändringar sedan föregående version</w:t>
      </w:r>
      <w:bookmarkEnd w:id="0"/>
      <w:bookmarkEnd w:id="1"/>
    </w:p>
    <w:p w14:paraId="78CF957D" w14:textId="3D42B1C6" w:rsidR="009A32ED" w:rsidRDefault="00C21BA6" w:rsidP="009A32ED">
      <w:pPr>
        <w:ind w:right="-143"/>
      </w:pPr>
      <w:r>
        <w:t>Ändrad tabell</w:t>
      </w:r>
    </w:p>
    <w:p w14:paraId="69BCFD87" w14:textId="77777777" w:rsidR="003E5725" w:rsidRDefault="003E5725" w:rsidP="009A32ED">
      <w:pPr>
        <w:pStyle w:val="Rubrik2"/>
        <w:ind w:right="-143"/>
      </w:pPr>
      <w:bookmarkStart w:id="2" w:name="_Toc321146591"/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250A1F70" w14:textId="77777777" w:rsidR="003E5725" w:rsidRDefault="003E5725" w:rsidP="00AE4D8D">
      <w:r w:rsidRPr="00C21BA6">
        <w:t xml:space="preserve">Handlingsplan vid diabetes </w:t>
      </w:r>
      <w:proofErr w:type="spellStart"/>
      <w:r w:rsidRPr="00C21BA6">
        <w:t>ketoacidos</w:t>
      </w:r>
      <w:proofErr w:type="spellEnd"/>
      <w:r w:rsidRPr="00C21BA6">
        <w:t xml:space="preserve"> (DKA) eller </w:t>
      </w:r>
      <w:proofErr w:type="spellStart"/>
      <w:r w:rsidRPr="00C21BA6">
        <w:t>hyperglykemisk</w:t>
      </w:r>
      <w:proofErr w:type="spellEnd"/>
      <w:r w:rsidRPr="00C21BA6">
        <w:t xml:space="preserve"> </w:t>
      </w:r>
      <w:proofErr w:type="spellStart"/>
      <w:r w:rsidRPr="00C21BA6">
        <w:t>hyperosmolärt</w:t>
      </w:r>
      <w:proofErr w:type="spellEnd"/>
      <w:r w:rsidRPr="00C21BA6">
        <w:t xml:space="preserve"> syndrom (HHS).</w:t>
      </w:r>
    </w:p>
    <w:p w14:paraId="084ACECA" w14:textId="77777777" w:rsidR="003E5725" w:rsidRPr="00C21BA6" w:rsidRDefault="003E5725" w:rsidP="008F71C2">
      <w:pPr>
        <w:pStyle w:val="Rubrik2"/>
        <w:ind w:right="1132"/>
      </w:pPr>
      <w:r w:rsidRPr="00C21BA6">
        <w:t>Förutsättningar</w:t>
      </w:r>
    </w:p>
    <w:p w14:paraId="38EBD54E" w14:textId="77777777" w:rsidR="003E5725" w:rsidRPr="003E5725" w:rsidRDefault="003E5725" w:rsidP="00574CCF">
      <w:pPr>
        <w:pStyle w:val="Punktlista"/>
        <w:ind w:right="849"/>
      </w:pPr>
      <w:r w:rsidRPr="003E5725">
        <w:t>Dokument ska upprättas direkt när patient läggs in med misstänkt diabetes mellitus eller när diagnosen ställs under pågående vårdtillfälle.</w:t>
      </w:r>
    </w:p>
    <w:p w14:paraId="4A62D479" w14:textId="77777777" w:rsidR="003E5725" w:rsidRPr="003E5725" w:rsidRDefault="003E5725" w:rsidP="00574CCF">
      <w:pPr>
        <w:pStyle w:val="Punktlista"/>
        <w:ind w:right="849"/>
      </w:pPr>
      <w:r w:rsidRPr="003E5725">
        <w:t>Förvaras i patientpärm, handhas av patientansvarig sjuksköterska tills patienten är utskriven.</w:t>
      </w:r>
    </w:p>
    <w:p w14:paraId="4C7DF634" w14:textId="77777777" w:rsidR="003E5725" w:rsidRDefault="003E5725" w:rsidP="00574CCF">
      <w:pPr>
        <w:pStyle w:val="Punktlista"/>
        <w:ind w:right="849"/>
      </w:pPr>
      <w:r w:rsidRPr="003E5725">
        <w:t>Ansvarig läkare/sjuksköterska markerar med signatur i respektive ruta när aktivitet är ordinerad/utförd och dokumenterad i Melior.</w:t>
      </w:r>
    </w:p>
    <w:p w14:paraId="1C9B0E0B" w14:textId="77777777" w:rsidR="003E5725" w:rsidRPr="00C21BA6" w:rsidRDefault="003E5725" w:rsidP="00AE4D8D">
      <w:pPr>
        <w:pStyle w:val="Rubrik2"/>
      </w:pPr>
      <w:r w:rsidRPr="00C21BA6">
        <w:t>Genomförande</w:t>
      </w:r>
    </w:p>
    <w:p w14:paraId="037680A2" w14:textId="6F18E773" w:rsidR="003E5725" w:rsidRPr="006726F5" w:rsidRDefault="003E5725" w:rsidP="00744DB8">
      <w:pPr>
        <w:pStyle w:val="Punktlista"/>
        <w:rPr>
          <w:rStyle w:val="Hyperlnk"/>
          <w:color w:val="auto"/>
        </w:rPr>
      </w:pPr>
      <w:r w:rsidRPr="00AE4D8D">
        <w:t xml:space="preserve">Samma behandlingsschema kan användas vid båda tillstånden. För diagnostik var god se riktlinje </w:t>
      </w:r>
      <w:hyperlink r:id="rId12" w:history="1">
        <w:r w:rsidR="003A005F" w:rsidRPr="003A005F">
          <w:rPr>
            <w:rStyle w:val="Hyperlnk"/>
          </w:rPr>
          <w:t xml:space="preserve">Diabetes </w:t>
        </w:r>
        <w:proofErr w:type="spellStart"/>
        <w:r w:rsidR="003A005F" w:rsidRPr="003A005F">
          <w:rPr>
            <w:rStyle w:val="Hyperlnk"/>
          </w:rPr>
          <w:t>ketoacidos</w:t>
        </w:r>
        <w:proofErr w:type="spellEnd"/>
        <w:r w:rsidR="003A005F" w:rsidRPr="003A005F">
          <w:rPr>
            <w:rStyle w:val="Hyperlnk"/>
          </w:rPr>
          <w:t xml:space="preserve"> (DKA) och hyperglykemiskt </w:t>
        </w:r>
        <w:proofErr w:type="spellStart"/>
        <w:r w:rsidR="003A005F" w:rsidRPr="003A005F">
          <w:rPr>
            <w:rStyle w:val="Hyperlnk"/>
          </w:rPr>
          <w:t>hyperosmolärt</w:t>
        </w:r>
        <w:proofErr w:type="spellEnd"/>
        <w:r w:rsidR="003A005F" w:rsidRPr="003A005F">
          <w:rPr>
            <w:rStyle w:val="Hyperlnk"/>
          </w:rPr>
          <w:t xml:space="preserve"> syndrom (HHS)</w:t>
        </w:r>
      </w:hyperlink>
    </w:p>
    <w:p w14:paraId="74318903" w14:textId="77777777" w:rsidR="003E5725" w:rsidRPr="00AE4D8D" w:rsidRDefault="003E5725" w:rsidP="0072070C">
      <w:pPr>
        <w:pStyle w:val="Punktlista"/>
        <w:ind w:right="282"/>
      </w:pPr>
      <w:r w:rsidRPr="00AE4D8D">
        <w:t xml:space="preserve">Svårt medtagen patient, d.v.s. Medvetandepåverkad, cirkulationspåverkad och/eller </w:t>
      </w:r>
      <w:proofErr w:type="spellStart"/>
      <w:r w:rsidRPr="00AE4D8D">
        <w:t>ph</w:t>
      </w:r>
      <w:proofErr w:type="spellEnd"/>
      <w:r w:rsidRPr="00AE4D8D">
        <w:t xml:space="preserve"> &lt;7,20 ska till IVA för behandling och övervakning. Styrschemat ska användas när något av följande gäller:</w:t>
      </w:r>
    </w:p>
    <w:p w14:paraId="2B6220D7" w14:textId="1AE1E8C8" w:rsidR="003E5725" w:rsidRPr="00AE4D8D" w:rsidRDefault="003E5725" w:rsidP="00F26799">
      <w:pPr>
        <w:pStyle w:val="Punktlista"/>
        <w:numPr>
          <w:ilvl w:val="2"/>
          <w:numId w:val="14"/>
        </w:numPr>
      </w:pPr>
      <w:r w:rsidRPr="00AE4D8D">
        <w:lastRenderedPageBreak/>
        <w:t>pH &lt;7,30, p-</w:t>
      </w:r>
      <w:proofErr w:type="spellStart"/>
      <w:r w:rsidRPr="00AE4D8D">
        <w:t>osm</w:t>
      </w:r>
      <w:proofErr w:type="spellEnd"/>
      <w:r w:rsidRPr="00AE4D8D">
        <w:t xml:space="preserve"> &gt;330 (styrschemat kan användas vid andra tillfällen om lämpligt).</w:t>
      </w:r>
    </w:p>
    <w:p w14:paraId="6E92AF8B" w14:textId="77777777" w:rsidR="003E5725" w:rsidRPr="003E5725" w:rsidRDefault="003E5725" w:rsidP="003E5725">
      <w:pPr>
        <w:keepNext/>
        <w:spacing w:before="200" w:after="20" w:line="240" w:lineRule="auto"/>
        <w:ind w:left="709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3E5725">
        <w:rPr>
          <w:rFonts w:ascii="Arial" w:hAnsi="Arial" w:cs="Arial"/>
          <w:bCs/>
          <w:iCs/>
          <w:sz w:val="28"/>
          <w:szCs w:val="28"/>
        </w:rPr>
        <w:t>Provtagning, kontroller</w:t>
      </w:r>
    </w:p>
    <w:p w14:paraId="0C6566BA" w14:textId="77777777" w:rsidR="003E5725" w:rsidRPr="00C21BA6" w:rsidRDefault="003E5725" w:rsidP="00C21BA6">
      <w:pPr>
        <w:spacing w:after="200" w:line="240" w:lineRule="auto"/>
        <w:ind w:left="992"/>
        <w:rPr>
          <w:rFonts w:ascii="Times New Roman" w:hAnsi="Times New Roman"/>
          <w:i/>
          <w:color w:val="000000" w:themeColor="text2"/>
          <w:sz w:val="18"/>
          <w:szCs w:val="18"/>
        </w:rPr>
      </w:pPr>
      <w:r w:rsidRPr="00C21BA6">
        <w:rPr>
          <w:rFonts w:ascii="Times New Roman" w:hAnsi="Times New Roman"/>
          <w:i/>
          <w:color w:val="000000" w:themeColor="text2"/>
          <w:sz w:val="18"/>
          <w:szCs w:val="18"/>
        </w:rPr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="003E5725" w:rsidRPr="003E5725" w14:paraId="6A201FE2" w14:textId="77777777" w:rsidTr="001D450F">
        <w:trPr>
          <w:trHeight w:val="295"/>
          <w:tblHeader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22B188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Tid, timmar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017E95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Akut</w:t>
            </w: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61DB3E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0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24AD71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1</w:t>
            </w: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EB2AD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B95C89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4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1FA466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6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2B279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8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B5A87E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10</w:t>
            </w: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0DD021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12</w:t>
            </w: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F63A1B" w14:textId="77777777" w:rsidR="003E5725" w:rsidRPr="00C21BA6" w:rsidRDefault="003E5725" w:rsidP="00C21BA6">
            <w:pPr>
              <w:spacing w:after="0" w:line="240" w:lineRule="auto"/>
              <w:ind w:left="0" w:right="0"/>
              <w:jc w:val="center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  <w:t>16</w:t>
            </w:r>
          </w:p>
        </w:tc>
      </w:tr>
      <w:tr w:rsidR="003E5725" w:rsidRPr="003E5725" w14:paraId="67DFE16F" w14:textId="77777777" w:rsidTr="00C21BA6">
        <w:trPr>
          <w:trHeight w:hRule="exact" w:val="397"/>
        </w:trPr>
        <w:tc>
          <w:tcPr>
            <w:tcW w:w="13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D740787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Klockslag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51AB8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CFEE1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3ACC1D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54E3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86CAC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1F227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7A2313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A03C5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377E11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EC2F51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3E5725" w:rsidRPr="003E5725" w14:paraId="69CB9ECE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2D84335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P-</w:t>
            </w:r>
            <w:proofErr w:type="spellStart"/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97009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FEDE3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9F249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4B9B96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9C7E2C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A105B3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6461D8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0A6FA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6B931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5F52E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3E5725" w:rsidRPr="003E5725" w14:paraId="01472198" w14:textId="77777777" w:rsidTr="00C21BA6">
        <w:trPr>
          <w:trHeight w:hRule="exact" w:val="56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3982E69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Insulindropp ml/h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39495D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038BE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6B65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4DC79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EDA093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36094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E0B5B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D68ED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333781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548D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297A56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69834600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0E06A82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Na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62D01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D6306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6B65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0ABA9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A4823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24C95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4C88A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24945C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5C981D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4472C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3A81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2B172C8D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C21662F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K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5A0066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CE357B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65CC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2988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23846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9C720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CFA9B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ADF71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EE117E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21CF3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258D96E6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314E036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proofErr w:type="spellStart"/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A39EE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BD2FC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DF011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8DB3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EB85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3339B3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395C2C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91DD2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DDDA7D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13C58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37C36AF8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3E2BAA3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P-</w:t>
            </w:r>
            <w:proofErr w:type="spellStart"/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1EEB2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31607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4E686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083A0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A69C6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C9B81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A7FA1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1EC8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B6B9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6B059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04F3DF8D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EEB8D80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proofErr w:type="spellStart"/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A0467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AEF7B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8235C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54C81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8CDCD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01C2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46246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EF110D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6E222C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21D4F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642DC9ED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AD3D335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Blodstatus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5A477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743DF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7A7DEE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3DF2B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46B5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E67F7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B494B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B99820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0E028F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84D00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05592F33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BA86F13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P-</w:t>
            </w:r>
            <w:proofErr w:type="spellStart"/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BA0DE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B46D99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D6B23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63EE6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BE240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794AB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33C8A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A4E89B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C88F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9EE23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  <w:tr w:rsidR="00A54636" w:rsidRPr="003E5725" w14:paraId="03F09930" w14:textId="77777777" w:rsidTr="00C21BA6">
        <w:trPr>
          <w:trHeight w:hRule="exact" w:val="397"/>
        </w:trPr>
        <w:tc>
          <w:tcPr>
            <w:tcW w:w="1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9747B7D" w14:textId="77777777" w:rsidR="003E5725" w:rsidRPr="00C21BA6" w:rsidRDefault="003E5725" w:rsidP="00C21BA6">
            <w:pPr>
              <w:spacing w:after="0" w:line="240" w:lineRule="auto"/>
              <w:ind w:left="0" w:right="0"/>
              <w:rPr>
                <w:rFonts w:ascii="Helvetica Neue" w:eastAsia="Helvetica Neue" w:hAnsi="Helvetica Neue" w:cs="Helvetica Neue"/>
                <w:b/>
                <w:color w:val="000000"/>
                <w:sz w:val="20"/>
                <w:szCs w:val="20"/>
                <w:bdr w:val="none" w:sz="0" w:space="0" w:color="auto" w:frame="1"/>
              </w:rPr>
            </w:pPr>
            <w:r w:rsidRPr="00C21BA6">
              <w:rPr>
                <w:rFonts w:ascii="Helvetica Neue" w:eastAsia="Arial Unicode MS" w:hAnsi="Helvetica Neue" w:cs="Arial Unicode MS"/>
                <w:b/>
                <w:color w:val="000000"/>
                <w:sz w:val="20"/>
                <w:szCs w:val="20"/>
                <w:bdr w:val="none" w:sz="0" w:space="0" w:color="auto" w:frame="1"/>
              </w:rPr>
              <w:t>Syra-BAS</w:t>
            </w:r>
          </w:p>
        </w:tc>
        <w:tc>
          <w:tcPr>
            <w:tcW w:w="71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23A96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6B6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E4D9C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6B65"/>
              <w:bottom w:val="single" w:sz="2" w:space="0" w:color="006B65"/>
              <w:right w:val="single" w:sz="2" w:space="0" w:color="006B65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74073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743" w:type="dxa"/>
            <w:tcBorders>
              <w:top w:val="single" w:sz="2" w:space="0" w:color="000000"/>
              <w:left w:val="single" w:sz="2" w:space="0" w:color="006B65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4626B2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47405A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7C6D5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ADE91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B96394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2DE4D5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  <w:tc>
          <w:tcPr>
            <w:tcW w:w="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B07E77" w14:textId="77777777" w:rsidR="003E5725" w:rsidRPr="00C21BA6" w:rsidRDefault="003E5725" w:rsidP="00C21BA6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eastAsia="Arial Unicode MS" w:hAnsi="Times New Roman"/>
                <w:szCs w:val="20"/>
                <w:bdr w:val="none" w:sz="0" w:space="0" w:color="auto" w:frame="1"/>
              </w:rPr>
            </w:pPr>
          </w:p>
        </w:tc>
      </w:tr>
    </w:tbl>
    <w:p w14:paraId="3F210093" w14:textId="77777777" w:rsidR="003E5725" w:rsidRPr="00C21BA6" w:rsidRDefault="003E5725" w:rsidP="00874BE1">
      <w:pPr>
        <w:pStyle w:val="Rubrik3"/>
      </w:pPr>
      <w:r w:rsidRPr="00C21BA6">
        <w:t>Behandling</w:t>
      </w:r>
    </w:p>
    <w:p w14:paraId="701FF073" w14:textId="77777777" w:rsidR="003E5725" w:rsidRPr="00226031" w:rsidRDefault="003E5725" w:rsidP="00226031">
      <w:pPr>
        <w:spacing w:after="60" w:line="240" w:lineRule="auto"/>
        <w:rPr>
          <w:b/>
        </w:rPr>
      </w:pPr>
      <w:r w:rsidRPr="00226031">
        <w:rPr>
          <w:b/>
        </w:rPr>
        <w:t>Vätska:</w:t>
      </w:r>
    </w:p>
    <w:p w14:paraId="14585EF2" w14:textId="77777777" w:rsidR="003E5725" w:rsidRPr="00C21BA6" w:rsidRDefault="003E5725" w:rsidP="00226031">
      <w:pPr>
        <w:spacing w:line="240" w:lineRule="auto"/>
      </w:pPr>
      <w:r w:rsidRPr="00C21BA6">
        <w:t xml:space="preserve">Timme 0-1: 1000 ml </w:t>
      </w:r>
      <w:proofErr w:type="spellStart"/>
      <w:r w:rsidRPr="00C21BA6">
        <w:t>NaCl</w:t>
      </w:r>
      <w:proofErr w:type="spellEnd"/>
      <w:r w:rsidRPr="00C21BA6">
        <w:t xml:space="preserve"> 0,9% ordineras i Melior Läkemedelsmodul.</w:t>
      </w:r>
    </w:p>
    <w:p w14:paraId="160D08BE" w14:textId="77777777" w:rsidR="003E5725" w:rsidRDefault="003E5725" w:rsidP="003A005F">
      <w:pPr>
        <w:spacing w:after="60" w:line="240" w:lineRule="auto"/>
      </w:pPr>
      <w:r w:rsidRPr="00C21BA6">
        <w:t xml:space="preserve">Timme 1-2: 1000 ml </w:t>
      </w:r>
      <w:proofErr w:type="spellStart"/>
      <w:r w:rsidRPr="00C21BA6">
        <w:t>NaCl</w:t>
      </w:r>
      <w:proofErr w:type="spellEnd"/>
      <w:r w:rsidRPr="00C21BA6">
        <w:t xml:space="preserve"> 0,9% tillsätt 20 mol </w:t>
      </w:r>
      <w:proofErr w:type="spellStart"/>
      <w:r w:rsidR="53118D26" w:rsidRPr="00226031">
        <w:rPr>
          <w:rFonts w:eastAsia="Calibri"/>
          <w:b/>
        </w:rPr>
        <w:t>Addex</w:t>
      </w:r>
      <w:proofErr w:type="spellEnd"/>
      <w:r w:rsidR="53118D26" w:rsidRPr="00226031">
        <w:rPr>
          <w:rFonts w:eastAsia="Calibri"/>
          <w:b/>
        </w:rPr>
        <w:t>-Kalium</w:t>
      </w:r>
      <w:r w:rsidRPr="00C21BA6">
        <w:t>,</w:t>
      </w:r>
      <w:r>
        <w:t xml:space="preserve"> </w:t>
      </w:r>
    </w:p>
    <w:p w14:paraId="1D3F246F" w14:textId="251AF3F0" w:rsidR="00C21BA6" w:rsidRDefault="003A005F" w:rsidP="003A005F">
      <w:pPr>
        <w:ind w:left="1871" w:hanging="28"/>
      </w:pPr>
      <w:r>
        <w:t>Or</w:t>
      </w:r>
      <w:r w:rsidR="00C21BA6" w:rsidRPr="00C21BA6">
        <w:t>dineras i Melior läkemedelsmodul.</w:t>
      </w:r>
    </w:p>
    <w:p w14:paraId="075ED382" w14:textId="77777777" w:rsidR="003A005F" w:rsidRPr="003A005F" w:rsidRDefault="003A005F" w:rsidP="003A005F">
      <w:pPr>
        <w:rPr>
          <w:vanish/>
          <w:specVanish/>
        </w:rPr>
      </w:pPr>
    </w:p>
    <w:p w14:paraId="1A658AD9" w14:textId="66DB2842" w:rsidR="003E5725" w:rsidRPr="00C21BA6" w:rsidRDefault="003E5725" w:rsidP="00226031">
      <w:pPr>
        <w:pStyle w:val="Rubrik3"/>
        <w:ind w:right="282"/>
      </w:pPr>
      <w:r w:rsidRPr="00226031">
        <w:t>Kliniskt</w:t>
      </w:r>
      <w:r w:rsidRPr="00C21BA6">
        <w:t xml:space="preserve"> ställningstagande inför fortsatt droppbehandling</w:t>
      </w:r>
    </w:p>
    <w:p w14:paraId="3C7E2D6A" w14:textId="77777777" w:rsidR="003E5725" w:rsidRDefault="003E5725" w:rsidP="00226031">
      <w:pPr>
        <w:spacing w:after="60" w:line="240" w:lineRule="auto"/>
      </w:pPr>
      <w:r w:rsidRPr="00226031">
        <w:rPr>
          <w:b/>
        </w:rPr>
        <w:t>Vid intorkad</w:t>
      </w:r>
      <w:r w:rsidRPr="00C21BA6">
        <w:rPr>
          <w:b/>
        </w:rPr>
        <w:t xml:space="preserve"> patient</w:t>
      </w:r>
      <w:r w:rsidRPr="00C21BA6">
        <w:t xml:space="preserve">: </w:t>
      </w:r>
      <w:r w:rsidRPr="00C21BA6">
        <w:br/>
        <w:t xml:space="preserve">Timme 2-6: 500 ml </w:t>
      </w:r>
      <w:proofErr w:type="spellStart"/>
      <w:r w:rsidRPr="00C21BA6">
        <w:t>RingerAcetat</w:t>
      </w:r>
      <w:proofErr w:type="spellEnd"/>
      <w:r w:rsidRPr="00C21BA6">
        <w:t xml:space="preserve"> per timme, om kalium </w:t>
      </w:r>
      <w:proofErr w:type="gramStart"/>
      <w:r w:rsidRPr="00C21BA6">
        <w:t>&lt; 6</w:t>
      </w:r>
      <w:proofErr w:type="gramEnd"/>
      <w:r w:rsidRPr="00C21BA6">
        <w:t xml:space="preserve"> fortsatt</w:t>
      </w:r>
    </w:p>
    <w:p w14:paraId="448C561D" w14:textId="00A45C86" w:rsidR="00C21BA6" w:rsidRPr="00C21BA6" w:rsidRDefault="00C21BA6" w:rsidP="00226031">
      <w:pPr>
        <w:ind w:left="1871" w:hanging="28"/>
      </w:pPr>
      <w:r w:rsidRPr="00C21BA6">
        <w:t xml:space="preserve"> 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14:paraId="56D0619D" w14:textId="77777777" w:rsidR="003E5725" w:rsidRPr="00C21BA6" w:rsidRDefault="003E5725" w:rsidP="00226031">
      <w:pPr>
        <w:spacing w:line="240" w:lineRule="auto"/>
        <w:ind w:right="424"/>
      </w:pPr>
      <w:r w:rsidRPr="00C21BA6">
        <w:t xml:space="preserve">När blodsockret är </w:t>
      </w:r>
      <w:proofErr w:type="gramStart"/>
      <w:r w:rsidRPr="00C21BA6">
        <w:t>&lt; 15</w:t>
      </w:r>
      <w:proofErr w:type="gramEnd"/>
      <w:r w:rsidRPr="00C21BA6">
        <w:t xml:space="preserve">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14:paraId="44F3A62B" w14:textId="77777777" w:rsidR="003E5725" w:rsidRDefault="003E5725" w:rsidP="00226031">
      <w:pPr>
        <w:spacing w:after="60" w:line="240" w:lineRule="auto"/>
      </w:pPr>
      <w:r w:rsidRPr="00C21BA6">
        <w:rPr>
          <w:b/>
        </w:rPr>
        <w:t>Vid opåverkad patient</w:t>
      </w:r>
      <w:r w:rsidRPr="00226031">
        <w:rPr>
          <w:b/>
        </w:rPr>
        <w:t>:</w:t>
      </w:r>
      <w:r w:rsidRPr="00226031">
        <w:rPr>
          <w:b/>
        </w:rPr>
        <w:br/>
      </w:r>
      <w:r w:rsidRPr="00C21BA6">
        <w:t xml:space="preserve">Timme 2-6: 250 ml </w:t>
      </w:r>
      <w:proofErr w:type="spellStart"/>
      <w:r w:rsidRPr="00C21BA6">
        <w:t>RingerAcetat</w:t>
      </w:r>
      <w:proofErr w:type="spellEnd"/>
      <w:r w:rsidRPr="00C21BA6">
        <w:t xml:space="preserve"> per timme, om kalium &lt;6 fortsatt </w:t>
      </w:r>
    </w:p>
    <w:p w14:paraId="133D9E07" w14:textId="0F6F8951" w:rsidR="00C21BA6" w:rsidRPr="00C21BA6" w:rsidRDefault="00C21BA6" w:rsidP="00226031">
      <w:pPr>
        <w:spacing w:after="240" w:line="240" w:lineRule="auto"/>
        <w:ind w:left="1871" w:hanging="28"/>
      </w:pPr>
      <w:r w:rsidRPr="00C21BA6">
        <w:t xml:space="preserve">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14:paraId="3DE42BCA" w14:textId="77777777" w:rsidR="003E5725" w:rsidRPr="00C21BA6" w:rsidRDefault="003E5725" w:rsidP="00226031">
      <w:pPr>
        <w:spacing w:line="240" w:lineRule="auto"/>
        <w:ind w:right="424"/>
      </w:pPr>
      <w:r w:rsidRPr="00C21BA6">
        <w:t xml:space="preserve">När blodsockret är &lt;15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14:paraId="7570B587" w14:textId="77777777" w:rsidR="003E5725" w:rsidRPr="00C21BA6" w:rsidRDefault="003E5725" w:rsidP="00874BE1">
      <w:pPr>
        <w:pStyle w:val="Rubrik3"/>
      </w:pPr>
      <w:r w:rsidRPr="00C21BA6">
        <w:lastRenderedPageBreak/>
        <w:t>Insulindropp</w:t>
      </w:r>
    </w:p>
    <w:p w14:paraId="7FF0F161" w14:textId="77777777" w:rsidR="003E5725" w:rsidRPr="00C21BA6" w:rsidRDefault="003E5725" w:rsidP="00226031">
      <w:r w:rsidRPr="00C21BA6">
        <w:t>Påbörja insulininfusion snarast efter vätskedropp.</w:t>
      </w:r>
    </w:p>
    <w:p w14:paraId="59690176" w14:textId="77777777" w:rsidR="003E5725" w:rsidRPr="00C21BA6" w:rsidRDefault="003E5725" w:rsidP="00226031">
      <w:r w:rsidRPr="00C21BA6">
        <w:t xml:space="preserve">Initialt ges Insulin </w:t>
      </w:r>
      <w:proofErr w:type="spellStart"/>
      <w:r w:rsidRPr="00C21BA6">
        <w:t>Lispro</w:t>
      </w:r>
      <w:proofErr w:type="spellEnd"/>
      <w:r w:rsidRPr="00C21BA6">
        <w:t xml:space="preserve"> 0,1 E7kg KV iv (ex vid </w:t>
      </w:r>
      <w:proofErr w:type="gramStart"/>
      <w:r w:rsidRPr="00C21BA6">
        <w:t>c:a</w:t>
      </w:r>
      <w:proofErr w:type="gramEnd"/>
      <w:r w:rsidRPr="00C21BA6">
        <w:t xml:space="preserve"> 80 kg ge 8 E) som bolusdos.</w:t>
      </w:r>
    </w:p>
    <w:p w14:paraId="2C69E303" w14:textId="77777777" w:rsidR="003E5725" w:rsidRPr="00C21BA6" w:rsidRDefault="003E5725" w:rsidP="00226031">
      <w:pPr>
        <w:ind w:right="-2"/>
      </w:pPr>
      <w:r w:rsidRPr="00C21BA6">
        <w:t xml:space="preserve">Därefter ges Insulin </w:t>
      </w:r>
      <w:proofErr w:type="spellStart"/>
      <w:r w:rsidRPr="00C21BA6">
        <w:t>Lispro</w:t>
      </w:r>
      <w:proofErr w:type="spellEnd"/>
      <w:r w:rsidRPr="00C21BA6">
        <w:t xml:space="preserve"> i sprutpump alternativt volymstyrd infusionspump.</w:t>
      </w:r>
    </w:p>
    <w:p w14:paraId="4CB4A4EC" w14:textId="63B883FD" w:rsidR="003E5725" w:rsidRPr="00C21BA6" w:rsidRDefault="003E5725" w:rsidP="00AE4D8D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tbl>
      <w:tblPr>
        <w:tblStyle w:val="Tabellrutnt"/>
        <w:tblW w:w="8358" w:type="dxa"/>
        <w:tblInd w:w="709" w:type="dxa"/>
        <w:tblLook w:val="04A0" w:firstRow="1" w:lastRow="0" w:firstColumn="1" w:lastColumn="0" w:noHBand="0" w:noVBand="1"/>
      </w:tblPr>
      <w:tblGrid>
        <w:gridCol w:w="2547"/>
        <w:gridCol w:w="1842"/>
        <w:gridCol w:w="1134"/>
        <w:gridCol w:w="1560"/>
        <w:gridCol w:w="1275"/>
      </w:tblGrid>
      <w:tr w:rsidR="00055CFC" w14:paraId="268CFC1B" w14:textId="77777777" w:rsidTr="00055CFC">
        <w:tc>
          <w:tcPr>
            <w:tcW w:w="8358" w:type="dxa"/>
            <w:gridSpan w:val="5"/>
            <w:shd w:val="clear" w:color="auto" w:fill="D5DCE4"/>
          </w:tcPr>
          <w:p w14:paraId="7670A6A9" w14:textId="77777777" w:rsidR="00055CFC" w:rsidRPr="00C21BA6" w:rsidRDefault="00055CFC" w:rsidP="00055CFC">
            <w:pPr>
              <w:spacing w:after="160" w:line="240" w:lineRule="auto"/>
              <w:ind w:left="0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Sprutpump: Injektion Insulin </w:t>
            </w:r>
            <w:proofErr w:type="spellStart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>Lispro</w:t>
            </w:r>
            <w:proofErr w:type="spellEnd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 (100E/ml) 0,5 ml blandas med 49,5 ml </w:t>
            </w:r>
            <w:proofErr w:type="spellStart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>NaCl</w:t>
            </w:r>
            <w:proofErr w:type="spellEnd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 (1E/ml)</w:t>
            </w:r>
          </w:p>
          <w:p w14:paraId="61341816" w14:textId="5AB6AABD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Infusionspump: Injektion Insulin </w:t>
            </w:r>
            <w:proofErr w:type="spellStart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>Lispro</w:t>
            </w:r>
            <w:proofErr w:type="spellEnd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 (100E/ml) 2,5 ml blandas med 247,5 ml </w:t>
            </w:r>
            <w:proofErr w:type="spellStart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>NaCl</w:t>
            </w:r>
            <w:proofErr w:type="spellEnd"/>
            <w:r w:rsidRPr="00C21BA6">
              <w:rPr>
                <w:rFonts w:ascii="Times New Roman" w:hAnsi="Times New Roman"/>
                <w:b/>
                <w:bCs/>
                <w:color w:val="000000" w:themeColor="text2"/>
                <w:sz w:val="22"/>
                <w:szCs w:val="22"/>
              </w:rPr>
              <w:t xml:space="preserve"> (1E/ml)</w:t>
            </w:r>
          </w:p>
        </w:tc>
      </w:tr>
      <w:tr w:rsidR="00055CFC" w14:paraId="1C3A0073" w14:textId="77777777" w:rsidTr="00055CFC">
        <w:tc>
          <w:tcPr>
            <w:tcW w:w="2547" w:type="dxa"/>
            <w:vMerge w:val="restart"/>
          </w:tcPr>
          <w:p w14:paraId="09B051CF" w14:textId="7D595D6B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KA (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ketoacidos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)</w:t>
            </w:r>
          </w:p>
        </w:tc>
        <w:tc>
          <w:tcPr>
            <w:tcW w:w="1842" w:type="dxa"/>
          </w:tcPr>
          <w:p w14:paraId="5E13C5AE" w14:textId="77777777" w:rsidR="00055CFC" w:rsidRPr="00C21BA6" w:rsidRDefault="00055CFC" w:rsidP="00055CFC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Lindrig </w:t>
            </w:r>
          </w:p>
          <w:p w14:paraId="4C3F15F1" w14:textId="37937B81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(pH 7,2-7,3)</w:t>
            </w:r>
          </w:p>
        </w:tc>
        <w:tc>
          <w:tcPr>
            <w:tcW w:w="1134" w:type="dxa"/>
          </w:tcPr>
          <w:p w14:paraId="2FF5CECB" w14:textId="77777777" w:rsidR="00055CFC" w:rsidRPr="00C21BA6" w:rsidRDefault="00055CFC" w:rsidP="00055CFC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2-3E/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tim</w:t>
            </w:r>
            <w:proofErr w:type="spellEnd"/>
          </w:p>
          <w:p w14:paraId="040B0DCD" w14:textId="77777777" w:rsidR="00055CFC" w:rsidRPr="00C21BA6" w:rsidRDefault="00055CFC" w:rsidP="00055CFC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</w:p>
          <w:p w14:paraId="2B398AAE" w14:textId="77777777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</w:tcPr>
          <w:p w14:paraId="7DBA5038" w14:textId="77777777" w:rsidR="00055CFC" w:rsidRPr="00C21BA6" w:rsidRDefault="00055CFC" w:rsidP="00055CFC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Styrs efter p-glukos</w:t>
            </w:r>
          </w:p>
          <w:p w14:paraId="6FA46243" w14:textId="77777777" w:rsidR="00055CFC" w:rsidRPr="00C21BA6" w:rsidRDefault="00055CFC" w:rsidP="00055CFC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Skall sjunka ca 4 mmol/tim</w:t>
            </w:r>
          </w:p>
          <w:p w14:paraId="5989FDAA" w14:textId="77777777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</w:tcPr>
          <w:p w14:paraId="1DD55567" w14:textId="77777777" w:rsidR="00055CFC" w:rsidRDefault="00055CFC" w:rsidP="00055CFC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783242B4" w14:textId="77777777" w:rsidTr="006B349D">
        <w:trPr>
          <w:trHeight w:val="1319"/>
        </w:trPr>
        <w:tc>
          <w:tcPr>
            <w:tcW w:w="2547" w:type="dxa"/>
            <w:vMerge/>
            <w:tcBorders>
              <w:bottom w:val="single" w:sz="4" w:space="0" w:color="auto"/>
            </w:tcBorders>
          </w:tcPr>
          <w:p w14:paraId="782FFFCF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bottom w:val="single" w:sz="4" w:space="0" w:color="auto"/>
            </w:tcBorders>
          </w:tcPr>
          <w:p w14:paraId="5F616F7F" w14:textId="77777777" w:rsidR="00874BE1" w:rsidRPr="00C21BA6" w:rsidRDefault="00874BE1" w:rsidP="00874BE1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Måttlig </w:t>
            </w:r>
          </w:p>
          <w:p w14:paraId="6475A5B4" w14:textId="37FF557F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(pH 7,0-7,2)</w:t>
            </w:r>
          </w:p>
        </w:tc>
        <w:tc>
          <w:tcPr>
            <w:tcW w:w="1134" w:type="dxa"/>
            <w:vMerge w:val="restart"/>
            <w:tcBorders>
              <w:bottom w:val="single" w:sz="4" w:space="0" w:color="auto"/>
            </w:tcBorders>
          </w:tcPr>
          <w:p w14:paraId="597FBFD4" w14:textId="77777777" w:rsidR="00874BE1" w:rsidRPr="00C21BA6" w:rsidRDefault="00874BE1" w:rsidP="00874BE1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4E/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14:paraId="14EF07ED" w14:textId="77777777" w:rsidR="00874BE1" w:rsidRPr="00C21BA6" w:rsidRDefault="00874BE1" w:rsidP="00874BE1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14:paraId="1062CDD3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82C6B6D" w14:textId="1D37D54F" w:rsidR="00874BE1" w:rsidRPr="00C21BA6" w:rsidRDefault="00874BE1" w:rsidP="00874BE1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</w:t>
            </w:r>
            <w:r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är större än</w:t>
            </w: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vid start</w:t>
            </w:r>
          </w:p>
          <w:p w14:paraId="397ECC8D" w14:textId="77777777" w:rsidR="00874BE1" w:rsidRDefault="00874BE1" w:rsidP="00874BE1">
            <w:pPr>
              <w:spacing w:after="160" w:line="240" w:lineRule="auto"/>
              <w:ind w:left="8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5053B1ED" w14:textId="77777777" w:rsidR="00874BE1" w:rsidRPr="00C21BA6" w:rsidRDefault="00874BE1" w:rsidP="00874BE1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50%</w:t>
            </w:r>
          </w:p>
          <w:p w14:paraId="507A2034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052B41B6" w14:textId="77777777" w:rsidTr="00055CFC">
        <w:trPr>
          <w:trHeight w:val="350"/>
        </w:trPr>
        <w:tc>
          <w:tcPr>
            <w:tcW w:w="2547" w:type="dxa"/>
            <w:vMerge/>
          </w:tcPr>
          <w:p w14:paraId="3B35EF19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F2267BA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5F215A7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</w:tcPr>
          <w:p w14:paraId="5067E545" w14:textId="77777777" w:rsidR="00874BE1" w:rsidRPr="00C21BA6" w:rsidRDefault="00874BE1" w:rsidP="00874BE1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&lt; 2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mmol/l</w:t>
            </w:r>
          </w:p>
          <w:p w14:paraId="33355B4B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</w:tcPr>
          <w:p w14:paraId="094E3C27" w14:textId="77777777" w:rsidR="00874BE1" w:rsidRPr="00C21BA6" w:rsidRDefault="00874BE1" w:rsidP="00874BE1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25%</w:t>
            </w:r>
          </w:p>
          <w:p w14:paraId="20FC2BDB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41F80074" w14:textId="77777777" w:rsidTr="00055CFC">
        <w:trPr>
          <w:trHeight w:val="350"/>
        </w:trPr>
        <w:tc>
          <w:tcPr>
            <w:tcW w:w="2547" w:type="dxa"/>
            <w:vMerge/>
          </w:tcPr>
          <w:p w14:paraId="62592047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</w:tcPr>
          <w:p w14:paraId="641367B6" w14:textId="77777777" w:rsidR="00874BE1" w:rsidRPr="00C21BA6" w:rsidRDefault="00874BE1" w:rsidP="00874BE1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Svår </w:t>
            </w:r>
          </w:p>
          <w:p w14:paraId="10383516" w14:textId="577EA2DB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(pH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</w:rPr>
              <w:t>&lt; 7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</w:rPr>
              <w:t>,0)</w:t>
            </w:r>
          </w:p>
        </w:tc>
        <w:tc>
          <w:tcPr>
            <w:tcW w:w="1134" w:type="dxa"/>
            <w:vMerge w:val="restart"/>
          </w:tcPr>
          <w:p w14:paraId="303AA16C" w14:textId="77777777" w:rsidR="00874BE1" w:rsidRPr="00C21BA6" w:rsidRDefault="00874BE1" w:rsidP="00874BE1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6E/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14:paraId="544F7B5C" w14:textId="77777777" w:rsidR="00874BE1" w:rsidRPr="00C21BA6" w:rsidRDefault="00874BE1" w:rsidP="00874BE1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14:paraId="5759590B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/>
          </w:tcPr>
          <w:p w14:paraId="19B9E2D9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</w:tcPr>
          <w:p w14:paraId="0B406F3C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03171A4B" w14:textId="77777777" w:rsidTr="00055CFC">
        <w:trPr>
          <w:trHeight w:val="350"/>
        </w:trPr>
        <w:tc>
          <w:tcPr>
            <w:tcW w:w="2547" w:type="dxa"/>
            <w:vMerge/>
          </w:tcPr>
          <w:p w14:paraId="67848BBA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F149A4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5DA30812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</w:tcPr>
          <w:p w14:paraId="312F48D9" w14:textId="77777777" w:rsidR="00874BE1" w:rsidRPr="00C21BA6" w:rsidRDefault="00874BE1" w:rsidP="00874BE1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2-3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14:paraId="52797F2B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</w:tcPr>
          <w:p w14:paraId="50D6D85C" w14:textId="77777777" w:rsidR="00874BE1" w:rsidRPr="00C21BA6" w:rsidRDefault="00874BE1" w:rsidP="00874BE1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oförändrad</w:t>
            </w:r>
          </w:p>
          <w:p w14:paraId="1A106C4A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241D3E91" w14:textId="77777777" w:rsidTr="00055CFC">
        <w:trPr>
          <w:trHeight w:val="350"/>
        </w:trPr>
        <w:tc>
          <w:tcPr>
            <w:tcW w:w="2547" w:type="dxa"/>
            <w:vMerge w:val="restart"/>
          </w:tcPr>
          <w:p w14:paraId="285866B2" w14:textId="0BF8BA5A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HHS (hyperglykemiskt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Hyperosmolärt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Syndrom)</w:t>
            </w:r>
          </w:p>
        </w:tc>
        <w:tc>
          <w:tcPr>
            <w:tcW w:w="1842" w:type="dxa"/>
            <w:vMerge w:val="restart"/>
          </w:tcPr>
          <w:p w14:paraId="62687E06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</w:tcPr>
          <w:p w14:paraId="5DB7A856" w14:textId="79491828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1-4 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</w:tc>
        <w:tc>
          <w:tcPr>
            <w:tcW w:w="1560" w:type="dxa"/>
            <w:vMerge/>
          </w:tcPr>
          <w:p w14:paraId="69C1C441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</w:tcPr>
          <w:p w14:paraId="4992E9B9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72808EDA" w14:textId="77777777" w:rsidTr="00055CFC">
        <w:tc>
          <w:tcPr>
            <w:tcW w:w="2547" w:type="dxa"/>
            <w:vMerge/>
          </w:tcPr>
          <w:p w14:paraId="10F60AC8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A0866C8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F5BF57A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</w:tcPr>
          <w:p w14:paraId="3EFB0D3E" w14:textId="77777777" w:rsidR="00874BE1" w:rsidRPr="00C21BA6" w:rsidRDefault="00874BE1" w:rsidP="00874BE1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3-4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14:paraId="45E51599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</w:tcPr>
          <w:p w14:paraId="37FAE410" w14:textId="77777777" w:rsidR="00874BE1" w:rsidRPr="00C21BA6" w:rsidRDefault="00874BE1" w:rsidP="00874BE1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25%</w:t>
            </w:r>
          </w:p>
          <w:p w14:paraId="007A64FB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14:paraId="32C845DE" w14:textId="77777777" w:rsidTr="00055CFC">
        <w:tc>
          <w:tcPr>
            <w:tcW w:w="2547" w:type="dxa"/>
            <w:vMerge/>
          </w:tcPr>
          <w:p w14:paraId="48F53EB3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734800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89DDBD9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</w:tcPr>
          <w:p w14:paraId="5B080858" w14:textId="49D5CCC1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&gt;4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</w:tc>
        <w:tc>
          <w:tcPr>
            <w:tcW w:w="1275" w:type="dxa"/>
          </w:tcPr>
          <w:p w14:paraId="345C9192" w14:textId="77777777" w:rsidR="00874BE1" w:rsidRPr="00C21BA6" w:rsidRDefault="00874BE1" w:rsidP="00874BE1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50%</w:t>
            </w:r>
          </w:p>
          <w:p w14:paraId="5E350331" w14:textId="77777777" w:rsidR="00874BE1" w:rsidRDefault="00874BE1" w:rsidP="00874BE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</w:tbl>
    <w:p w14:paraId="114D3261" w14:textId="77777777" w:rsidR="003E5725" w:rsidRDefault="003E5725" w:rsidP="00C21BA6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14:paraId="37949C50" w14:textId="77777777" w:rsidR="003E5725" w:rsidRPr="00C21BA6" w:rsidRDefault="003E5725" w:rsidP="00874BE1">
      <w:r w:rsidRPr="00C21BA6">
        <w:t>Om P-</w:t>
      </w:r>
      <w:proofErr w:type="spellStart"/>
      <w:r w:rsidRPr="00C21BA6">
        <w:t>Glucos</w:t>
      </w:r>
      <w:proofErr w:type="spellEnd"/>
      <w:r w:rsidRPr="00C21BA6">
        <w:t xml:space="preserve"> &lt;5 </w:t>
      </w:r>
      <w:proofErr w:type="spellStart"/>
      <w:r w:rsidRPr="00C21BA6">
        <w:t>mmol</w:t>
      </w:r>
      <w:proofErr w:type="spellEnd"/>
      <w:r w:rsidRPr="00C21BA6">
        <w:t>/l stäng av dropp och ta nytt prov efter 30 min. Om P-</w:t>
      </w:r>
      <w:proofErr w:type="spellStart"/>
      <w:r w:rsidRPr="00C21BA6">
        <w:t>glucos</w:t>
      </w:r>
      <w:proofErr w:type="spellEnd"/>
      <w:r w:rsidRPr="00C21BA6">
        <w:t xml:space="preserve"> &gt;6 </w:t>
      </w:r>
      <w:proofErr w:type="spellStart"/>
      <w:r w:rsidRPr="00C21BA6">
        <w:t>mmol</w:t>
      </w:r>
      <w:proofErr w:type="spellEnd"/>
      <w:r w:rsidRPr="00C21BA6">
        <w:t>/l starta droppet igen. Vid tidigare känd diabetes ska patientens ordinarie dos av långverkande insulin ges vid ordinarie tidpunkt för att undvika glapp i insulinnivå när insulininfusion stängs av.</w:t>
      </w:r>
    </w:p>
    <w:p w14:paraId="5B3D85F9" w14:textId="77777777" w:rsidR="003E5725" w:rsidRPr="00C21BA6" w:rsidRDefault="003E5725" w:rsidP="00822F28">
      <w:pPr>
        <w:pStyle w:val="Rubrik3"/>
      </w:pPr>
      <w:r w:rsidRPr="00C21BA6">
        <w:lastRenderedPageBreak/>
        <w:t xml:space="preserve">Övergång till </w:t>
      </w:r>
      <w:proofErr w:type="spellStart"/>
      <w:r w:rsidRPr="00C21BA6">
        <w:t>sc</w:t>
      </w:r>
      <w:proofErr w:type="spellEnd"/>
      <w:r w:rsidRPr="00C21BA6">
        <w:t xml:space="preserve"> Insulin</w:t>
      </w:r>
    </w:p>
    <w:p w14:paraId="62498449" w14:textId="77777777" w:rsidR="003E5725" w:rsidRPr="00C21BA6" w:rsidRDefault="003E5725" w:rsidP="00822F28">
      <w:r w:rsidRPr="00C21BA6">
        <w:t>Görs när följande kriterier är uppfyllda: p-</w:t>
      </w:r>
      <w:proofErr w:type="spellStart"/>
      <w:r w:rsidRPr="00C21BA6">
        <w:t>ketoner</w:t>
      </w:r>
      <w:proofErr w:type="spellEnd"/>
      <w:r w:rsidRPr="00C21BA6">
        <w:t xml:space="preserve"> &lt;0,6, P-Glukos &lt;15, p-</w:t>
      </w:r>
      <w:proofErr w:type="spellStart"/>
      <w:r w:rsidRPr="00C21BA6">
        <w:t>osm</w:t>
      </w:r>
      <w:proofErr w:type="spellEnd"/>
      <w:r w:rsidRPr="00C21BA6">
        <w:t xml:space="preserve"> &lt;300.</w:t>
      </w:r>
    </w:p>
    <w:p w14:paraId="3964D4C3" w14:textId="77777777" w:rsidR="003E5725" w:rsidRPr="00C21BA6" w:rsidRDefault="003E5725" w:rsidP="00822F28">
      <w:r w:rsidRPr="00C21BA6">
        <w:t xml:space="preserve">Avbryt insulindroppet i samband med måltid (ge </w:t>
      </w:r>
      <w:proofErr w:type="spellStart"/>
      <w:r w:rsidRPr="00C21BA6">
        <w:t>snabbinsuloin</w:t>
      </w:r>
      <w:proofErr w:type="spellEnd"/>
      <w:r w:rsidRPr="00C21BA6">
        <w:t xml:space="preserve">), stäng av droppet en timme efter </w:t>
      </w:r>
      <w:proofErr w:type="spellStart"/>
      <w:r w:rsidRPr="00C21BA6">
        <w:t>sc</w:t>
      </w:r>
      <w:proofErr w:type="spellEnd"/>
      <w:r w:rsidRPr="00C21BA6">
        <w:t>. Insulin är givet. Ska ej brytas nattetid.</w:t>
      </w:r>
    </w:p>
    <w:p w14:paraId="6C431A6C" w14:textId="77777777" w:rsidR="003E5725" w:rsidRPr="00C21BA6" w:rsidRDefault="003E5725" w:rsidP="003E5725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14:paraId="65599C6A" w14:textId="77777777" w:rsidR="003E5725" w:rsidRPr="00C21BA6" w:rsidRDefault="003E5725" w:rsidP="00822F28">
      <w:pPr>
        <w:pStyle w:val="Rubrik2"/>
      </w:pPr>
      <w:r w:rsidRPr="00C21BA6">
        <w:t>Dokumentinformation</w:t>
      </w:r>
    </w:p>
    <w:p w14:paraId="39D28006" w14:textId="77777777" w:rsidR="003E5725" w:rsidRPr="003E5725" w:rsidRDefault="003E5725" w:rsidP="00822F28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För innehållet svarar</w:t>
      </w:r>
    </w:p>
    <w:p w14:paraId="5B864723" w14:textId="77777777" w:rsidR="003E5725" w:rsidRPr="00C21BA6" w:rsidRDefault="003E5725" w:rsidP="00822F28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</w:p>
    <w:p w14:paraId="4963E534" w14:textId="77777777" w:rsidR="003E5725" w:rsidRPr="003E5725" w:rsidRDefault="003E5725" w:rsidP="00822F28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6D08B2B0">
        <w:rPr>
          <w:rFonts w:ascii="Arial" w:hAnsi="Arial" w:cs="Arial"/>
          <w:sz w:val="22"/>
          <w:szCs w:val="22"/>
        </w:rPr>
        <w:t>Fastställt av</w:t>
      </w:r>
    </w:p>
    <w:p w14:paraId="185CCD6A" w14:textId="77777777" w:rsidR="003E5725" w:rsidRPr="00C21BA6" w:rsidRDefault="4F4EA212" w:rsidP="00822F28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  <w:r w:rsidR="003E5725" w:rsidRPr="00C21BA6">
        <w:rPr>
          <w:rFonts w:ascii="Times New Roman" w:hAnsi="Times New Roman"/>
          <w:sz w:val="20"/>
          <w:szCs w:val="20"/>
        </w:rPr>
        <w:t>, SÄS</w:t>
      </w:r>
    </w:p>
    <w:p w14:paraId="3B4126F6" w14:textId="77777777" w:rsidR="003E5725" w:rsidRPr="003E5725" w:rsidRDefault="003E5725" w:rsidP="00822F28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Nyckelord</w:t>
      </w:r>
    </w:p>
    <w:p w14:paraId="4D8081D5" w14:textId="77777777" w:rsidR="003E5725" w:rsidRPr="00C21BA6" w:rsidRDefault="003E5725" w:rsidP="00822F28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proofErr w:type="spellStart"/>
      <w:r w:rsidRPr="00C21BA6">
        <w:rPr>
          <w:rFonts w:ascii="Times New Roman" w:hAnsi="Times New Roman"/>
          <w:sz w:val="20"/>
          <w:szCs w:val="20"/>
        </w:rPr>
        <w:t>Ketoacidos</w:t>
      </w:r>
      <w:proofErr w:type="spellEnd"/>
      <w:r w:rsidRPr="00C21BA6">
        <w:rPr>
          <w:rFonts w:ascii="Times New Roman" w:hAnsi="Times New Roman"/>
          <w:sz w:val="20"/>
          <w:szCs w:val="20"/>
        </w:rPr>
        <w:t>, diabetes, vätska, insulin, kalium, glukos, IVA</w:t>
      </w:r>
    </w:p>
    <w:p w14:paraId="5601B9BF" w14:textId="77777777" w:rsidR="003E5725" w:rsidRPr="00C21BA6" w:rsidRDefault="003E5725" w:rsidP="003E5725">
      <w:pPr>
        <w:keepNext/>
        <w:keepLines/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14:paraId="1B3FA769" w14:textId="77777777" w:rsidR="003E5725" w:rsidRPr="00C21BA6" w:rsidRDefault="003E5725" w:rsidP="00822F28">
      <w:pPr>
        <w:pStyle w:val="Rubrik2"/>
      </w:pPr>
      <w:r w:rsidRPr="00C21BA6">
        <w:t>Länkförteckning</w:t>
      </w:r>
    </w:p>
    <w:p w14:paraId="74062482" w14:textId="77777777" w:rsidR="00730B5D" w:rsidRPr="00C21BA6" w:rsidRDefault="003E5725" w:rsidP="00822F28">
      <w:r w:rsidRPr="00C21BA6">
        <w:t xml:space="preserve">Mobil intensivvårdsgrupp (MIG) för vuxna patienter vid SÄS. Medicinsk beredningsgrupp SÄS. </w:t>
      </w:r>
    </w:p>
    <w:p w14:paraId="2AB3865D" w14:textId="77777777" w:rsidR="00730B5D" w:rsidRPr="00C21BA6" w:rsidRDefault="00000000" w:rsidP="003E5725">
      <w:pPr>
        <w:tabs>
          <w:tab w:val="left" w:pos="1066"/>
        </w:tabs>
        <w:suppressAutoHyphens/>
        <w:spacing w:after="80" w:line="240" w:lineRule="auto"/>
        <w:ind w:left="1066" w:right="0" w:hanging="357"/>
        <w:rPr>
          <w:rFonts w:ascii="Times New Roman" w:hAnsi="Times New Roman"/>
          <w:color w:val="0000FF"/>
          <w:sz w:val="22"/>
          <w:szCs w:val="22"/>
        </w:rPr>
      </w:pPr>
      <w:hyperlink r:id="rId13" w:history="1">
        <w:r w:rsidR="00730B5D" w:rsidRPr="00C21BA6">
          <w:rPr>
            <w:rFonts w:ascii="Times New Roman" w:hAnsi="Times New Roman"/>
            <w:color w:val="0000FF"/>
            <w:u w:val="single"/>
          </w:rPr>
          <w:t>Mobil intensivvårdsgrupp (MIG) för vuxna patienter vid SÄS (vgregion.se)</w:t>
        </w:r>
      </w:hyperlink>
    </w:p>
    <w:bookmarkEnd w:id="2"/>
    <w:p w14:paraId="4436706E" w14:textId="77777777" w:rsidR="00C21BA6" w:rsidRPr="00C21BA6" w:rsidRDefault="00C21BA6" w:rsidP="00C21BA6">
      <w:pPr>
        <w:spacing w:after="0" w:line="240" w:lineRule="auto"/>
        <w:ind w:left="0" w:right="0"/>
        <w:rPr>
          <w:rFonts w:ascii="Times New Roman" w:hAnsi="Times New Roman"/>
          <w:color w:val="0000FF"/>
        </w:rPr>
      </w:pPr>
    </w:p>
    <w:bookmarkEnd w:id="5"/>
    <w:p w14:paraId="3F86FDFB" w14:textId="77777777" w:rsidR="00536A5A" w:rsidRDefault="00536A5A" w:rsidP="00C21BA6"/>
    <w:sectPr w:rsidR="00536A5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EAEC4" w14:textId="77777777" w:rsidR="002D78AE" w:rsidRDefault="002D78AE">
      <w:r>
        <w:separator/>
      </w:r>
    </w:p>
  </w:endnote>
  <w:endnote w:type="continuationSeparator" w:id="0">
    <w:p w14:paraId="6BB9F3FE" w14:textId="77777777" w:rsidR="002D78AE" w:rsidRDefault="002D78AE">
      <w:r>
        <w:continuationSeparator/>
      </w:r>
    </w:p>
  </w:endnote>
  <w:endnote w:type="continuationNotice" w:id="1">
    <w:p w14:paraId="3ADA5BFF" w14:textId="77777777" w:rsidR="002D78AE" w:rsidRDefault="002D78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F0E95" w14:textId="77777777" w:rsidR="002D78AE" w:rsidRDefault="002D78AE"/>
  </w:footnote>
  <w:footnote w:type="continuationSeparator" w:id="0">
    <w:p w14:paraId="1EC34AAE" w14:textId="77777777" w:rsidR="002D78AE" w:rsidRDefault="002D78AE">
      <w:r>
        <w:continuationSeparator/>
      </w:r>
    </w:p>
  </w:footnote>
  <w:footnote w:type="continuationNotice" w:id="1">
    <w:p w14:paraId="45E88A7A" w14:textId="77777777" w:rsidR="002D78AE" w:rsidRDefault="002D78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EB9A028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7536159">
    <w:abstractNumId w:val="19"/>
  </w:num>
  <w:num w:numId="2" w16cid:durableId="479271703">
    <w:abstractNumId w:val="16"/>
  </w:num>
  <w:num w:numId="3" w16cid:durableId="498085724">
    <w:abstractNumId w:val="0"/>
  </w:num>
  <w:num w:numId="4" w16cid:durableId="2112893146">
    <w:abstractNumId w:val="7"/>
  </w:num>
  <w:num w:numId="5" w16cid:durableId="2045867808">
    <w:abstractNumId w:val="17"/>
  </w:num>
  <w:num w:numId="6" w16cid:durableId="1204245920">
    <w:abstractNumId w:val="3"/>
  </w:num>
  <w:num w:numId="7" w16cid:durableId="204220774">
    <w:abstractNumId w:val="13"/>
  </w:num>
  <w:num w:numId="8" w16cid:durableId="272325368">
    <w:abstractNumId w:val="10"/>
  </w:num>
  <w:num w:numId="9" w16cid:durableId="933393488">
    <w:abstractNumId w:val="2"/>
  </w:num>
  <w:num w:numId="10" w16cid:durableId="100033066">
    <w:abstractNumId w:val="2"/>
  </w:num>
  <w:num w:numId="11" w16cid:durableId="443841025">
    <w:abstractNumId w:val="4"/>
  </w:num>
  <w:num w:numId="12" w16cid:durableId="45183797">
    <w:abstractNumId w:val="5"/>
  </w:num>
  <w:num w:numId="13" w16cid:durableId="43650142">
    <w:abstractNumId w:val="15"/>
  </w:num>
  <w:num w:numId="14" w16cid:durableId="1425565978">
    <w:abstractNumId w:val="11"/>
  </w:num>
  <w:num w:numId="15" w16cid:durableId="746684165">
    <w:abstractNumId w:val="8"/>
  </w:num>
  <w:num w:numId="16" w16cid:durableId="988947598">
    <w:abstractNumId w:val="14"/>
  </w:num>
  <w:num w:numId="17" w16cid:durableId="1396735715">
    <w:abstractNumId w:val="6"/>
  </w:num>
  <w:num w:numId="18" w16cid:durableId="2005275951">
    <w:abstractNumId w:val="12"/>
  </w:num>
  <w:num w:numId="19" w16cid:durableId="310715307">
    <w:abstractNumId w:val="18"/>
  </w:num>
  <w:num w:numId="20" w16cid:durableId="1584488977">
    <w:abstractNumId w:val="1"/>
  </w:num>
  <w:num w:numId="21" w16cid:durableId="14499319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687"/>
    <w:rsid w:val="00016CF0"/>
    <w:rsid w:val="0002435C"/>
    <w:rsid w:val="00030DDD"/>
    <w:rsid w:val="000313BB"/>
    <w:rsid w:val="00033ED5"/>
    <w:rsid w:val="00050500"/>
    <w:rsid w:val="00055CF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2E4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15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E6"/>
    <w:rsid w:val="001E3789"/>
    <w:rsid w:val="002009D6"/>
    <w:rsid w:val="00207738"/>
    <w:rsid w:val="00211487"/>
    <w:rsid w:val="00211D91"/>
    <w:rsid w:val="0021482C"/>
    <w:rsid w:val="00217DEC"/>
    <w:rsid w:val="0022603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2DB"/>
    <w:rsid w:val="00280A85"/>
    <w:rsid w:val="00284119"/>
    <w:rsid w:val="00290B5C"/>
    <w:rsid w:val="00294791"/>
    <w:rsid w:val="002A1C4F"/>
    <w:rsid w:val="002A7450"/>
    <w:rsid w:val="002B0B30"/>
    <w:rsid w:val="002B0C78"/>
    <w:rsid w:val="002B5AF2"/>
    <w:rsid w:val="002C0C02"/>
    <w:rsid w:val="002C1277"/>
    <w:rsid w:val="002C3316"/>
    <w:rsid w:val="002C60AD"/>
    <w:rsid w:val="002D0E0E"/>
    <w:rsid w:val="002D6023"/>
    <w:rsid w:val="002D78AE"/>
    <w:rsid w:val="002E190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05F"/>
    <w:rsid w:val="003A0D43"/>
    <w:rsid w:val="003A4DAE"/>
    <w:rsid w:val="003B2A4B"/>
    <w:rsid w:val="003D099E"/>
    <w:rsid w:val="003D21A2"/>
    <w:rsid w:val="003D29D2"/>
    <w:rsid w:val="003D6DF1"/>
    <w:rsid w:val="003E0705"/>
    <w:rsid w:val="003E2FF7"/>
    <w:rsid w:val="003E5725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286"/>
    <w:rsid w:val="00451935"/>
    <w:rsid w:val="004608CC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4CCF"/>
    <w:rsid w:val="005770AD"/>
    <w:rsid w:val="00581414"/>
    <w:rsid w:val="00582490"/>
    <w:rsid w:val="005826FA"/>
    <w:rsid w:val="0058584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7EF"/>
    <w:rsid w:val="0065595B"/>
    <w:rsid w:val="00656DCD"/>
    <w:rsid w:val="00660269"/>
    <w:rsid w:val="00665F89"/>
    <w:rsid w:val="006726F5"/>
    <w:rsid w:val="00673C92"/>
    <w:rsid w:val="006751F3"/>
    <w:rsid w:val="006753EC"/>
    <w:rsid w:val="006832E1"/>
    <w:rsid w:val="0068519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0AB"/>
    <w:rsid w:val="006E450B"/>
    <w:rsid w:val="006F0D7E"/>
    <w:rsid w:val="00710B77"/>
    <w:rsid w:val="007155D5"/>
    <w:rsid w:val="0072070C"/>
    <w:rsid w:val="0072075B"/>
    <w:rsid w:val="007221C2"/>
    <w:rsid w:val="00725816"/>
    <w:rsid w:val="007268AB"/>
    <w:rsid w:val="00730955"/>
    <w:rsid w:val="00730B5D"/>
    <w:rsid w:val="00733A9C"/>
    <w:rsid w:val="00736574"/>
    <w:rsid w:val="007367E0"/>
    <w:rsid w:val="00737215"/>
    <w:rsid w:val="00744DB8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01B7"/>
    <w:rsid w:val="007F1CFF"/>
    <w:rsid w:val="007F3A12"/>
    <w:rsid w:val="007F5DD5"/>
    <w:rsid w:val="00821A1B"/>
    <w:rsid w:val="00822F28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BE1"/>
    <w:rsid w:val="00880E83"/>
    <w:rsid w:val="00892F28"/>
    <w:rsid w:val="008A0C5F"/>
    <w:rsid w:val="008A3DEA"/>
    <w:rsid w:val="008A4EB9"/>
    <w:rsid w:val="008A74C0"/>
    <w:rsid w:val="008B1694"/>
    <w:rsid w:val="008C2F67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8F71C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0A0"/>
    <w:rsid w:val="009471BF"/>
    <w:rsid w:val="00950E4E"/>
    <w:rsid w:val="009529BD"/>
    <w:rsid w:val="009533B4"/>
    <w:rsid w:val="00957D35"/>
    <w:rsid w:val="00971D93"/>
    <w:rsid w:val="009A07DC"/>
    <w:rsid w:val="009A1F6D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36"/>
    <w:rsid w:val="00A54A0B"/>
    <w:rsid w:val="00A55086"/>
    <w:rsid w:val="00A65FD4"/>
    <w:rsid w:val="00A66C41"/>
    <w:rsid w:val="00A81198"/>
    <w:rsid w:val="00A81E48"/>
    <w:rsid w:val="00A82035"/>
    <w:rsid w:val="00A86A0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D8D"/>
    <w:rsid w:val="00AE5BC7"/>
    <w:rsid w:val="00AF5AAF"/>
    <w:rsid w:val="00AF7CA0"/>
    <w:rsid w:val="00B046D8"/>
    <w:rsid w:val="00B101DE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2B5"/>
    <w:rsid w:val="00BB69DB"/>
    <w:rsid w:val="00BC322E"/>
    <w:rsid w:val="00BC44CD"/>
    <w:rsid w:val="00BC48A6"/>
    <w:rsid w:val="00BC6590"/>
    <w:rsid w:val="00BE7978"/>
    <w:rsid w:val="00C01F0D"/>
    <w:rsid w:val="00C07DDB"/>
    <w:rsid w:val="00C21B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262"/>
    <w:rsid w:val="00CF70BB"/>
    <w:rsid w:val="00D00BD7"/>
    <w:rsid w:val="00D074DB"/>
    <w:rsid w:val="00D139CF"/>
    <w:rsid w:val="00D20779"/>
    <w:rsid w:val="00D322F5"/>
    <w:rsid w:val="00D37E7F"/>
    <w:rsid w:val="00D43ACD"/>
    <w:rsid w:val="00D47AD7"/>
    <w:rsid w:val="00D51529"/>
    <w:rsid w:val="00D62468"/>
    <w:rsid w:val="00D63D3D"/>
    <w:rsid w:val="00D67C88"/>
    <w:rsid w:val="00D85218"/>
    <w:rsid w:val="00D915B1"/>
    <w:rsid w:val="00DA299D"/>
    <w:rsid w:val="00DA65C4"/>
    <w:rsid w:val="00DB4360"/>
    <w:rsid w:val="00DD2BE0"/>
    <w:rsid w:val="00DE4447"/>
    <w:rsid w:val="00DE5DA2"/>
    <w:rsid w:val="00DE63C6"/>
    <w:rsid w:val="00DF0033"/>
    <w:rsid w:val="00E026BF"/>
    <w:rsid w:val="00E07B1B"/>
    <w:rsid w:val="00E11853"/>
    <w:rsid w:val="00E1286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878EC"/>
    <w:rsid w:val="00E90E82"/>
    <w:rsid w:val="00E96645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799"/>
    <w:rsid w:val="00F35B05"/>
    <w:rsid w:val="00F413D9"/>
    <w:rsid w:val="00F5135F"/>
    <w:rsid w:val="00F51F78"/>
    <w:rsid w:val="00F86F47"/>
    <w:rsid w:val="00F90B64"/>
    <w:rsid w:val="00FB2433"/>
    <w:rsid w:val="00FB2F0F"/>
    <w:rsid w:val="00FB5086"/>
    <w:rsid w:val="00FB5411"/>
    <w:rsid w:val="00FB6392"/>
    <w:rsid w:val="00FC4F36"/>
    <w:rsid w:val="00FD3C70"/>
    <w:rsid w:val="00FD6820"/>
    <w:rsid w:val="00FE12D8"/>
    <w:rsid w:val="00FF4905"/>
    <w:rsid w:val="00FF7C02"/>
    <w:rsid w:val="024801E3"/>
    <w:rsid w:val="02DD167E"/>
    <w:rsid w:val="0D404B67"/>
    <w:rsid w:val="1C0868E3"/>
    <w:rsid w:val="2C74EB8C"/>
    <w:rsid w:val="2E3C4EA6"/>
    <w:rsid w:val="38955F15"/>
    <w:rsid w:val="3B08339F"/>
    <w:rsid w:val="4AB8E30A"/>
    <w:rsid w:val="4F4EA212"/>
    <w:rsid w:val="52683383"/>
    <w:rsid w:val="53118D26"/>
    <w:rsid w:val="647B2B65"/>
    <w:rsid w:val="6633DE90"/>
    <w:rsid w:val="6B2CF8ED"/>
    <w:rsid w:val="6D08B2B0"/>
    <w:rsid w:val="6FFBD00C"/>
    <w:rsid w:val="759D34AB"/>
    <w:rsid w:val="794E2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E572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730B5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50286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A54636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A54636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A5463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A54636"/>
    <w:rPr>
      <w:sz w:val="24"/>
    </w:rPr>
  </w:style>
  <w:style w:type="paragraph" w:customStyle="1" w:styleId="Tabell">
    <w:name w:val="Tabell"/>
    <w:link w:val="TabellChar"/>
    <w:qFormat/>
    <w:rsid w:val="00A5463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A54636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701</Words>
  <Characters>3719</Characters>
  <Application>Microsoft Office Word</Application>
  <DocSecurity>0</DocSecurity>
  <Lines>30</Lines>
  <Paragraphs>8</Paragraphs>
  <ScaleCrop>false</ScaleCrop>
  <Manager/>
  <Company/>
  <LinksUpToDate>false</LinksUpToDate>
  <CharactersWithSpaces>4412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– ketoacidos (högt p-glukos och ph mindre än 7,3)</dc:title>
  <dc:subject/>
  <dc:creator/>
  <keywords/>
  <lastModifiedBy/>
  <revision>19</revision>
  <lastPrinted>2016-03-31T10:56:00.0000000Z</lastPrinted>
  <dcterms:created xsi:type="dcterms:W3CDTF">2022-04-20T07:50:00.0000000Z</dcterms:created>
  <dcterms:modified xsi:type="dcterms:W3CDTF">2025-04-15T09:01:00.0000000Z</dcterms:modified>
</coreProperties>
</file>