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43239F98" w:rsidR="00184167" w:rsidRDefault="001E2DD6" w:rsidP="009A32ED">
      <w:pPr>
        <w:pStyle w:val="Rubrik1"/>
      </w:pPr>
      <w:r>
        <w:t>Hypoglykemi – akut</w:t>
      </w:r>
      <w:r w:rsidR="00A264BE" w:rsidRPr="005A627D">
        <w:t xml:space="preserve"> </w:t>
      </w:r>
      <w:bookmarkStart w:id="0" w:name="_Toc321146591"/>
    </w:p>
    <w:p w14:paraId="11BC1DCA" w14:textId="77777777" w:rsidR="009A32ED" w:rsidRDefault="009A32ED" w:rsidP="009A32ED">
      <w:pPr>
        <w:pStyle w:val="Rubrik2"/>
        <w:ind w:right="-143"/>
      </w:pPr>
      <w:bookmarkStart w:id="1" w:name="_Toc100327184"/>
      <w:bookmarkStart w:id="2" w:name="_Toc181866756"/>
      <w:bookmarkEnd w:id="0"/>
      <w:r>
        <w:t>Förändringar sedan föregående version</w:t>
      </w:r>
      <w:bookmarkEnd w:id="1"/>
      <w:bookmarkEnd w:id="2"/>
    </w:p>
    <w:p w14:paraId="7A3BAC37" w14:textId="5E4AAAD2" w:rsidR="001E2DD6" w:rsidRPr="001E2DD6" w:rsidRDefault="001E2DD6" w:rsidP="001E2DD6">
      <w:r>
        <w:t>.</w:t>
      </w:r>
    </w:p>
    <w:p w14:paraId="69BCFD87" w14:textId="77777777" w:rsidR="009A32ED" w:rsidRDefault="009A32ED" w:rsidP="009A32ED">
      <w:pPr>
        <w:pStyle w:val="Rubrik2"/>
        <w:ind w:right="-143"/>
      </w:pPr>
      <w:bookmarkStart w:id="3" w:name="_Toc100327185"/>
      <w:bookmarkStart w:id="4" w:name="_Toc181866757"/>
      <w:bookmarkStart w:id="5" w:name="_Toc72840807"/>
      <w:r>
        <w:t>Sammanfattning</w:t>
      </w:r>
      <w:bookmarkEnd w:id="3"/>
      <w:bookmarkEnd w:id="4"/>
    </w:p>
    <w:p w14:paraId="5B85CB9B" w14:textId="77777777" w:rsidR="001E2DD6" w:rsidRDefault="001E2DD6" w:rsidP="001E2DD6">
      <w:r>
        <w:t xml:space="preserve">Akut hypoglykemi är den allvarligaste behandlingskomplikationen vid diabetes (drabbar oftast typ 1 diabetiker) och kommer plötsligt p.g.a. slarv med maten, kraftig ansträngning eller insulinöverdos (se riktlinje ”Insulinintoxikation”). </w:t>
      </w:r>
    </w:p>
    <w:p w14:paraId="36E0D219" w14:textId="77777777" w:rsidR="001E2DD6" w:rsidRDefault="001E2DD6" w:rsidP="001E2DD6">
      <w:r>
        <w:t xml:space="preserve">Patienter som haft diabetes i många år känner ibland inte av de </w:t>
      </w:r>
      <w:proofErr w:type="spellStart"/>
      <w:r>
        <w:t>adrenerga</w:t>
      </w:r>
      <w:proofErr w:type="spellEnd"/>
      <w:r>
        <w:t xml:space="preserve"> symtomen (hjärtklappning, darrningar, svettningar mm) och kan plötsligt bli medvetslösa (</w:t>
      </w:r>
      <w:proofErr w:type="spellStart"/>
      <w:r>
        <w:t>unawearness</w:t>
      </w:r>
      <w:proofErr w:type="spellEnd"/>
      <w:r>
        <w:t xml:space="preserve">). </w:t>
      </w:r>
    </w:p>
    <w:p w14:paraId="69E8EC49" w14:textId="77777777" w:rsidR="001E2DD6" w:rsidRDefault="001E2DD6" w:rsidP="001E2DD6">
      <w:r>
        <w:t>Riktlinjen omfattar behandlingsrekommendationer.</w:t>
      </w:r>
    </w:p>
    <w:p w14:paraId="0FA962EF" w14:textId="77777777" w:rsidR="001E2DD6" w:rsidRDefault="001E2DD6" w:rsidP="009A32ED">
      <w:pPr>
        <w:pStyle w:val="Rubrik2"/>
        <w:ind w:right="-143"/>
      </w:pPr>
      <w:bookmarkStart w:id="6" w:name="_Toc100327187"/>
      <w:bookmarkStart w:id="7" w:name="_Toc181866760"/>
      <w:bookmarkEnd w:id="5"/>
    </w:p>
    <w:p w14:paraId="70B2A54A" w14:textId="71882968" w:rsidR="009A32ED" w:rsidRDefault="009A32ED" w:rsidP="009A32ED">
      <w:pPr>
        <w:pStyle w:val="Rubrik2"/>
        <w:ind w:right="-143"/>
      </w:pPr>
      <w:r>
        <w:t>Förutsättningar</w:t>
      </w:r>
      <w:bookmarkEnd w:id="6"/>
      <w:bookmarkEnd w:id="7"/>
    </w:p>
    <w:p w14:paraId="7893B813" w14:textId="77777777" w:rsidR="001E2DD6" w:rsidRPr="001E2DD6" w:rsidRDefault="001E2DD6" w:rsidP="001E2DD6">
      <w:pPr>
        <w:pStyle w:val="Rubrik3"/>
      </w:pPr>
      <w:r w:rsidRPr="001E2DD6">
        <w:t>Symtom</w:t>
      </w:r>
    </w:p>
    <w:p w14:paraId="5609A078" w14:textId="77777777" w:rsidR="001E2DD6" w:rsidRDefault="001E2DD6" w:rsidP="001E2DD6">
      <w:pPr>
        <w:pStyle w:val="Punktlista"/>
        <w:ind w:right="-2"/>
      </w:pPr>
      <w:r>
        <w:t xml:space="preserve">Insulinkänning (B-glukos 2-3 </w:t>
      </w:r>
      <w:proofErr w:type="spellStart"/>
      <w:r>
        <w:t>mmol</w:t>
      </w:r>
      <w:proofErr w:type="spellEnd"/>
      <w:r>
        <w:t>/l).</w:t>
      </w:r>
    </w:p>
    <w:p w14:paraId="4A5E0744" w14:textId="77777777" w:rsidR="001E2DD6" w:rsidRDefault="001E2DD6" w:rsidP="001E2DD6">
      <w:pPr>
        <w:pStyle w:val="Punktlista"/>
        <w:ind w:right="-2"/>
      </w:pPr>
      <w:proofErr w:type="spellStart"/>
      <w:r>
        <w:t>Adrenerga</w:t>
      </w:r>
      <w:proofErr w:type="spellEnd"/>
      <w:r>
        <w:t xml:space="preserve"> symtom: Svettningar, </w:t>
      </w:r>
      <w:proofErr w:type="spellStart"/>
      <w:r>
        <w:t>tremor</w:t>
      </w:r>
      <w:proofErr w:type="spellEnd"/>
      <w:r>
        <w:t xml:space="preserve">, blekhet, </w:t>
      </w:r>
      <w:proofErr w:type="spellStart"/>
      <w:r>
        <w:t>palpitationer</w:t>
      </w:r>
      <w:proofErr w:type="spellEnd"/>
      <w:r>
        <w:t>.</w:t>
      </w:r>
    </w:p>
    <w:p w14:paraId="14499638" w14:textId="77777777" w:rsidR="001E2DD6" w:rsidRDefault="001E2DD6" w:rsidP="001E2DD6">
      <w:pPr>
        <w:pStyle w:val="Punktlista"/>
        <w:ind w:right="-2"/>
      </w:pPr>
      <w:proofErr w:type="spellStart"/>
      <w:r>
        <w:t>Neuroglukopeni</w:t>
      </w:r>
      <w:proofErr w:type="spellEnd"/>
      <w:r>
        <w:t>: Oro, eufori, aggressivitet, koncentrationssvårigheter.</w:t>
      </w:r>
    </w:p>
    <w:p w14:paraId="6614A601" w14:textId="77777777" w:rsidR="001E2DD6" w:rsidRDefault="001E2DD6" w:rsidP="001E2DD6">
      <w:pPr>
        <w:pStyle w:val="Punktlista"/>
        <w:ind w:right="-2"/>
      </w:pPr>
      <w:r>
        <w:t>Kramper.</w:t>
      </w:r>
    </w:p>
    <w:p w14:paraId="41314F07" w14:textId="77777777" w:rsidR="001E2DD6" w:rsidRDefault="001E2DD6" w:rsidP="001E2DD6">
      <w:pPr>
        <w:pStyle w:val="Punktlista"/>
        <w:ind w:right="-2"/>
      </w:pPr>
      <w:r>
        <w:t xml:space="preserve">Medvetslöshet (B-glukos &lt;1 </w:t>
      </w:r>
      <w:proofErr w:type="spellStart"/>
      <w:r>
        <w:t>mmol</w:t>
      </w:r>
      <w:proofErr w:type="spellEnd"/>
      <w:r>
        <w:t>/l)</w:t>
      </w:r>
    </w:p>
    <w:p w14:paraId="1BB19124" w14:textId="77777777" w:rsidR="001E2DD6" w:rsidRPr="001E2DD6" w:rsidRDefault="001E2DD6" w:rsidP="001E2DD6">
      <w:pPr>
        <w:pStyle w:val="Rubrik3"/>
      </w:pPr>
      <w:r w:rsidRPr="001E2DD6">
        <w:lastRenderedPageBreak/>
        <w:t>Utredning</w:t>
      </w:r>
    </w:p>
    <w:p w14:paraId="0619E481" w14:textId="77777777" w:rsidR="001E2DD6" w:rsidRDefault="001E2DD6" w:rsidP="001E2DD6">
      <w:r>
        <w:t>Om en diabetiker beter sig egendomligt är det alltid motiverat att ta ett blodsocker!</w:t>
      </w:r>
    </w:p>
    <w:p w14:paraId="2A5FD4D9" w14:textId="77777777" w:rsidR="001E2DD6" w:rsidRPr="00D20CAD" w:rsidRDefault="001E2DD6" w:rsidP="001E2DD6">
      <w:r>
        <w:t>Om man inte har möjlighet att kontrollera ett blodsocker förutsätt en hypoglykemi och behandla enligt nedan.</w:t>
      </w:r>
    </w:p>
    <w:p w14:paraId="37C7076C" w14:textId="6779AE39" w:rsidR="009A32ED" w:rsidRPr="001E2DD6" w:rsidRDefault="001E2DD6" w:rsidP="001E2DD6">
      <w:pPr>
        <w:pStyle w:val="Rubrik2"/>
      </w:pPr>
      <w:bookmarkStart w:id="8" w:name="_Toc100327192"/>
      <w:bookmarkStart w:id="9" w:name="_Toc181866761"/>
      <w:r w:rsidRPr="001E2DD6">
        <w:t>Genom</w:t>
      </w:r>
      <w:r w:rsidR="009A32ED" w:rsidRPr="001E2DD6">
        <w:t>förande</w:t>
      </w:r>
      <w:bookmarkEnd w:id="8"/>
      <w:bookmarkEnd w:id="9"/>
    </w:p>
    <w:p w14:paraId="382CA8B8" w14:textId="77777777" w:rsidR="001E2DD6" w:rsidRPr="001E2DD6" w:rsidRDefault="001E2DD6" w:rsidP="001E2DD6">
      <w:pPr>
        <w:pStyle w:val="Rubrik3"/>
      </w:pPr>
      <w:r w:rsidRPr="001E2DD6">
        <w:t xml:space="preserve">Behandling av vaken patient </w:t>
      </w:r>
    </w:p>
    <w:p w14:paraId="24516FAA" w14:textId="77777777" w:rsidR="001E2DD6" w:rsidRPr="001E2DD6" w:rsidRDefault="001E2DD6" w:rsidP="001E2DD6">
      <w:pPr>
        <w:pStyle w:val="Punktlista"/>
        <w:ind w:right="424"/>
      </w:pPr>
      <w:r w:rsidRPr="001E2DD6">
        <w:t>Fyra druvsockertabletter (eller sockerbitar) eller juice (1,5 dl) eller mjölk (3 dl), eller annat sött som finns tillhands.</w:t>
      </w:r>
    </w:p>
    <w:p w14:paraId="633597E9" w14:textId="77777777" w:rsidR="001E2DD6" w:rsidRPr="001E2DD6" w:rsidRDefault="001E2DD6" w:rsidP="001E2DD6">
      <w:pPr>
        <w:pStyle w:val="Punktlista"/>
        <w:ind w:right="424"/>
      </w:pPr>
      <w:r w:rsidRPr="001E2DD6">
        <w:t>Upprepa vid behov efter 10 min.</w:t>
      </w:r>
    </w:p>
    <w:p w14:paraId="1A11A69B" w14:textId="77777777" w:rsidR="001E2DD6" w:rsidRPr="001E2DD6" w:rsidRDefault="001E2DD6" w:rsidP="001E2DD6">
      <w:pPr>
        <w:pStyle w:val="Punktlista"/>
        <w:ind w:right="424"/>
      </w:pPr>
      <w:r w:rsidRPr="001E2DD6">
        <w:t>Eventuellt tillägg av mer långverkande kolhydrater: 2 dl mjölk och en smörgås om patienten inte ska äta inom 30 minuter.</w:t>
      </w:r>
    </w:p>
    <w:p w14:paraId="32313D6F" w14:textId="77777777" w:rsidR="001E2DD6" w:rsidRPr="001E2DD6" w:rsidRDefault="001E2DD6" w:rsidP="001E2DD6">
      <w:r w:rsidRPr="001E2DD6">
        <w:t>Observera att blodsockret inte stiger snabbare för att patienten äter MER, och att effekten av enstaka sockerbitar snabbt klingar av med risk för ny hypoglykemi om ingen mer långverkande kolhydrat tillförs.</w:t>
      </w:r>
    </w:p>
    <w:p w14:paraId="260E9CD9" w14:textId="77777777" w:rsidR="001E2DD6" w:rsidRPr="001E2DD6" w:rsidRDefault="001E2DD6" w:rsidP="001E2DD6">
      <w:pPr>
        <w:rPr>
          <w:b/>
        </w:rPr>
      </w:pPr>
      <w:r w:rsidRPr="001E2DD6">
        <w:rPr>
          <w:b/>
        </w:rPr>
        <w:t>Vaken patient som inte kan inta näring i uträknad mängd per oralt</w:t>
      </w:r>
    </w:p>
    <w:p w14:paraId="19A3FC4A" w14:textId="77777777" w:rsidR="001E2DD6" w:rsidRPr="001E2DD6" w:rsidRDefault="001E2DD6" w:rsidP="001E2DD6">
      <w:r w:rsidRPr="001E2DD6">
        <w:t xml:space="preserve">Skapa minst två fria </w:t>
      </w:r>
      <w:proofErr w:type="spellStart"/>
      <w:r w:rsidRPr="001E2DD6">
        <w:t>venvägar</w:t>
      </w:r>
      <w:proofErr w:type="spellEnd"/>
      <w:r w:rsidRPr="001E2DD6">
        <w:t xml:space="preserve">. Ge Glukos 100 mg/ml intravenöst. Initialt snabb. Max 10 ml/kg kroppsvikt/timme övervägs om patienten är illamående, berusad eller står på </w:t>
      </w:r>
      <w:proofErr w:type="spellStart"/>
      <w:r w:rsidRPr="001E2DD6">
        <w:t>sulfonureider</w:t>
      </w:r>
      <w:proofErr w:type="spellEnd"/>
      <w:r w:rsidRPr="001E2DD6">
        <w:t xml:space="preserve"> (SU-preparat) eller överdoserat insulin (se särskild riktlinje ”Intoxikation med insulin”).</w:t>
      </w:r>
    </w:p>
    <w:p w14:paraId="431252FD" w14:textId="77777777" w:rsidR="001E2DD6" w:rsidRPr="001E2DD6" w:rsidRDefault="001E2DD6" w:rsidP="001E2DD6">
      <w:pPr>
        <w:pStyle w:val="Rubrik3"/>
      </w:pPr>
      <w:r w:rsidRPr="001E2DD6">
        <w:t>Behandling av ej fullt vaken patient</w:t>
      </w:r>
    </w:p>
    <w:p w14:paraId="31067EEA" w14:textId="77777777" w:rsidR="001E2DD6" w:rsidRPr="001E2DD6" w:rsidRDefault="001E2DD6" w:rsidP="001E2DD6">
      <w:r w:rsidRPr="001E2DD6">
        <w:t>Praktisk handläggning:</w:t>
      </w:r>
    </w:p>
    <w:p w14:paraId="613FAA07" w14:textId="77777777" w:rsidR="001E2DD6" w:rsidRPr="001E2DD6" w:rsidRDefault="001E2DD6" w:rsidP="001E2DD6">
      <w:r w:rsidRPr="001E2DD6">
        <w:t>1. Fri luftväg.</w:t>
      </w:r>
    </w:p>
    <w:p w14:paraId="626AB245" w14:textId="77777777" w:rsidR="001E2DD6" w:rsidRPr="001E2DD6" w:rsidRDefault="001E2DD6" w:rsidP="001E2DD6">
      <w:r w:rsidRPr="001E2DD6">
        <w:t xml:space="preserve">2. Syrgas, </w:t>
      </w:r>
      <w:proofErr w:type="spellStart"/>
      <w:proofErr w:type="gramStart"/>
      <w:r w:rsidRPr="001E2DD6">
        <w:t>saturation</w:t>
      </w:r>
      <w:proofErr w:type="spellEnd"/>
      <w:r w:rsidRPr="001E2DD6">
        <w:t xml:space="preserve"> &gt;</w:t>
      </w:r>
      <w:proofErr w:type="gramEnd"/>
      <w:r w:rsidRPr="001E2DD6">
        <w:t xml:space="preserve"> 95 %.</w:t>
      </w:r>
    </w:p>
    <w:p w14:paraId="3245F834" w14:textId="77777777" w:rsidR="001E2DD6" w:rsidRPr="001E2DD6" w:rsidRDefault="001E2DD6" w:rsidP="001E2DD6">
      <w:r w:rsidRPr="001E2DD6">
        <w:t>3. Assisterad ventilation vid behov.</w:t>
      </w:r>
    </w:p>
    <w:p w14:paraId="414FB563" w14:textId="77777777" w:rsidR="001E2DD6" w:rsidRPr="001E2DD6" w:rsidRDefault="001E2DD6" w:rsidP="001E2DD6">
      <w:pPr>
        <w:rPr>
          <w:b/>
        </w:rPr>
      </w:pPr>
      <w:r w:rsidRPr="001E2DD6">
        <w:rPr>
          <w:b/>
        </w:rPr>
        <w:t>Medvetslös gravt påverkad patient</w:t>
      </w:r>
    </w:p>
    <w:p w14:paraId="29EE7048" w14:textId="77777777" w:rsidR="001E2DD6" w:rsidRPr="001E2DD6" w:rsidRDefault="001E2DD6" w:rsidP="001E2DD6">
      <w:r w:rsidRPr="001E2DD6">
        <w:t xml:space="preserve">Skapa minst två fria </w:t>
      </w:r>
      <w:proofErr w:type="spellStart"/>
      <w:r w:rsidRPr="001E2DD6">
        <w:t>venvägar</w:t>
      </w:r>
      <w:proofErr w:type="spellEnd"/>
      <w:r w:rsidRPr="001E2DD6">
        <w:t>, ge Glukos 300 mg/ml intravenöst tills patienten vaknar max 1 ml/kg kroppsvikt. Tillkalla narkosläkare.</w:t>
      </w:r>
    </w:p>
    <w:p w14:paraId="3B56416A" w14:textId="77777777" w:rsidR="001E2DD6" w:rsidRPr="001E2DD6" w:rsidRDefault="001E2DD6" w:rsidP="001E2DD6">
      <w:pPr>
        <w:rPr>
          <w:b/>
        </w:rPr>
      </w:pPr>
      <w:r w:rsidRPr="001E2DD6">
        <w:rPr>
          <w:b/>
        </w:rPr>
        <w:lastRenderedPageBreak/>
        <w:t xml:space="preserve">Medvetslös gravt påverkad patient, om inte möjligt att etablera fri </w:t>
      </w:r>
      <w:proofErr w:type="spellStart"/>
      <w:r w:rsidRPr="001E2DD6">
        <w:rPr>
          <w:b/>
        </w:rPr>
        <w:t>venväg</w:t>
      </w:r>
      <w:proofErr w:type="spellEnd"/>
    </w:p>
    <w:p w14:paraId="77184F61" w14:textId="77777777" w:rsidR="001E2DD6" w:rsidRPr="001E2DD6" w:rsidRDefault="001E2DD6" w:rsidP="001E2DD6">
      <w:r w:rsidRPr="001E2DD6">
        <w:t xml:space="preserve">Ge injektion </w:t>
      </w:r>
      <w:proofErr w:type="spellStart"/>
      <w:r w:rsidRPr="001E2DD6">
        <w:t>Glukagon</w:t>
      </w:r>
      <w:proofErr w:type="spellEnd"/>
      <w:r w:rsidRPr="001E2DD6">
        <w:t xml:space="preserve"> 1 mg intramuskulärt som ger effekt inom 5-10 minuter. Tillkalla narkosläkare.</w:t>
      </w:r>
    </w:p>
    <w:p w14:paraId="6C7BE30A" w14:textId="198F4118" w:rsidR="00C846EF" w:rsidRDefault="001E2DD6" w:rsidP="001E2DD6">
      <w:r w:rsidRPr="001E2DD6">
        <w:t>Om patienten inte vaknar beakta hjärnödem (IVA).</w:t>
      </w:r>
      <w:r w:rsidRPr="001E2DD6">
        <w:cr/>
      </w:r>
    </w:p>
    <w:p w14:paraId="23CC0C7E" w14:textId="77777777" w:rsidR="00C846EF" w:rsidRPr="00C846EF" w:rsidRDefault="00C846EF" w:rsidP="00C846EF">
      <w:pPr>
        <w:pStyle w:val="Rubrik3"/>
      </w:pPr>
      <w:r w:rsidRPr="00C846EF">
        <w:t xml:space="preserve">Inläggning på sjukhus </w:t>
      </w:r>
    </w:p>
    <w:p w14:paraId="660805B4" w14:textId="77777777" w:rsidR="00C846EF" w:rsidRDefault="00C846EF" w:rsidP="00C846EF">
      <w:pPr>
        <w:pStyle w:val="Punktlista"/>
      </w:pPr>
      <w:r>
        <w:t xml:space="preserve">Tablettbehandlad med </w:t>
      </w:r>
      <w:proofErr w:type="spellStart"/>
      <w:r>
        <w:t>sulfonureider</w:t>
      </w:r>
      <w:proofErr w:type="spellEnd"/>
      <w:r>
        <w:t xml:space="preserve"> s k SU-preparat (</w:t>
      </w:r>
      <w:proofErr w:type="spellStart"/>
      <w:r>
        <w:t>Glibenklamid</w:t>
      </w:r>
      <w:proofErr w:type="spellEnd"/>
      <w:r>
        <w:t xml:space="preserve">, </w:t>
      </w:r>
      <w:proofErr w:type="spellStart"/>
      <w:r>
        <w:t>Daonil</w:t>
      </w:r>
      <w:proofErr w:type="spellEnd"/>
      <w:r>
        <w:t xml:space="preserve">, </w:t>
      </w:r>
      <w:proofErr w:type="spellStart"/>
      <w:r>
        <w:t>Mindiab</w:t>
      </w:r>
      <w:proofErr w:type="spellEnd"/>
      <w:r>
        <w:t xml:space="preserve">, Novonorm eller </w:t>
      </w:r>
      <w:proofErr w:type="spellStart"/>
      <w:r>
        <w:t>Amaryl</w:t>
      </w:r>
      <w:proofErr w:type="spellEnd"/>
      <w:r>
        <w:t>) med medvetandegrumling.</w:t>
      </w:r>
    </w:p>
    <w:p w14:paraId="5CCFB29D" w14:textId="77777777" w:rsidR="00C846EF" w:rsidRDefault="00C846EF" w:rsidP="00C846EF">
      <w:pPr>
        <w:pStyle w:val="Punktlista"/>
      </w:pPr>
      <w:r>
        <w:t>Samtidig kontrollförlust av annat skäl (speciellt viktigt vid kraftigt alkoholrus).</w:t>
      </w:r>
    </w:p>
    <w:p w14:paraId="27042447" w14:textId="77777777" w:rsidR="00C846EF" w:rsidRPr="00C846EF" w:rsidRDefault="00C846EF" w:rsidP="00C846EF">
      <w:pPr>
        <w:pStyle w:val="Rubrik3"/>
      </w:pPr>
      <w:r w:rsidRPr="00C846EF">
        <w:t>Kan återvända hem</w:t>
      </w:r>
    </w:p>
    <w:p w14:paraId="64F07934" w14:textId="77777777" w:rsidR="00C846EF" w:rsidRDefault="00C846EF" w:rsidP="00C846EF">
      <w:pPr>
        <w:pStyle w:val="Punktlista"/>
        <w:ind w:right="282"/>
      </w:pPr>
      <w:r>
        <w:t>Insulinbehandlade med klar utlösande orsak (utebliven måltid, motion, "dagen efter", för hög dos).</w:t>
      </w:r>
    </w:p>
    <w:p w14:paraId="7866AFAE" w14:textId="77777777" w:rsidR="00C846EF" w:rsidRPr="00D622ED" w:rsidRDefault="00C846EF" w:rsidP="00C846EF">
      <w:pPr>
        <w:ind w:left="1304"/>
      </w:pPr>
      <w:r w:rsidRPr="00C846EF">
        <w:rPr>
          <w:b/>
          <w:bCs/>
        </w:rPr>
        <w:t>Om patienten återvänder hem, beakta</w:t>
      </w:r>
      <w:r w:rsidRPr="00D622ED">
        <w:t>:</w:t>
      </w:r>
    </w:p>
    <w:p w14:paraId="166EA6B7" w14:textId="77777777" w:rsidR="00C846EF" w:rsidRDefault="00C846EF" w:rsidP="00C846EF">
      <w:pPr>
        <w:pStyle w:val="Punktlista"/>
        <w:ind w:right="282"/>
      </w:pPr>
      <w:r>
        <w:t>Täta blodsockerkontroller i hemmet.</w:t>
      </w:r>
    </w:p>
    <w:p w14:paraId="2DFE81BD" w14:textId="77777777" w:rsidR="00C846EF" w:rsidRDefault="00C846EF" w:rsidP="00C846EF">
      <w:pPr>
        <w:pStyle w:val="Punktlista"/>
        <w:ind w:right="282"/>
      </w:pPr>
      <w:r>
        <w:t>Meddela PAL eller diabetessjuksköterska. En allvarlig känning är ofta ett stort trauma som skapar en känsla av kontrollförlust som ofta behöver hanteras.</w:t>
      </w:r>
    </w:p>
    <w:p w14:paraId="1704C30B" w14:textId="77777777" w:rsidR="00C846EF" w:rsidRPr="001E2DD6" w:rsidRDefault="00C846EF" w:rsidP="001E2DD6"/>
    <w:p w14:paraId="190A3FB4" w14:textId="77777777" w:rsidR="001E2DD6" w:rsidRDefault="001E2DD6" w:rsidP="001E2DD6"/>
    <w:p w14:paraId="26256B63" w14:textId="77777777" w:rsidR="001E2DD6" w:rsidRDefault="001E2DD6" w:rsidP="001E2DD6"/>
    <w:sectPr w:rsidR="001E2DD6" w:rsidSect="00B96AFF">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213202" w14:textId="77777777" w:rsidR="003B4C3F" w:rsidRDefault="003B4C3F">
      <w:r>
        <w:separator/>
      </w:r>
    </w:p>
  </w:endnote>
  <w:endnote w:type="continuationSeparator" w:id="0">
    <w:p w14:paraId="2F62950D" w14:textId="77777777" w:rsidR="003B4C3F" w:rsidRDefault="003B4C3F">
      <w:r>
        <w:continuationSeparator/>
      </w:r>
    </w:p>
  </w:endnote>
  <w:endnote w:type="continuationNotice" w:id="1">
    <w:p w14:paraId="465B3FB4" w14:textId="77777777" w:rsidR="003B4C3F" w:rsidRDefault="003B4C3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2BC361" w14:textId="77777777" w:rsidR="003B4C3F" w:rsidRDefault="003B4C3F"/>
  </w:footnote>
  <w:footnote w:type="continuationSeparator" w:id="0">
    <w:p w14:paraId="450D772B" w14:textId="77777777" w:rsidR="003B4C3F" w:rsidRDefault="003B4C3F">
      <w:r>
        <w:continuationSeparator/>
      </w:r>
    </w:p>
  </w:footnote>
  <w:footnote w:type="continuationNotice" w:id="1">
    <w:p w14:paraId="40E98071" w14:textId="77777777" w:rsidR="003B4C3F" w:rsidRDefault="003B4C3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506067D"/>
    <w:multiLevelType w:val="hybridMultilevel"/>
    <w:tmpl w:val="454E56C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9" w15:restartNumberingAfterBreak="0">
    <w:nsid w:val="34B11BD5"/>
    <w:multiLevelType w:val="hybridMultilevel"/>
    <w:tmpl w:val="F704EE0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3B2A62"/>
    <w:multiLevelType w:val="hybridMultilevel"/>
    <w:tmpl w:val="6CA094A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D8D3F0F"/>
    <w:multiLevelType w:val="hybridMultilevel"/>
    <w:tmpl w:val="AAC01EE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1"/>
  </w:num>
  <w:num w:numId="2" w16cid:durableId="1367871050">
    <w:abstractNumId w:val="17"/>
  </w:num>
  <w:num w:numId="3" w16cid:durableId="164058872">
    <w:abstractNumId w:val="0"/>
  </w:num>
  <w:num w:numId="4" w16cid:durableId="861477783">
    <w:abstractNumId w:val="6"/>
  </w:num>
  <w:num w:numId="5" w16cid:durableId="1280868239">
    <w:abstractNumId w:val="19"/>
  </w:num>
  <w:num w:numId="6" w16cid:durableId="444931515">
    <w:abstractNumId w:val="2"/>
  </w:num>
  <w:num w:numId="7" w16cid:durableId="739910959">
    <w:abstractNumId w:val="13"/>
  </w:num>
  <w:num w:numId="8" w16cid:durableId="391579451">
    <w:abstractNumId w:val="10"/>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6"/>
  </w:num>
  <w:num w:numId="14" w16cid:durableId="36130748">
    <w:abstractNumId w:val="11"/>
  </w:num>
  <w:num w:numId="15" w16cid:durableId="560679449">
    <w:abstractNumId w:val="7"/>
  </w:num>
  <w:num w:numId="16" w16cid:durableId="1420566503">
    <w:abstractNumId w:val="15"/>
  </w:num>
  <w:num w:numId="17" w16cid:durableId="256527698">
    <w:abstractNumId w:val="5"/>
  </w:num>
  <w:num w:numId="18" w16cid:durableId="1090539201">
    <w:abstractNumId w:val="12"/>
  </w:num>
  <w:num w:numId="19" w16cid:durableId="1846439597">
    <w:abstractNumId w:val="20"/>
  </w:num>
  <w:num w:numId="20" w16cid:durableId="471796824">
    <w:abstractNumId w:val="9"/>
  </w:num>
  <w:num w:numId="21" w16cid:durableId="283731953">
    <w:abstractNumId w:val="18"/>
  </w:num>
  <w:num w:numId="22" w16cid:durableId="1542788125">
    <w:abstractNumId w:val="14"/>
  </w:num>
  <w:num w:numId="23" w16cid:durableId="114034830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2DD6"/>
    <w:rsid w:val="001E3789"/>
    <w:rsid w:val="002063D7"/>
    <w:rsid w:val="00211487"/>
    <w:rsid w:val="00211D91"/>
    <w:rsid w:val="00217DEC"/>
    <w:rsid w:val="00233A82"/>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1D2B"/>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58DC"/>
    <w:rsid w:val="003066D0"/>
    <w:rsid w:val="00311401"/>
    <w:rsid w:val="00312D37"/>
    <w:rsid w:val="003203D7"/>
    <w:rsid w:val="00320F86"/>
    <w:rsid w:val="00324171"/>
    <w:rsid w:val="00326C24"/>
    <w:rsid w:val="00337F99"/>
    <w:rsid w:val="003410BD"/>
    <w:rsid w:val="0034307B"/>
    <w:rsid w:val="00345EB1"/>
    <w:rsid w:val="00350CC4"/>
    <w:rsid w:val="00360E0D"/>
    <w:rsid w:val="0036357D"/>
    <w:rsid w:val="0036594C"/>
    <w:rsid w:val="0036745E"/>
    <w:rsid w:val="00367D19"/>
    <w:rsid w:val="00371BED"/>
    <w:rsid w:val="00384019"/>
    <w:rsid w:val="003854F1"/>
    <w:rsid w:val="0039118E"/>
    <w:rsid w:val="00397F54"/>
    <w:rsid w:val="003A0D43"/>
    <w:rsid w:val="003B2A4B"/>
    <w:rsid w:val="003B4C3F"/>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A7F14"/>
    <w:rsid w:val="004B2183"/>
    <w:rsid w:val="004B2A01"/>
    <w:rsid w:val="004C3536"/>
    <w:rsid w:val="004D7BA3"/>
    <w:rsid w:val="004F4518"/>
    <w:rsid w:val="004F4C62"/>
    <w:rsid w:val="00501433"/>
    <w:rsid w:val="00511CC4"/>
    <w:rsid w:val="00531E60"/>
    <w:rsid w:val="00537775"/>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23FC"/>
    <w:rsid w:val="006D30C0"/>
    <w:rsid w:val="006D7535"/>
    <w:rsid w:val="006E450B"/>
    <w:rsid w:val="006F0D7E"/>
    <w:rsid w:val="00710B77"/>
    <w:rsid w:val="007155D5"/>
    <w:rsid w:val="0072075B"/>
    <w:rsid w:val="00721CE8"/>
    <w:rsid w:val="007221C2"/>
    <w:rsid w:val="007268AB"/>
    <w:rsid w:val="00730955"/>
    <w:rsid w:val="00733A9C"/>
    <w:rsid w:val="00736574"/>
    <w:rsid w:val="007367E0"/>
    <w:rsid w:val="00737215"/>
    <w:rsid w:val="0075102C"/>
    <w:rsid w:val="00754905"/>
    <w:rsid w:val="00760038"/>
    <w:rsid w:val="00762EE0"/>
    <w:rsid w:val="00765C41"/>
    <w:rsid w:val="00771100"/>
    <w:rsid w:val="00774944"/>
    <w:rsid w:val="007759DD"/>
    <w:rsid w:val="0078609F"/>
    <w:rsid w:val="007917BA"/>
    <w:rsid w:val="007A334E"/>
    <w:rsid w:val="007A5C6F"/>
    <w:rsid w:val="007C16A0"/>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7557D"/>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D64"/>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46EF"/>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4AC3"/>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471</Words>
  <Characters>2500</Characters>
  <Application>Microsoft Office Word</Application>
  <DocSecurity>0</DocSecurity>
  <Lines>20</Lines>
  <Paragraphs>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2966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Hypoglykemi - akut</dc:title>
  <dc:subject/>
  <dc:creator/>
  <keywords/>
  <lastModifiedBy/>
  <revision>1</revision>
  <dcterms:created xsi:type="dcterms:W3CDTF">2025-05-16T09:10:00.0000000Z</dcterms:created>
  <dcterms:modified xsi:type="dcterms:W3CDTF">2025-05-16T09:40:00.0000000Z</dcterms:modified>
</coreProperties>
</file>