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429E891D" w:rsidP="429E891D" w:rsidRDefault="429E891D" w14:paraId="515A7BC2" w14:textId="3F3A86FC">
      <w:pPr>
        <w:pStyle w:val="Rubrik2"/>
        <w:sectPr w:rsidR="429E891D" w:rsidSect="004261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426165" w:rsidP="00917BEE" w:rsidRDefault="00426165" w14:paraId="410A514C" w14:textId="60AA72D9">
      <w:pPr>
        <w:pStyle w:val="Rubrik1"/>
      </w:pPr>
      <w:bookmarkStart w:name="_Toc321146591" w:id="0"/>
      <w:r>
        <w:t>Sepsis och septisk chock</w:t>
      </w:r>
      <w:r w:rsidR="003016BD">
        <w:t>, SÄS</w:t>
      </w:r>
    </w:p>
    <w:p w:rsidRPr="001C78DF" w:rsidR="001C78DF" w:rsidP="001C78DF" w:rsidRDefault="001C78DF" w14:paraId="036404A7" w14:textId="1CE4DA50">
      <w:r>
        <w:t>Sepsisprocessen</w:t>
      </w:r>
      <w:r w:rsidR="003016BD">
        <w:t>,</w:t>
      </w:r>
      <w:r>
        <w:t xml:space="preserve"> SÄS</w:t>
      </w:r>
    </w:p>
    <w:p w:rsidR="7885D1C7" w:rsidP="429E891D" w:rsidRDefault="7885D1C7" w14:paraId="5BF709F5" w14:textId="4FFCBA70">
      <w:pPr>
        <w:pStyle w:val="Rubrik2"/>
      </w:pPr>
      <w:r>
        <w:t>Förändringar sedan föregående version</w:t>
      </w:r>
    </w:p>
    <w:p w:rsidR="7814F265" w:rsidP="25F6173D" w:rsidRDefault="7814F265" w14:paraId="1FB7A07E" w14:textId="77399BFF">
      <w:pPr>
        <w:pStyle w:val="Liststycke"/>
        <w:spacing w:after="0"/>
        <w:rPr/>
      </w:pPr>
      <w:r w:rsidR="7814F265">
        <w:rPr/>
        <w:t>sökarnummer till infektionsläkare borttagna pga. övergång till sökning via televäxeln.</w:t>
      </w:r>
      <w:r w:rsidR="6C0024AD">
        <w:rPr/>
        <w:t xml:space="preserve"> Sepsissökare avvecklad.</w:t>
      </w:r>
    </w:p>
    <w:p w:rsidR="2D9A7700" w:rsidP="35BC52B4" w:rsidRDefault="2D9A7700" w14:paraId="262A0460" w14:textId="60305FFA">
      <w:pPr>
        <w:pStyle w:val="Rubrik2"/>
      </w:pPr>
      <w:r w:rsidR="2D9A7700">
        <w:rPr/>
        <w:t>Bakgrund och syfte</w:t>
      </w:r>
    </w:p>
    <w:p w:rsidRPr="00426165" w:rsidR="00426165" w:rsidP="429E891D" w:rsidRDefault="00426165" w14:paraId="77C63415" w14:textId="60AAEFE1">
      <w:pPr>
        <w:spacing w:before="360" w:after="40"/>
        <w:rPr>
          <w:rFonts w:ascii="Arial" w:hAnsi="Arial"/>
          <w:sz w:val="32"/>
          <w:szCs w:val="32"/>
        </w:rPr>
      </w:pPr>
      <w:r>
        <w:t>Sepsis och septisk chock är allvarliga sjukdomstillstånd med livshotande organdysfunktion som uppstår p</w:t>
      </w:r>
      <w:r w:rsidR="4793655A">
        <w:t>.</w:t>
      </w:r>
      <w:r>
        <w:t>g</w:t>
      </w:r>
      <w:r w:rsidR="68EFF70D">
        <w:t>.</w:t>
      </w:r>
      <w:r>
        <w:t>a</w:t>
      </w:r>
      <w:r w:rsidR="68EFF70D">
        <w:t>.</w:t>
      </w:r>
      <w:r>
        <w:t xml:space="preserve"> ett stört systemiskt svar på</w:t>
      </w:r>
      <w:r w:rsidR="44B0E437">
        <w:t xml:space="preserve"> en</w:t>
      </w:r>
      <w:r>
        <w:t xml:space="preserve"> infektion. Snabb</w:t>
      </w:r>
      <w:r w:rsidR="26C7E2D7">
        <w:t xml:space="preserve"> och korrekt handläggning </w:t>
      </w:r>
      <w:r>
        <w:t>minska</w:t>
      </w:r>
      <w:r w:rsidR="2863B338">
        <w:t>r risken för mortalitet, förlängd vårdtid och resttillstånd</w:t>
      </w:r>
      <w:r>
        <w:t xml:space="preserve">. Riktlinjen innehåller </w:t>
      </w:r>
      <w:r w:rsidR="3AD8302A">
        <w:t xml:space="preserve">rutiner och </w:t>
      </w:r>
      <w:r>
        <w:t xml:space="preserve">behandlingsrekommendationer för vuxna patienter med sepsis och septisk chock. Denna riktlinje baseras på </w:t>
      </w:r>
      <w:proofErr w:type="gramStart"/>
      <w:r>
        <w:t>Svenska</w:t>
      </w:r>
      <w:proofErr w:type="gramEnd"/>
      <w:r>
        <w:t xml:space="preserve"> infektionsläkarföreningens vårdprogram </w:t>
      </w:r>
      <w:r w:rsidR="33585C6A">
        <w:t>(</w:t>
      </w:r>
      <w:hyperlink r:id="rId17">
        <w:r w:rsidRPr="429E891D" w:rsidR="33585C6A">
          <w:rPr>
            <w:rStyle w:val="Hyperlnk"/>
          </w:rPr>
          <w:t>vardprogram_sepsis_maj-2023.pdf (infektion.net)</w:t>
        </w:r>
      </w:hyperlink>
      <w:r>
        <w:t xml:space="preserve"> [1].</w:t>
      </w:r>
      <w:r w:rsidR="2C4F65B8">
        <w:t xml:space="preserve"> </w:t>
      </w:r>
    </w:p>
    <w:p w:rsidRPr="00426165" w:rsidR="00426165" w:rsidP="006D46A8" w:rsidRDefault="00426165" w14:paraId="3F3B303D" w14:textId="77777777">
      <w:pPr>
        <w:keepNext/>
        <w:spacing w:before="360" w:after="40"/>
        <w:rPr>
          <w:rFonts w:ascii="Arial" w:hAnsi="Arial"/>
          <w:kern w:val="32"/>
          <w:sz w:val="32"/>
          <w:szCs w:val="32"/>
        </w:rPr>
      </w:pPr>
      <w:bookmarkStart w:name="_Toc477180558" w:id="19"/>
      <w:bookmarkStart w:name="_Toc256000001" w:id="20"/>
      <w:bookmarkStart w:name="_Toc477246202" w:id="21"/>
      <w:bookmarkStart w:name="_Toc477426129" w:id="22"/>
      <w:bookmarkStart w:name="_Toc477427714" w:id="23"/>
      <w:bookmarkStart w:name="_Toc256000017" w:id="24"/>
      <w:bookmarkStart w:name="_Toc256000037" w:id="25"/>
      <w:bookmarkStart w:name="_Toc29557704" w:id="26"/>
      <w:bookmarkStart w:name="_Toc29562377" w:id="27"/>
      <w:bookmarkStart w:name="_Toc29562975" w:id="28"/>
      <w:bookmarkStart w:name="_Toc256000005" w:id="29"/>
      <w:bookmarkStart w:name="_Toc256000034" w:id="30"/>
      <w:bookmarkStart w:name="_Toc256000063" w:id="31"/>
      <w:bookmarkStart w:name="_Toc256000088" w:id="32"/>
      <w:bookmarkStart w:name="_Toc256000113" w:id="33"/>
      <w:bookmarkStart w:name="_Toc256000138" w:id="34"/>
      <w:bookmarkStart w:name="_Toc256000163" w:id="35"/>
      <w:r w:rsidRPr="0CC6732B">
        <w:rPr>
          <w:rFonts w:ascii="Arial" w:hAnsi="Arial"/>
          <w:kern w:val="32"/>
          <w:sz w:val="32"/>
          <w:szCs w:val="32"/>
        </w:rPr>
        <w:t>Innehållsförteckning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bookmarkStart w:name="_Toc477180559" w:id="36"/>
    <w:bookmarkStart w:name="_Toc256000002" w:id="37"/>
    <w:bookmarkStart w:name="_Toc477246203" w:id="38"/>
    <w:bookmarkStart w:name="_Toc477426130" w:id="39"/>
    <w:bookmarkStart w:name="_Toc477427715" w:id="40"/>
    <w:bookmarkStart w:name="_Toc256000018" w:id="41"/>
    <w:bookmarkStart w:name="_Toc256000038" w:id="42"/>
    <w:bookmarkStart w:name="_Toc29557705" w:id="43"/>
    <w:bookmarkStart w:name="_Toc29562378" w:id="44"/>
    <w:bookmarkStart w:name="_Toc29562976" w:id="45"/>
    <w:bookmarkStart w:name="_Toc256000006" w:id="46"/>
    <w:bookmarkStart w:name="_Toc256000035" w:id="47"/>
    <w:bookmarkStart w:name="_Toc256000064" w:id="48"/>
    <w:bookmarkStart w:name="_Toc256000089" w:id="49"/>
    <w:bookmarkStart w:name="_Toc256000114" w:id="50"/>
    <w:bookmarkStart w:name="_Toc256000139" w:id="51"/>
    <w:bookmarkStart w:name="_Toc256000164" w:id="52"/>
    <w:p w:rsidR="005240D5" w:rsidP="00910AB4" w:rsidRDefault="00DA4230" w14:paraId="7B631215" w14:textId="255DA8E8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r>
        <w:fldChar w:fldCharType="begin"/>
      </w:r>
      <w:r>
        <w:instrText>HYPERLINK \l "_Toc113442025" \h</w:instrText>
      </w:r>
      <w:r>
        <w:fldChar w:fldCharType="separate"/>
      </w:r>
      <w:r w:rsidRPr="0CC6732B" w:rsidR="005240D5">
        <w:rPr>
          <w:rStyle w:val="Hyperlnk"/>
          <w:rFonts w:eastAsia="MS Gothic"/>
          <w:noProof/>
        </w:rPr>
        <w:t>Förändringar sedan föregående version</w:t>
      </w:r>
      <w:r w:rsidR="005240D5">
        <w:tab/>
      </w:r>
      <w:r w:rsidRPr="0CC6732B" w:rsidR="005240D5">
        <w:rPr>
          <w:noProof/>
        </w:rPr>
        <w:fldChar w:fldCharType="begin"/>
      </w:r>
      <w:r w:rsidRPr="0CC6732B" w:rsidR="005240D5">
        <w:rPr>
          <w:noProof/>
        </w:rPr>
        <w:instrText xml:space="preserve"> PAGEREF _Toc113442025 \h </w:instrText>
      </w:r>
      <w:r w:rsidRPr="0CC6732B" w:rsidR="005240D5">
        <w:rPr>
          <w:noProof/>
        </w:rPr>
      </w:r>
      <w:r w:rsidRPr="0CC6732B" w:rsidR="005240D5">
        <w:rPr>
          <w:noProof/>
        </w:rPr>
        <w:fldChar w:fldCharType="separate"/>
      </w:r>
      <w:r w:rsidRPr="0CC6732B" w:rsidR="005240D5">
        <w:rPr>
          <w:noProof/>
        </w:rPr>
        <w:t>1</w:t>
      </w:r>
      <w:r w:rsidRPr="0CC6732B" w:rsidR="005240D5">
        <w:rPr>
          <w:noProof/>
        </w:rPr>
        <w:fldChar w:fldCharType="end"/>
      </w:r>
      <w:r>
        <w:rPr>
          <w:noProof/>
        </w:rPr>
        <w:fldChar w:fldCharType="end"/>
      </w:r>
    </w:p>
    <w:p w:rsidR="005240D5" w:rsidP="00910AB4" w:rsidRDefault="005240D5" w14:paraId="22B9AEA2" w14:textId="5FA6CF76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26">
        <w:r w:rsidRPr="0CC6732B">
          <w:rPr>
            <w:rStyle w:val="Hyperlnk"/>
            <w:rFonts w:eastAsia="MS Gothic"/>
            <w:noProof/>
          </w:rPr>
          <w:t>Förutsättningar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_Toc113442026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2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486D5232" w14:textId="44D93CD0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27">
        <w:r w:rsidRPr="0CC6732B">
          <w:rPr>
            <w:rStyle w:val="Hyperlnk"/>
            <w:rFonts w:eastAsia="MS Gothic"/>
            <w:noProof/>
          </w:rPr>
          <w:t>Definitioner och diagnostiska kriterier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_Toc113442027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2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24F71DBC" w14:textId="092B32AC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28">
        <w:r w:rsidRPr="0CC6732B">
          <w:rPr>
            <w:rStyle w:val="Hyperlnk"/>
            <w:rFonts w:eastAsia="MS Gothic"/>
            <w:noProof/>
          </w:rPr>
          <w:t>Diagnostiska kriterier septisk chock: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_Toc113442028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3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373C7968" w14:textId="49A92982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29">
        <w:r w:rsidRPr="0CC6732B">
          <w:rPr>
            <w:rStyle w:val="Hyperlnk"/>
            <w:rFonts w:eastAsia="MS Gothic"/>
            <w:noProof/>
          </w:rPr>
          <w:t>Genomförande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_Toc113442029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3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260A68E5" w14:textId="372B6259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0">
        <w:r w:rsidRPr="0CC6732B">
          <w:rPr>
            <w:rStyle w:val="Hyperlnk"/>
            <w:rFonts w:eastAsia="MS Gothic"/>
            <w:noProof/>
          </w:rPr>
          <w:t>Behandling av vuxna (från 18 år)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_Toc113442030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3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7866D20F" w14:textId="5FAE68A0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1">
        <w:r w:rsidRPr="0CC6732B">
          <w:rPr>
            <w:rStyle w:val="Hyperlnk"/>
            <w:rFonts w:eastAsia="MS Gothic"/>
            <w:noProof/>
          </w:rPr>
          <w:t>Vid septisk chock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_Toc113442031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4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1B95847C" w14:textId="3A6D7F43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2">
        <w:r w:rsidRPr="0CC6732B">
          <w:rPr>
            <w:rStyle w:val="Hyperlnk"/>
            <w:rFonts w:eastAsia="MS Gothic"/>
            <w:noProof/>
          </w:rPr>
          <w:t>Om septisk chock misstänks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_Toc113442032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4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5208466A" w14:textId="5086B080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3">
        <w:r w:rsidRPr="0CC6732B">
          <w:rPr>
            <w:rStyle w:val="Hyperlnk"/>
            <w:rFonts w:eastAsia="MS Gothic"/>
            <w:noProof/>
          </w:rPr>
          <w:t>Antibiotika vid septisk chock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_Toc113442033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4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22822148" w14:textId="60C1DA9E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4">
        <w:r w:rsidRPr="0CC6732B">
          <w:rPr>
            <w:rStyle w:val="Hyperlnk"/>
            <w:rFonts w:eastAsia="MS Gothic"/>
            <w:noProof/>
          </w:rPr>
          <w:t>Om blodtrycket stiger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_Toc113442034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5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754399A6" w14:textId="13FC36B6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5">
        <w:r w:rsidRPr="0CC6732B">
          <w:rPr>
            <w:rStyle w:val="Hyperlnk"/>
            <w:rFonts w:eastAsia="MS Gothic"/>
            <w:noProof/>
          </w:rPr>
          <w:t>Uppföljning 30 minuter efter antibiotika har getts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_Toc113442035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5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3D6A74FC" w14:textId="7CC6BBA9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6">
        <w:r w:rsidRPr="0CC6732B">
          <w:rPr>
            <w:rStyle w:val="Hyperlnk"/>
            <w:rFonts w:eastAsia="MS Gothic"/>
            <w:noProof/>
          </w:rPr>
          <w:t>Vårdform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_Toc113442036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5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3816AECE" w14:textId="5AB2433C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7">
        <w:r w:rsidRPr="0CC6732B">
          <w:rPr>
            <w:rStyle w:val="Hyperlnk"/>
            <w:rFonts w:eastAsia="MS Gothic"/>
            <w:noProof/>
          </w:rPr>
          <w:t>Ansvarig för verkställande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_Toc113442037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6</w:t>
        </w:r>
        <w:r w:rsidRPr="0CC6732B">
          <w:rPr>
            <w:noProof/>
          </w:rPr>
          <w:fldChar w:fldCharType="end"/>
        </w:r>
      </w:hyperlink>
    </w:p>
    <w:p w:rsidR="005240D5" w:rsidP="00910AB4" w:rsidRDefault="005240D5" w14:paraId="593CE4B5" w14:textId="3193A213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8">
        <w:r w:rsidRPr="0CC6732B">
          <w:rPr>
            <w:rStyle w:val="Hyperlnk"/>
            <w:rFonts w:eastAsia="MS Gothic"/>
            <w:noProof/>
          </w:rPr>
          <w:t>Uppföljning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_Toc113442038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>
          <w:rPr>
            <w:noProof/>
          </w:rPr>
          <w:t>6</w:t>
        </w:r>
        <w:r w:rsidRPr="0CC6732B">
          <w:rPr>
            <w:noProof/>
          </w:rPr>
          <w:fldChar w:fldCharType="end"/>
        </w:r>
      </w:hyperlink>
    </w:p>
    <w:p w:rsidRPr="006D46A8" w:rsidR="00426165" w:rsidP="00910AB4" w:rsidRDefault="005240D5" w14:paraId="795D8E8E" w14:textId="7FA9B2E0">
      <w:pPr>
        <w:pStyle w:val="Innehll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anchor="_Toc113442039">
        <w:r w:rsidRPr="0CC6732B" w:rsidR="005240D5">
          <w:rPr>
            <w:rStyle w:val="Hyperlnk"/>
            <w:rFonts w:eastAsia="MS Gothic"/>
            <w:noProof/>
          </w:rPr>
          <w:t>Dokumentinformation</w:t>
        </w:r>
        <w:r>
          <w:tab/>
        </w:r>
        <w:r w:rsidRPr="0CC6732B">
          <w:rPr>
            <w:noProof/>
          </w:rPr>
          <w:fldChar w:fldCharType="begin"/>
        </w:r>
        <w:r w:rsidRPr="0CC6732B">
          <w:rPr>
            <w:noProof/>
          </w:rPr>
          <w:instrText xml:space="preserve"> PAGEREF _Toc113442039 \h </w:instrText>
        </w:r>
        <w:r w:rsidRPr="0CC6732B">
          <w:rPr>
            <w:noProof/>
          </w:rPr>
        </w:r>
        <w:r w:rsidRPr="0CC6732B">
          <w:rPr>
            <w:noProof/>
          </w:rPr>
          <w:fldChar w:fldCharType="separate"/>
        </w:r>
        <w:r w:rsidRPr="0CC6732B" w:rsidR="005240D5">
          <w:rPr>
            <w:noProof/>
          </w:rPr>
          <w:t>7</w:t>
        </w:r>
        <w:r w:rsidRPr="0CC6732B">
          <w:rPr>
            <w:noProof/>
          </w:rPr>
          <w:fldChar w:fldCharType="end"/>
        </w:r>
      </w:hyperlink>
      <w:r w:rsidRPr="35BC52B4" w:rsidR="00EB08BA">
        <w:rPr>
          <w:rFonts w:ascii="Arial" w:hAnsi="Arial" w:eastAsia="ＭＳ ゴシック" w:cs="Times New Roman" w:eastAsiaTheme="majorEastAsia" w:cstheme="majorBidi"/>
          <w:noProof/>
          <w:color w:val="000000" w:themeColor="text1"/>
          <w:sz w:val="22"/>
          <w:szCs w:val="22"/>
        </w:rPr>
        <w:fldChar w:fldCharType="begin"/>
      </w:r>
      <w:r w:rsidRPr="0CC6732B" w:rsidR="00EB08BA">
        <w:rPr>
          <w:rFonts w:ascii="Arial" w:hAnsi="Arial"/>
          <w:noProof/>
          <w:sz w:val="22"/>
          <w:szCs w:val="22"/>
        </w:rPr>
        <w:instrText xml:space="preserve"> TOC \h \z \t "Rubrik 2;1;Rubrik 3;2" </w:instrText>
      </w:r>
      <w:r w:rsidRPr="35BC52B4" w:rsidR="00EB08BA">
        <w:rPr>
          <w:rFonts w:ascii="Arial" w:hAnsi="Arial" w:eastAsia="ＭＳ ゴシック" w:cs="Times New Roman" w:eastAsiaTheme="majorEastAsia" w:cstheme="majorBidi"/>
          <w:noProof/>
          <w:color w:val="000000" w:themeColor="text1"/>
          <w:sz w:val="22"/>
          <w:szCs w:val="22"/>
        </w:rPr>
        <w:fldChar w:fldCharType="separate"/>
      </w:r>
      <w:r w:rsidRPr="0CC6732B" w:rsidR="00EB08BA">
        <w:rPr>
          <w:rFonts w:ascii="Arial" w:hAnsi="Arial"/>
          <w:noProof/>
          <w:sz w:val="22"/>
          <w:szCs w:val="22"/>
        </w:rPr>
        <w:fldChar w:fldCharType="end"/>
      </w:r>
    </w:p>
    <w:p w:rsidRPr="00426165" w:rsidR="00426165" w:rsidP="0CC6732B" w:rsidRDefault="00426165" w14:paraId="0D3D5AF2" w14:textId="77001ADD">
      <w:pPr>
        <w:pStyle w:val="Rubrik2"/>
        <w:rPr>
          <w:b/>
        </w:rPr>
      </w:pPr>
      <w:r>
        <w:t>Förutsättningar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Pr="00426165" w:rsidR="00426165" w:rsidP="00C63A0E" w:rsidRDefault="00426165" w14:paraId="05D69B4F" w14:textId="77777777">
      <w:pPr>
        <w:pStyle w:val="Rubrik3"/>
      </w:pPr>
      <w:bookmarkStart w:name="_Toc19620306" w:id="53"/>
      <w:bookmarkStart w:name="_Toc29557706" w:id="54"/>
      <w:bookmarkStart w:name="_Toc29562379" w:id="55"/>
      <w:bookmarkStart w:name="_Toc29562977" w:id="56"/>
      <w:bookmarkStart w:name="_Toc256000007" w:id="57"/>
      <w:bookmarkStart w:name="_Toc256000040" w:id="58"/>
      <w:bookmarkStart w:name="_Toc256000065" w:id="59"/>
      <w:bookmarkStart w:name="_Toc256000090" w:id="60"/>
      <w:bookmarkStart w:name="_Toc256000115" w:id="61"/>
      <w:bookmarkStart w:name="_Toc256000140" w:id="62"/>
      <w:bookmarkStart w:name="_Toc256000165" w:id="63"/>
      <w:bookmarkStart w:name="_Toc477180560" w:id="64"/>
      <w:bookmarkStart w:name="_Toc256000003" w:id="65"/>
      <w:bookmarkStart w:name="_Toc477246204" w:id="66"/>
      <w:bookmarkStart w:name="_Toc477426131" w:id="67"/>
      <w:bookmarkStart w:name="_Toc477427716" w:id="68"/>
      <w:bookmarkStart w:name="_Toc256000019" w:id="69"/>
      <w:bookmarkStart w:name="_Toc256000039" w:id="70"/>
      <w:r w:rsidRPr="00426165">
        <w:t>Definitioner och diagnostiska kriterier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Pr="00426165" w:rsidR="00426165" w:rsidP="00C63A0E" w:rsidRDefault="00426165" w14:paraId="1510CB51" w14:textId="79E0252D">
      <w:pPr>
        <w:pStyle w:val="MellanrubrikVGR"/>
      </w:pPr>
      <w:bookmarkStart w:name="_Toc19620307" w:id="71"/>
      <w:bookmarkStart w:name="_Toc29557707" w:id="72"/>
      <w:bookmarkStart w:name="_Toc29562380" w:id="73"/>
      <w:bookmarkStart w:name="_Toc29562978" w:id="74"/>
      <w:bookmarkStart w:name="_Toc256000008" w:id="75"/>
      <w:bookmarkStart w:name="_Toc256000041" w:id="76"/>
      <w:bookmarkStart w:name="_Toc256000066" w:id="77"/>
      <w:bookmarkStart w:name="_Toc256000091" w:id="78"/>
      <w:bookmarkStart w:name="_Toc256000116" w:id="79"/>
      <w:bookmarkStart w:name="_Toc256000141" w:id="80"/>
      <w:bookmarkStart w:name="_Toc256000166" w:id="81"/>
      <w:r>
        <w:t>Definition av sepsis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:rsidRPr="00426165" w:rsidR="00426165" w:rsidP="00AB2870" w:rsidRDefault="00426165" w14:paraId="40549CF2" w14:textId="77777777">
      <w:r w:rsidRPr="00426165">
        <w:t>Livshotande organdysfunktion som orsakas av ett stört systemiskt svar på infektion.</w:t>
      </w:r>
    </w:p>
    <w:p w:rsidRPr="00426165" w:rsidR="00426165" w:rsidP="00994E97" w:rsidRDefault="00426165" w14:paraId="0915C470" w14:textId="06EC67BA">
      <w:pPr>
        <w:pStyle w:val="MellanrubrikVGR"/>
      </w:pPr>
      <w:bookmarkStart w:name="_Toc19620308" w:id="82"/>
      <w:bookmarkStart w:name="_Toc29557708" w:id="83"/>
      <w:bookmarkStart w:name="_Toc29562381" w:id="84"/>
      <w:bookmarkStart w:name="_Toc29562979" w:id="85"/>
      <w:bookmarkStart w:name="_Toc256000009" w:id="86"/>
      <w:bookmarkStart w:name="_Toc256000042" w:id="87"/>
      <w:bookmarkStart w:name="_Toc256000067" w:id="88"/>
      <w:bookmarkStart w:name="_Toc256000092" w:id="89"/>
      <w:bookmarkStart w:name="_Toc256000117" w:id="90"/>
      <w:bookmarkStart w:name="_Toc256000142" w:id="91"/>
      <w:bookmarkStart w:name="_Toc256000167" w:id="92"/>
      <w:r>
        <w:t>Diagnostiska kriterier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r>
        <w:t xml:space="preserve"> </w:t>
      </w:r>
      <w:r w:rsidR="502786F4">
        <w:t>för sepsis</w:t>
      </w:r>
    </w:p>
    <w:p w:rsidRPr="00426165" w:rsidR="00426165" w:rsidP="00994E97" w:rsidRDefault="00426165" w14:paraId="231DABF8" w14:textId="04629FEA">
      <w:pPr>
        <w:rPr>
          <w:szCs w:val="20"/>
        </w:rPr>
      </w:pPr>
      <w:r w:rsidRPr="00426165">
        <w:rPr>
          <w:szCs w:val="20"/>
        </w:rPr>
        <w:t>Infektion med förändring av ≥2 SOFA poäng (</w:t>
      </w:r>
      <w:hyperlink w:history="1" r:id="rId18">
        <w:r w:rsidRPr="00AB2870">
          <w:rPr>
            <w:rStyle w:val="Hyperlnk"/>
          </w:rPr>
          <w:t>SOFA kort</w:t>
        </w:r>
      </w:hyperlink>
      <w:r w:rsidRPr="00426165">
        <w:rPr>
          <w:szCs w:val="20"/>
        </w:rPr>
        <w:t>).</w:t>
      </w:r>
    </w:p>
    <w:p w:rsidRPr="00426165" w:rsidR="00426165" w:rsidP="00AB2870" w:rsidRDefault="00426165" w14:paraId="445B142C" w14:textId="77777777">
      <w:pPr>
        <w:pStyle w:val="MellanrubrikVGR"/>
      </w:pPr>
      <w:bookmarkStart w:name="_Toc19620309" w:id="93"/>
      <w:bookmarkStart w:name="_Toc29557709" w:id="94"/>
      <w:bookmarkStart w:name="_Toc29562382" w:id="95"/>
      <w:bookmarkStart w:name="_Toc29562980" w:id="96"/>
      <w:bookmarkStart w:name="_Toc256000010" w:id="97"/>
      <w:bookmarkStart w:name="_Toc256000043" w:id="98"/>
      <w:bookmarkStart w:name="_Toc256000068" w:id="99"/>
      <w:bookmarkStart w:name="_Toc256000093" w:id="100"/>
      <w:bookmarkStart w:name="_Toc256000118" w:id="101"/>
      <w:bookmarkStart w:name="_Toc256000143" w:id="102"/>
      <w:bookmarkStart w:name="_Toc256000168" w:id="103"/>
      <w:r w:rsidRPr="00426165">
        <w:t>Definition av septisk chock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</w:p>
    <w:p w:rsidRPr="00426165" w:rsidR="00426165" w:rsidP="75653760" w:rsidRDefault="00426165" w14:paraId="2ED56DE4" w14:textId="451EAB52">
      <w:r>
        <w:t xml:space="preserve">En undergrupp av sepsis där bakomliggande </w:t>
      </w:r>
      <w:proofErr w:type="spellStart"/>
      <w:r>
        <w:t>cirkulatoriska</w:t>
      </w:r>
      <w:proofErr w:type="spellEnd"/>
      <w:r>
        <w:t xml:space="preserve"> och cellulära/ metabola rubbningar är tillräckligt uttalade för att avsevärt öka dödligheten. </w:t>
      </w:r>
    </w:p>
    <w:p w:rsidRPr="00426165" w:rsidR="00426165" w:rsidP="75653760" w:rsidRDefault="00426165" w14:paraId="10A1BA2A" w14:textId="42D4A699">
      <w:pPr>
        <w:rPr>
          <w:b/>
          <w:bCs/>
        </w:rPr>
      </w:pPr>
      <w:bookmarkStart w:name="_Toc19620310" w:id="104"/>
      <w:bookmarkStart w:name="_Toc29557710" w:id="105"/>
      <w:bookmarkStart w:name="_Toc29562383" w:id="106"/>
      <w:bookmarkStart w:name="_Toc29562981" w:id="107"/>
      <w:bookmarkStart w:name="_Toc256000011" w:id="108"/>
      <w:bookmarkStart w:name="_Toc256000044" w:id="109"/>
      <w:bookmarkStart w:name="_Toc256000069" w:id="110"/>
      <w:bookmarkStart w:name="_Toc256000094" w:id="111"/>
      <w:bookmarkStart w:name="_Toc256000119" w:id="112"/>
      <w:bookmarkStart w:name="_Toc256000144" w:id="113"/>
      <w:bookmarkStart w:name="_Toc256000169" w:id="114"/>
      <w:r w:rsidRPr="75653760">
        <w:rPr>
          <w:b/>
          <w:bCs/>
        </w:rPr>
        <w:t>Diagnostiska kriterier septisk chock:</w:t>
      </w:r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 w:rsidRPr="75653760">
        <w:rPr>
          <w:b/>
          <w:bCs/>
        </w:rPr>
        <w:t xml:space="preserve"> </w:t>
      </w:r>
    </w:p>
    <w:p w:rsidRPr="0060462B" w:rsidR="00426165" w:rsidP="0060462B" w:rsidRDefault="00426165" w14:paraId="7DBCF1B7" w14:textId="22D9B98B">
      <w:r>
        <w:t xml:space="preserve">Kvarstående </w:t>
      </w:r>
      <w:proofErr w:type="spellStart"/>
      <w:r>
        <w:t>hypotension</w:t>
      </w:r>
      <w:proofErr w:type="spellEnd"/>
      <w:r>
        <w:t xml:space="preserve"> som kräver </w:t>
      </w:r>
      <w:proofErr w:type="spellStart"/>
      <w:r>
        <w:t>vasopressor</w:t>
      </w:r>
      <w:proofErr w:type="spellEnd"/>
      <w:r>
        <w:t xml:space="preserve"> för att upprätthålla medelartärtryck (MAP) ≥65 </w:t>
      </w:r>
      <w:proofErr w:type="spellStart"/>
      <w:r>
        <w:t>mmHg</w:t>
      </w:r>
      <w:proofErr w:type="spellEnd"/>
      <w:r>
        <w:t xml:space="preserve"> tillsammans med laktat &gt;2mmol/L trots adekvat vätsketillförsel.</w:t>
      </w:r>
    </w:p>
    <w:p w:rsidR="40D6B2C9" w:rsidP="75653760" w:rsidRDefault="40D6B2C9" w14:paraId="2D55721D" w14:textId="367166D9">
      <w:pPr>
        <w:rPr>
          <w:b/>
          <w:bCs/>
        </w:rPr>
      </w:pPr>
      <w:r w:rsidRPr="2683DD6F">
        <w:rPr>
          <w:b/>
          <w:bCs/>
        </w:rPr>
        <w:t>Identifiering av sepsi</w:t>
      </w:r>
      <w:r w:rsidRPr="2683DD6F" w:rsidR="2409008B">
        <w:rPr>
          <w:b/>
          <w:bCs/>
        </w:rPr>
        <w:t>s</w:t>
      </w:r>
      <w:r w:rsidRPr="2683DD6F" w:rsidR="2090A0D9">
        <w:rPr>
          <w:b/>
          <w:bCs/>
        </w:rPr>
        <w:t xml:space="preserve"> och sepsislarm</w:t>
      </w:r>
    </w:p>
    <w:p w:rsidRPr="00426165" w:rsidR="00426165" w:rsidP="0CC6732B" w:rsidRDefault="01950A0C" w14:paraId="2EC15D11" w14:textId="7B081D6B">
      <w:r w:rsidRPr="0CC6732B">
        <w:t>T</w:t>
      </w:r>
      <w:r w:rsidRPr="0CC6732B" w:rsidR="35B75DAF">
        <w:t xml:space="preserve">idig identifiering och snabb </w:t>
      </w:r>
      <w:r w:rsidRPr="0CC6732B" w:rsidR="07FBA070">
        <w:t xml:space="preserve">handläggning </w:t>
      </w:r>
      <w:r w:rsidRPr="0CC6732B" w:rsidR="35B75DAF">
        <w:t>av sepsispatienter betonas återkommande i nationella och internationella riktlinjer.</w:t>
      </w:r>
      <w:r w:rsidRPr="0CC6732B" w:rsidR="1EC72CA4">
        <w:t xml:space="preserve"> Då </w:t>
      </w:r>
      <w:r w:rsidRPr="0CC6732B" w:rsidR="0A6299E3">
        <w:t xml:space="preserve">alla patienter drabbas olika, av olika smittämnen och organsystem blir den kliniska bilden </w:t>
      </w:r>
      <w:r w:rsidRPr="0CC6732B" w:rsidR="15AA60A3">
        <w:t xml:space="preserve">varierande. </w:t>
      </w:r>
      <w:r w:rsidRPr="0CC6732B" w:rsidR="6CE13B20">
        <w:t xml:space="preserve">Anamnes, status, vitalparametrar och biomarkörer i kombination med hög misstänksamhet bör användas för att </w:t>
      </w:r>
      <w:r w:rsidRPr="0CC6732B" w:rsidR="10BAF72D">
        <w:t>så snabbt som möjligt nå en sannolik diagnos.</w:t>
      </w:r>
      <w:r w:rsidRPr="0CC6732B" w:rsidR="15AA60A3">
        <w:t xml:space="preserve"> </w:t>
      </w:r>
    </w:p>
    <w:p w:rsidRPr="00426165" w:rsidR="00426165" w:rsidP="0CC6732B" w:rsidRDefault="65FDA2F8" w14:paraId="7FE8583B" w14:textId="0F2B0B94">
      <w:r w:rsidRPr="0CC6732B">
        <w:t>NEWS2 ≥ 5 i kombination med misstänkt infektion bör leda till frågan: “</w:t>
      </w:r>
      <w:r w:rsidRPr="0CC6732B" w:rsidR="51991037">
        <w:t>Har patienten sepsis”.</w:t>
      </w:r>
      <w:r w:rsidRPr="0CC6732B" w:rsidR="0F1C32BE">
        <w:t xml:space="preserve"> </w:t>
      </w:r>
    </w:p>
    <w:p w:rsidRPr="00426165" w:rsidR="00426165" w:rsidP="0CC6732B" w:rsidRDefault="51991037" w14:paraId="68D0B1DD" w14:textId="7839E3CF">
      <w:r>
        <w:t xml:space="preserve">NEWS ≥ 7 i kombination med misstänkt infektion är indikation för </w:t>
      </w:r>
      <w:r w:rsidRPr="429E891D">
        <w:rPr>
          <w:b/>
          <w:bCs/>
        </w:rPr>
        <w:t>sepsislarm</w:t>
      </w:r>
      <w:r>
        <w:t xml:space="preserve"> på akutmottagni</w:t>
      </w:r>
      <w:r w:rsidR="37521934">
        <w:t>ng</w:t>
      </w:r>
      <w:r w:rsidR="2F822C8D">
        <w:t>, men liknande handläggning ska ske vid insjuknande på vårdavdelning</w:t>
      </w:r>
      <w:r w:rsidR="3A3DE34D">
        <w:t xml:space="preserve">. </w:t>
      </w:r>
    </w:p>
    <w:p w:rsidRPr="00426165" w:rsidR="00426165" w:rsidP="429E891D" w:rsidRDefault="00426165" w14:paraId="5491FDA7" w14:textId="734CF4EE">
      <w:pPr>
        <w:pStyle w:val="Rubrik1"/>
      </w:pPr>
      <w:bookmarkStart w:name="_Toc19620311" w:id="115"/>
      <w:bookmarkStart w:name="_Toc29557711" w:id="116"/>
      <w:bookmarkStart w:name="_Toc29562384" w:id="117"/>
      <w:bookmarkStart w:name="_Toc29562982" w:id="118"/>
      <w:bookmarkStart w:name="_Toc256000012" w:id="119"/>
      <w:bookmarkStart w:name="_Toc256000045" w:id="120"/>
      <w:bookmarkStart w:name="_Toc256000070" w:id="121"/>
      <w:bookmarkStart w:name="_Toc256000095" w:id="122"/>
      <w:bookmarkStart w:name="_Toc256000120" w:id="123"/>
      <w:bookmarkStart w:name="_Toc256000145" w:id="124"/>
      <w:bookmarkStart w:name="_Toc256000170" w:id="125"/>
      <w:r>
        <w:t>Genomförande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</w:p>
    <w:p w:rsidRPr="00426165" w:rsidR="00426165" w:rsidP="0060462B" w:rsidRDefault="00426165" w14:paraId="7FBCD963" w14:textId="77777777">
      <w:pPr>
        <w:pStyle w:val="Rubrik3"/>
      </w:pPr>
      <w:bookmarkStart w:name="_Toc19620312" w:id="126"/>
      <w:bookmarkStart w:name="_Toc29557712" w:id="127"/>
      <w:bookmarkStart w:name="_Toc29562385" w:id="128"/>
      <w:bookmarkStart w:name="_Toc29562983" w:id="129"/>
      <w:bookmarkStart w:name="_Toc256000013" w:id="130"/>
      <w:bookmarkStart w:name="_Toc256000046" w:id="131"/>
      <w:bookmarkStart w:name="_Toc256000071" w:id="132"/>
      <w:bookmarkStart w:name="_Toc256000096" w:id="133"/>
      <w:bookmarkStart w:name="_Toc256000121" w:id="134"/>
      <w:bookmarkStart w:name="_Toc256000146" w:id="135"/>
      <w:bookmarkStart w:name="_Toc256000171" w:id="136"/>
      <w:r w:rsidRPr="00426165">
        <w:t>Behandling av vuxna (från 18 år)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:rsidRPr="00426165" w:rsidR="00426165" w:rsidP="0060462B" w:rsidRDefault="00426165" w14:paraId="0AECB67C" w14:textId="5286CE81">
      <w:r>
        <w:t>Vid misstanke</w:t>
      </w:r>
      <w:r w:rsidR="46AA17C5">
        <w:t xml:space="preserve"> om sepsis</w:t>
      </w:r>
      <w:r>
        <w:t xml:space="preserve"> ska behandling och utredning startas omedelbart.</w:t>
      </w:r>
    </w:p>
    <w:p w:rsidRPr="00426165" w:rsidR="00426165" w:rsidP="429E891D" w:rsidRDefault="37075C5C" w14:paraId="3BA8E5DE" w14:textId="060B1B6A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S</w:t>
      </w:r>
      <w:r w:rsidRPr="429E891D" w:rsidR="00426165">
        <w:rPr>
          <w:b/>
          <w:bCs/>
        </w:rPr>
        <w:t>yrgas</w:t>
      </w:r>
      <w:r w:rsidRPr="429E891D" w:rsidR="44715906">
        <w:rPr>
          <w:b/>
          <w:bCs/>
        </w:rPr>
        <w:t xml:space="preserve"> -</w:t>
      </w:r>
      <w:r w:rsidRPr="429E891D" w:rsidR="44549E8D">
        <w:rPr>
          <w:b/>
          <w:bCs/>
        </w:rPr>
        <w:t xml:space="preserve"> </w:t>
      </w:r>
      <w:r w:rsidR="44549E8D">
        <w:t>Ges</w:t>
      </w:r>
      <w:r w:rsidRPr="429E891D" w:rsidR="5D5AD86B">
        <w:rPr>
          <w:b/>
          <w:bCs/>
        </w:rPr>
        <w:t xml:space="preserve"> </w:t>
      </w:r>
      <w:r w:rsidR="5D5AD86B">
        <w:t xml:space="preserve">vid </w:t>
      </w:r>
      <w:proofErr w:type="spellStart"/>
      <w:r w:rsidR="5D5AD86B">
        <w:t>hypoxi</w:t>
      </w:r>
      <w:proofErr w:type="spellEnd"/>
      <w:r w:rsidR="4BD3735E">
        <w:t>,</w:t>
      </w:r>
      <w:r w:rsidR="5D5AD86B">
        <w:t xml:space="preserve"> </w:t>
      </w:r>
      <w:proofErr w:type="spellStart"/>
      <w:r w:rsidR="5D5AD86B">
        <w:t>målsaturation</w:t>
      </w:r>
      <w:proofErr w:type="spellEnd"/>
      <w:r w:rsidR="00426165">
        <w:t xml:space="preserve"> </w:t>
      </w:r>
      <w:r w:rsidR="00C530C0">
        <w:t>92–95</w:t>
      </w:r>
      <w:r w:rsidR="00426165">
        <w:t> %.</w:t>
      </w:r>
      <w:r w:rsidR="3064505E">
        <w:t xml:space="preserve"> Lägre </w:t>
      </w:r>
      <w:r w:rsidR="00C530C0">
        <w:t>88–92</w:t>
      </w:r>
      <w:r w:rsidR="3064505E">
        <w:t>% om kronisk lungsjukdom, ex svår KOL</w:t>
      </w:r>
    </w:p>
    <w:p w:rsidR="3747B33E" w:rsidP="429E891D" w:rsidRDefault="3747B33E" w14:paraId="20631201" w14:textId="63BA08CD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Provtagning</w:t>
      </w:r>
      <w:r w:rsidRPr="429E891D" w:rsidR="0F5EB0A3">
        <w:rPr>
          <w:b/>
          <w:bCs/>
        </w:rPr>
        <w:t xml:space="preserve"> -</w:t>
      </w:r>
      <w:r>
        <w:t xml:space="preserve"> </w:t>
      </w:r>
      <w:r w:rsidR="1408669C">
        <w:t>Ta “</w:t>
      </w:r>
      <w:r w:rsidRPr="429E891D" w:rsidR="1408669C">
        <w:rPr>
          <w:b/>
          <w:bCs/>
        </w:rPr>
        <w:t>sepsisprover</w:t>
      </w:r>
      <w:r w:rsidR="1408669C">
        <w:t xml:space="preserve">” (H1, P4, PK, APTT, CRP samt arteriell eller venös </w:t>
      </w:r>
      <w:proofErr w:type="spellStart"/>
      <w:r w:rsidR="1408669C">
        <w:t>blodgas</w:t>
      </w:r>
      <w:proofErr w:type="spellEnd"/>
      <w:r w:rsidR="1408669C">
        <w:t xml:space="preserve"> med </w:t>
      </w:r>
      <w:r w:rsidRPr="429E891D" w:rsidR="1408669C">
        <w:rPr>
          <w:b/>
          <w:bCs/>
        </w:rPr>
        <w:t xml:space="preserve">laktat </w:t>
      </w:r>
      <w:r w:rsidR="1408669C">
        <w:t xml:space="preserve">och </w:t>
      </w:r>
      <w:r w:rsidRPr="429E891D" w:rsidR="1408669C">
        <w:rPr>
          <w:b/>
          <w:bCs/>
        </w:rPr>
        <w:t>P-glukos</w:t>
      </w:r>
      <w:r w:rsidR="1408669C">
        <w:t>)</w:t>
      </w:r>
      <w:r w:rsidR="2546EBA9">
        <w:t xml:space="preserve"> samt </w:t>
      </w:r>
      <w:r w:rsidRPr="429E891D" w:rsidR="2546EBA9">
        <w:rPr>
          <w:b/>
          <w:bCs/>
        </w:rPr>
        <w:t xml:space="preserve">blododlingar </w:t>
      </w:r>
      <w:r w:rsidR="2546EBA9">
        <w:t>(4 flaskor på ett stick).</w:t>
      </w:r>
    </w:p>
    <w:p w:rsidRPr="00426165" w:rsidR="00426165" w:rsidP="429E891D" w:rsidRDefault="57252ECF" w14:paraId="3C2FC3BF" w14:textId="077C2F85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Vätska</w:t>
      </w:r>
      <w:r w:rsidRPr="429E891D" w:rsidR="0C330A39">
        <w:rPr>
          <w:b/>
          <w:bCs/>
        </w:rPr>
        <w:t xml:space="preserve"> -</w:t>
      </w:r>
      <w:r>
        <w:t xml:space="preserve"> </w:t>
      </w:r>
      <w:r w:rsidR="00426165">
        <w:t xml:space="preserve">Sätt grova nålar (grön eller grövre) i två perifera vener. </w:t>
      </w:r>
      <w:r w:rsidR="3D2A1780">
        <w:t xml:space="preserve">Vid </w:t>
      </w:r>
      <w:proofErr w:type="spellStart"/>
      <w:r w:rsidR="3D2A1780">
        <w:t>hypotension</w:t>
      </w:r>
      <w:proofErr w:type="spellEnd"/>
      <w:r w:rsidR="3D2A1780">
        <w:t xml:space="preserve"> (</w:t>
      </w:r>
      <w:r w:rsidR="00C530C0">
        <w:t>MAP &lt;</w:t>
      </w:r>
      <w:r w:rsidR="3D2A1780">
        <w:t>65 eller Systoliskt blodtryck &lt;90) alt. laktat ≥4 alt. kapillär återfyllnad &gt;3sekunder: Ge Ringer-acetat</w:t>
      </w:r>
      <w:r w:rsidR="3C5010F9">
        <w:t xml:space="preserve"> ≤</w:t>
      </w:r>
      <w:r w:rsidR="3D2A1780">
        <w:t xml:space="preserve">30 ml/kg under 3 h. Övergå till individualiserad vätsketerapi om MAP&gt; 65 uppnås inom 3 h. Övriga: Individualiserad vätsketerapi. </w:t>
      </w:r>
    </w:p>
    <w:p w:rsidRPr="00426165" w:rsidR="00426165" w:rsidP="429E891D" w:rsidRDefault="00426165" w14:paraId="7D14FCA1" w14:textId="3FADD764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 xml:space="preserve">Odla </w:t>
      </w:r>
      <w:r>
        <w:t xml:space="preserve">från övriga tänkbara fokus, </w:t>
      </w:r>
      <w:proofErr w:type="gramStart"/>
      <w:r>
        <w:t>t.ex.</w:t>
      </w:r>
      <w:proofErr w:type="gramEnd"/>
      <w:r>
        <w:t xml:space="preserve"> urin, svalg, </w:t>
      </w:r>
      <w:proofErr w:type="spellStart"/>
      <w:r>
        <w:t>nasofarynx</w:t>
      </w:r>
      <w:proofErr w:type="spellEnd"/>
      <w:r>
        <w:t xml:space="preserve">, öron, sår. </w:t>
      </w:r>
      <w:r w:rsidR="53855453">
        <w:t xml:space="preserve">Odlingar får inte fördröja insättning av antibiotika vid hotande/manifest septisk chock. </w:t>
      </w:r>
      <w:r>
        <w:t xml:space="preserve">Vid </w:t>
      </w:r>
      <w:r w:rsidRPr="429E891D">
        <w:rPr>
          <w:i/>
          <w:iCs/>
        </w:rPr>
        <w:t>meningitmisstanke</w:t>
      </w:r>
      <w:r>
        <w:t xml:space="preserve"> ska ett snabbt lumbalpunktionsförsök göras (utan att antibiotikainsättningen fördröjs). </w:t>
      </w:r>
    </w:p>
    <w:p w:rsidR="7EB6F9FF" w:rsidP="25F6173D" w:rsidRDefault="7EB6F9FF" w14:paraId="41A33DDE" w14:textId="7135AEB1">
      <w:pPr>
        <w:pStyle w:val="Liststycke"/>
        <w:rPr/>
      </w:pPr>
      <w:r w:rsidRPr="25F6173D" w:rsidR="7EB6F9FF">
        <w:rPr>
          <w:b w:val="1"/>
          <w:bCs w:val="1"/>
        </w:rPr>
        <w:t>Antibiotika</w:t>
      </w:r>
      <w:r w:rsidRPr="25F6173D" w:rsidR="3554CBB0">
        <w:rPr>
          <w:b w:val="1"/>
          <w:bCs w:val="1"/>
        </w:rPr>
        <w:t xml:space="preserve"> -</w:t>
      </w:r>
      <w:r w:rsidR="759A2DFE">
        <w:rPr/>
        <w:t xml:space="preserve"> Antibiotika</w:t>
      </w:r>
      <w:r w:rsidR="36E9C546">
        <w:rPr/>
        <w:t xml:space="preserve"> </w:t>
      </w:r>
      <w:r w:rsidR="759A2DFE">
        <w:rPr/>
        <w:t>ska ges inom 1 timme från ankomst till sjukhus eller snarast vid konstaterad</w:t>
      </w:r>
      <w:r w:rsidRPr="25F6173D" w:rsidR="759A2DFE">
        <w:rPr>
          <w:color w:val="FF0000"/>
        </w:rPr>
        <w:t xml:space="preserve"> </w:t>
      </w:r>
      <w:r w:rsidR="759A2DFE">
        <w:rPr/>
        <w:t xml:space="preserve">sepsis på </w:t>
      </w:r>
      <w:r w:rsidR="04DB288C">
        <w:rPr/>
        <w:t>vård</w:t>
      </w:r>
      <w:r w:rsidR="759A2DFE">
        <w:rPr/>
        <w:t xml:space="preserve">avdelning (sjuksköterska noterar korrekt tid för given dos antibiotika i läkemedelsmodulen). Pat med sepsis </w:t>
      </w:r>
      <w:r w:rsidR="4DA2F011">
        <w:rPr/>
        <w:t>bör i normala fall diskuteras</w:t>
      </w:r>
      <w:r w:rsidR="759A2DFE">
        <w:rPr/>
        <w:t xml:space="preserve"> med infektions</w:t>
      </w:r>
      <w:r w:rsidR="628BB4F4">
        <w:rPr/>
        <w:t>läkare</w:t>
      </w:r>
      <w:r w:rsidR="7413FAC8">
        <w:rPr/>
        <w:t>, nås via växeln, se nedan under rubrik “Infektionsenhet”</w:t>
      </w:r>
      <w:r w:rsidR="7CD76764">
        <w:rPr/>
        <w:t>. Bra stöd för antibiotikaval få</w:t>
      </w:r>
      <w:r w:rsidR="71FB419D">
        <w:rPr/>
        <w:t>s</w:t>
      </w:r>
      <w:r w:rsidR="7CD76764">
        <w:rPr/>
        <w:t xml:space="preserve"> via </w:t>
      </w:r>
      <w:r w:rsidR="6115BEDA">
        <w:rPr/>
        <w:t>appen</w:t>
      </w:r>
      <w:r w:rsidR="6115BEDA">
        <w:rPr/>
        <w:t xml:space="preserve"> “Strama nationell” </w:t>
      </w:r>
      <w:r w:rsidR="62907061">
        <w:rPr/>
        <w:t>och SÄS lokala antibiotikariktlinje (</w:t>
      </w:r>
      <w:hyperlink r:id="R571b40f7d848415d">
        <w:r w:rsidRPr="25F6173D" w:rsidR="62907061">
          <w:rPr>
            <w:rStyle w:val="Hyperlnk"/>
          </w:rPr>
          <w:t>Antibiotikabehandling till vuxen)</w:t>
        </w:r>
      </w:hyperlink>
    </w:p>
    <w:p w:rsidR="759A2DFE" w:rsidP="429E891D" w:rsidRDefault="759A2DFE" w14:paraId="31C50B03" w14:textId="4AFDCCC2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 xml:space="preserve">Source </w:t>
      </w:r>
      <w:proofErr w:type="spellStart"/>
      <w:r w:rsidRPr="429E891D">
        <w:rPr>
          <w:b/>
          <w:bCs/>
        </w:rPr>
        <w:t>control</w:t>
      </w:r>
      <w:proofErr w:type="spellEnd"/>
      <w:r>
        <w:t xml:space="preserve"> - Överväg åtgärd mot infektionsfokus så snart det är praktiskt och medicinskt möjligt. Ex </w:t>
      </w:r>
      <w:proofErr w:type="spellStart"/>
      <w:r>
        <w:t>abcessdränage</w:t>
      </w:r>
      <w:proofErr w:type="spellEnd"/>
      <w:r w:rsidR="78C65CA3">
        <w:t>/</w:t>
      </w:r>
      <w:proofErr w:type="spellStart"/>
      <w:r w:rsidR="78C65CA3">
        <w:t>debridering</w:t>
      </w:r>
      <w:proofErr w:type="spellEnd"/>
      <w:r w:rsidR="78C65CA3">
        <w:t xml:space="preserve"> av mjukdelar.</w:t>
      </w:r>
    </w:p>
    <w:p w:rsidR="61AB9445" w:rsidP="429E891D" w:rsidRDefault="61AB9445" w14:paraId="74A6B73F" w14:textId="6C49AE55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Sepsis</w:t>
      </w:r>
      <w:r w:rsidRPr="429E891D" w:rsidR="31191985">
        <w:rPr>
          <w:b/>
          <w:bCs/>
        </w:rPr>
        <w:t xml:space="preserve"> -</w:t>
      </w:r>
      <w:r>
        <w:t xml:space="preserve"> Om kvarstående misstanke om sepsis eller om diagnos inte kan avfärdas</w:t>
      </w:r>
      <w:r w:rsidR="6C1E79FD">
        <w:t xml:space="preserve"> efter initial bedömning</w:t>
      </w:r>
      <w:r>
        <w:t>:</w:t>
      </w:r>
      <w:r w:rsidR="2ED2A7F6">
        <w:t xml:space="preserve"> </w:t>
      </w:r>
      <w:r w:rsidR="124B745E">
        <w:t xml:space="preserve">Besluta om lämplig vårdnivå och eventuella vårdbegränsningar (samråd gärna med infektions- och </w:t>
      </w:r>
      <w:r w:rsidR="222C32FA">
        <w:t>IVA-</w:t>
      </w:r>
      <w:r w:rsidR="124B745E">
        <w:t xml:space="preserve">läkare). </w:t>
      </w:r>
      <w:r w:rsidR="2ED2A7F6">
        <w:t xml:space="preserve">Dokumentera att standardvårdplan används i planeringsaktiviteten (Melior). Komplettera “Sepsis/Septisk chock i planeringsaktiviteten. </w:t>
      </w:r>
      <w:r w:rsidR="52AC6402">
        <w:t xml:space="preserve">Starta </w:t>
      </w:r>
      <w:proofErr w:type="spellStart"/>
      <w:r w:rsidR="52AC6402">
        <w:t>Melioranteckning</w:t>
      </w:r>
      <w:proofErr w:type="spellEnd"/>
      <w:r w:rsidR="52AC6402">
        <w:t xml:space="preserve"> “Plan Sepsis”</w:t>
      </w:r>
      <w:r w:rsidR="72898EC7">
        <w:t xml:space="preserve"> </w:t>
      </w:r>
      <w:r w:rsidR="52AC6402">
        <w:t xml:space="preserve">och dokumentera </w:t>
      </w:r>
      <w:r w:rsidR="53309624">
        <w:t>behandli</w:t>
      </w:r>
      <w:r w:rsidR="7B3C0764">
        <w:t>n</w:t>
      </w:r>
      <w:r w:rsidR="53309624">
        <w:t>gsmål</w:t>
      </w:r>
      <w:r w:rsidR="0534D2EB">
        <w:t>, vårdnivå och eventuella åtgärder för sköterska</w:t>
      </w:r>
      <w:r w:rsidR="53309624">
        <w:t>.</w:t>
      </w:r>
    </w:p>
    <w:p w:rsidR="6A06FDB5" w:rsidP="429E891D" w:rsidRDefault="53309624" w14:paraId="76436CD9" w14:textId="67C52361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Övervakning</w:t>
      </w:r>
      <w:r>
        <w:t xml:space="preserve">: </w:t>
      </w:r>
      <w:r w:rsidR="6AC1578A">
        <w:t>NEWS2 – dokumentera kontrollfrekvens i planeringsaktivitet. Ur</w:t>
      </w:r>
      <w:r w:rsidR="507A6087">
        <w:t xml:space="preserve">inmätning - </w:t>
      </w:r>
      <w:r w:rsidR="476647F5">
        <w:t>i normalfallet</w:t>
      </w:r>
      <w:r w:rsidR="74541C93">
        <w:t xml:space="preserve"> sätts</w:t>
      </w:r>
      <w:r w:rsidR="476647F5">
        <w:t xml:space="preserve"> </w:t>
      </w:r>
      <w:r w:rsidR="03AF3B64">
        <w:t xml:space="preserve">KAD för mätning </w:t>
      </w:r>
      <w:r w:rsidR="03AF3B64">
        <w:t xml:space="preserve">av </w:t>
      </w:r>
      <w:r w:rsidR="00426165">
        <w:t>tim</w:t>
      </w:r>
      <w:r w:rsidR="4B70EC96">
        <w:t>-</w:t>
      </w:r>
      <w:proofErr w:type="spellStart"/>
      <w:r w:rsidR="00426165">
        <w:t>diures</w:t>
      </w:r>
      <w:proofErr w:type="spellEnd"/>
      <w:r w:rsidR="2400DA3E">
        <w:t xml:space="preserve">. </w:t>
      </w:r>
      <w:r w:rsidR="000C5D05">
        <w:t>Laktat&gt;</w:t>
      </w:r>
      <w:r w:rsidR="2388933C">
        <w:t xml:space="preserve"> 3mmol/L bör kontrolleras om</w:t>
      </w:r>
      <w:r w:rsidR="4DC42AEA">
        <w:t xml:space="preserve"> inom </w:t>
      </w:r>
      <w:r w:rsidR="000C5D05">
        <w:t>1–4</w:t>
      </w:r>
      <w:r w:rsidR="4DC42AEA">
        <w:t xml:space="preserve"> h. </w:t>
      </w:r>
      <w:r w:rsidR="3EB8F8E4">
        <w:t>(Om avsteg dokumentera i Plan sepsis)</w:t>
      </w:r>
    </w:p>
    <w:p w:rsidR="6A06FDB5" w:rsidP="429E891D" w:rsidRDefault="31262183" w14:paraId="1E9A25E7" w14:textId="2DAB76A0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>Utvärdering</w:t>
      </w:r>
      <w:r w:rsidRPr="429E891D" w:rsidR="3C71BC53">
        <w:rPr>
          <w:b/>
          <w:bCs/>
        </w:rPr>
        <w:t xml:space="preserve"> av insatt behandling</w:t>
      </w:r>
      <w:r w:rsidRPr="429E891D" w:rsidR="0A15D1C8">
        <w:rPr>
          <w:b/>
          <w:bCs/>
        </w:rPr>
        <w:t>:</w:t>
      </w:r>
      <w:r w:rsidRPr="429E891D">
        <w:rPr>
          <w:b/>
          <w:bCs/>
        </w:rPr>
        <w:t xml:space="preserve"> </w:t>
      </w:r>
      <w:r w:rsidR="067B6BBF">
        <w:t>Ansvarig s</w:t>
      </w:r>
      <w:r w:rsidR="19E5D356">
        <w:t xml:space="preserve">juksköterska </w:t>
      </w:r>
      <w:r w:rsidR="19250019">
        <w:t>ska</w:t>
      </w:r>
      <w:r w:rsidR="19E5D356">
        <w:t xml:space="preserve"> </w:t>
      </w:r>
      <w:r w:rsidR="3F675D7F">
        <w:t xml:space="preserve">kontakta ansvarig </w:t>
      </w:r>
      <w:r w:rsidR="19E5D356">
        <w:t>avdelningsläkar</w:t>
      </w:r>
      <w:r w:rsidR="74B00B20">
        <w:t>e</w:t>
      </w:r>
      <w:r w:rsidR="19E5D356">
        <w:t xml:space="preserve"> </w:t>
      </w:r>
      <w:r w:rsidR="732EE50B">
        <w:t>alternativt jour</w:t>
      </w:r>
      <w:r w:rsidR="19E5D356">
        <w:t xml:space="preserve"> för en </w:t>
      </w:r>
      <w:r w:rsidR="5056E8CC">
        <w:t>avstämning senast inom</w:t>
      </w:r>
      <w:r w:rsidR="19E5D356">
        <w:t xml:space="preserve"> </w:t>
      </w:r>
      <w:r w:rsidR="000C5D05">
        <w:t>3–6</w:t>
      </w:r>
      <w:r w:rsidR="19E5D356">
        <w:t xml:space="preserve"> timmar</w:t>
      </w:r>
      <w:r w:rsidR="5060E752">
        <w:t xml:space="preserve">. </w:t>
      </w:r>
      <w:r w:rsidR="47278EA3">
        <w:t xml:space="preserve">Läkare värderar </w:t>
      </w:r>
      <w:r w:rsidR="6028A2B0">
        <w:t>behandlingsmål</w:t>
      </w:r>
      <w:r w:rsidR="486EF09B">
        <w:t>,</w:t>
      </w:r>
      <w:r w:rsidR="7F65DD70">
        <w:t xml:space="preserve"> behov av intensivvård</w:t>
      </w:r>
      <w:r w:rsidR="495A3A27">
        <w:t>skontakt</w:t>
      </w:r>
      <w:r w:rsidR="7F65DD70">
        <w:t xml:space="preserve"> samt</w:t>
      </w:r>
      <w:r w:rsidR="6028A2B0">
        <w:t xml:space="preserve"> </w:t>
      </w:r>
      <w:r w:rsidR="05532CC5">
        <w:t xml:space="preserve">tar beslut om fortsatta kontroller och behandling. </w:t>
      </w:r>
      <w:r w:rsidR="5F5D11B7">
        <w:t xml:space="preserve">Sköterska dokumenterar i "Plan sepsis” att </w:t>
      </w:r>
      <w:r w:rsidR="26B14BA6">
        <w:t xml:space="preserve">avstämning </w:t>
      </w:r>
      <w:r w:rsidR="5F5D11B7">
        <w:t>är utför</w:t>
      </w:r>
      <w:r w:rsidR="04A9668E">
        <w:t>d</w:t>
      </w:r>
      <w:r w:rsidR="5F5D11B7">
        <w:t>.</w:t>
      </w:r>
      <w:r w:rsidR="5E124486">
        <w:t xml:space="preserve"> </w:t>
      </w:r>
    </w:p>
    <w:p w:rsidR="6A06FDB5" w:rsidP="429E891D" w:rsidRDefault="5F5D11B7" w14:paraId="066A1172" w14:textId="4E14BE50">
      <w:pPr>
        <w:pStyle w:val="Liststycke"/>
        <w:numPr>
          <w:ilvl w:val="0"/>
          <w:numId w:val="3"/>
        </w:numPr>
      </w:pPr>
      <w:r w:rsidRPr="429E891D">
        <w:rPr>
          <w:b/>
          <w:bCs/>
        </w:rPr>
        <w:t xml:space="preserve">Diagnosvärdering </w:t>
      </w:r>
      <w:r>
        <w:t xml:space="preserve">- Görs under vårdtiden så snart </w:t>
      </w:r>
      <w:r w:rsidR="4208A4D2">
        <w:t>detta är bedömbart</w:t>
      </w:r>
      <w:r w:rsidR="486AA691">
        <w:t xml:space="preserve"> och dokumenteras i “Plan Sepsis”</w:t>
      </w:r>
      <w:r w:rsidR="4208A4D2">
        <w:t xml:space="preserve">. </w:t>
      </w:r>
      <w:hyperlink r:id="rId20">
        <w:r w:rsidRPr="429E891D" w:rsidR="4208A4D2">
          <w:rPr>
            <w:rStyle w:val="Hyperlnk"/>
          </w:rPr>
          <w:t>SOFA kort</w:t>
        </w:r>
      </w:hyperlink>
      <w:r w:rsidR="4208A4D2">
        <w:t xml:space="preserve"> kan användas som stöd.</w:t>
      </w:r>
      <w:r w:rsidR="0CF1F005">
        <w:t xml:space="preserve"> Om sepsisdiagnos bekräftas </w:t>
      </w:r>
      <w:r w:rsidR="5E1974E4">
        <w:t xml:space="preserve">ska </w:t>
      </w:r>
      <w:r w:rsidR="0CF1F005">
        <w:t>patientinformation “</w:t>
      </w:r>
      <w:r w:rsidR="0BDD1B1F">
        <w:t>B</w:t>
      </w:r>
      <w:r w:rsidR="0CF1F005">
        <w:t xml:space="preserve">lodförgiftning” </w:t>
      </w:r>
      <w:r w:rsidR="15B503DA">
        <w:t xml:space="preserve">delas </w:t>
      </w:r>
      <w:r w:rsidR="7ACADB26">
        <w:t>ut till</w:t>
      </w:r>
      <w:r w:rsidR="0CF1F005">
        <w:t xml:space="preserve"> patienten och ställningstagande till uppföljning </w:t>
      </w:r>
      <w:r w:rsidR="78CA645F">
        <w:t xml:space="preserve">bör </w:t>
      </w:r>
      <w:r w:rsidR="0CF1F005">
        <w:t xml:space="preserve">ske innan hemgång, dokumenteras i </w:t>
      </w:r>
      <w:r w:rsidR="0F5C3686">
        <w:t>“Plan Sepsis”</w:t>
      </w:r>
      <w:r w:rsidR="0CF1F005">
        <w:t>.</w:t>
      </w:r>
    </w:p>
    <w:p w:rsidR="6A06FDB5" w:rsidP="0CC6732B" w:rsidRDefault="4208A4D2" w14:paraId="126B5514" w14:textId="4C24E4F3">
      <w:pPr>
        <w:pStyle w:val="Punktlistanumrerad"/>
        <w:numPr>
          <w:ilvl w:val="0"/>
          <w:numId w:val="0"/>
        </w:numPr>
        <w:ind w:left="632"/>
      </w:pPr>
      <w:r>
        <w:t xml:space="preserve"> </w:t>
      </w:r>
    </w:p>
    <w:p w:rsidR="20D18FFD" w:rsidP="005823DF" w:rsidRDefault="20D18FFD" w14:paraId="7F5DAB40" w14:textId="3DA7F1DD">
      <w:pPr>
        <w:pStyle w:val="Rubrik3"/>
        <w:ind w:left="993"/>
      </w:pPr>
      <w:bookmarkStart w:name="_Toc19620313" w:id="137"/>
      <w:bookmarkStart w:name="_Toc29557713" w:id="138"/>
      <w:bookmarkStart w:name="_Toc29562386" w:id="139"/>
      <w:bookmarkStart w:name="_Toc29562984" w:id="140"/>
      <w:bookmarkStart w:name="_Toc256000014" w:id="141"/>
      <w:bookmarkStart w:name="_Toc256000047" w:id="142"/>
      <w:bookmarkStart w:name="_Toc256000072" w:id="143"/>
      <w:bookmarkStart w:name="_Toc256000097" w:id="144"/>
      <w:bookmarkStart w:name="_Toc256000122" w:id="145"/>
      <w:bookmarkStart w:name="_Toc256000147" w:id="146"/>
      <w:bookmarkStart w:name="_Toc256000172" w:id="147"/>
      <w:r>
        <w:t>S</w:t>
      </w:r>
      <w:r w:rsidR="00426165">
        <w:t>eptisk chock</w:t>
      </w:r>
      <w:r w:rsidR="299A070F">
        <w:t xml:space="preserve"> 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:rsidRPr="00426165" w:rsidR="00426165" w:rsidP="005823DF" w:rsidRDefault="00426165" w14:paraId="4F8E39F4" w14:textId="38A6B7E6">
      <w:pPr>
        <w:ind w:left="993"/>
      </w:pPr>
      <w:r>
        <w:t>Vid nytillkommen allvarlig organdysfunktion</w:t>
      </w:r>
      <w:r w:rsidR="59855A19">
        <w:t>,</w:t>
      </w:r>
      <w:r>
        <w:t xml:space="preserve"> utebliven förbättring eller försämring trots adekvat behandling, ska patienten bedömas och handläggas som vid septisk chock. Septisk chock ska misstänkas vid följande tillstånd efter 30 min och adekvat behandling:</w:t>
      </w:r>
    </w:p>
    <w:p w:rsidRPr="00137BE2" w:rsidR="00426165" w:rsidP="00977927" w:rsidRDefault="00426165" w14:paraId="1E5232E3" w14:textId="7777777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Blodtrycket stiger inte eller ligger kvar under 90 </w:t>
      </w:r>
      <w:proofErr w:type="spellStart"/>
      <w:r w:rsidRPr="00137BE2">
        <w:t>mmHg</w:t>
      </w:r>
      <w:proofErr w:type="spellEnd"/>
      <w:r w:rsidRPr="00137BE2">
        <w:t xml:space="preserve"> systoliskt</w:t>
      </w:r>
    </w:p>
    <w:p w:rsidRPr="00137BE2" w:rsidR="29560246" w:rsidP="00977927" w:rsidRDefault="29560246" w14:paraId="061D0E21" w14:textId="1F29A5C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Tecken på kraftigt nedsatt </w:t>
      </w:r>
      <w:proofErr w:type="spellStart"/>
      <w:r w:rsidRPr="00137BE2">
        <w:t>vävnadsperfusion</w:t>
      </w:r>
      <w:proofErr w:type="spellEnd"/>
      <w:r w:rsidRPr="00137BE2">
        <w:t xml:space="preserve"> (utbredd blåmarmorering eller fördröjd kapillär återfyllnad, &gt;3s)</w:t>
      </w:r>
    </w:p>
    <w:p w:rsidRPr="00137BE2" w:rsidR="29560246" w:rsidP="00977927" w:rsidRDefault="000C5D05" w14:paraId="2391FE2F" w14:textId="2884C9B8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Laktat&gt;</w:t>
      </w:r>
      <w:r w:rsidRPr="00137BE2" w:rsidR="29560246">
        <w:t xml:space="preserve"> 4 </w:t>
      </w:r>
      <w:proofErr w:type="spellStart"/>
      <w:r w:rsidRPr="00137BE2" w:rsidR="29560246">
        <w:t>mmol</w:t>
      </w:r>
      <w:proofErr w:type="spellEnd"/>
      <w:r w:rsidRPr="00137BE2" w:rsidR="29560246">
        <w:t>/L eller stigande laktat</w:t>
      </w:r>
    </w:p>
    <w:p w:rsidRPr="00137BE2" w:rsidR="00426165" w:rsidP="00977927" w:rsidRDefault="101D5E03" w14:paraId="527701DC" w14:textId="40C6B1FB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Allvarlig </w:t>
      </w:r>
      <w:proofErr w:type="spellStart"/>
      <w:r w:rsidRPr="00137BE2">
        <w:t>hypoxi</w:t>
      </w:r>
      <w:proofErr w:type="spellEnd"/>
      <w:r w:rsidRPr="00137BE2" w:rsidR="0350313B">
        <w:t xml:space="preserve"> (</w:t>
      </w:r>
      <w:r w:rsidRPr="00137BE2" w:rsidR="000C5D05">
        <w:t>POX &lt;</w:t>
      </w:r>
      <w:r w:rsidRPr="00137BE2" w:rsidR="0350313B">
        <w:t>93% vid 10 l O2 via andningsmas</w:t>
      </w:r>
      <w:r w:rsidRPr="00137BE2" w:rsidR="76B9E097">
        <w:t xml:space="preserve">k, </w:t>
      </w:r>
      <w:r w:rsidRPr="00137BE2" w:rsidR="485BACD0">
        <w:t>andningsfrekvens &gt;30/min eller vid tecken på uttröttad andningsmuskulatur</w:t>
      </w:r>
    </w:p>
    <w:p w:rsidRPr="00137BE2" w:rsidR="485BACD0" w:rsidP="00977927" w:rsidRDefault="485BACD0" w14:paraId="513B5B48" w14:textId="3536350D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Koldioxidretention med respiratorisk </w:t>
      </w:r>
      <w:proofErr w:type="spellStart"/>
      <w:r w:rsidRPr="00137BE2">
        <w:t>acidos</w:t>
      </w:r>
      <w:proofErr w:type="spellEnd"/>
      <w:r w:rsidRPr="00137BE2">
        <w:t xml:space="preserve"> (</w:t>
      </w:r>
      <w:r w:rsidRPr="00137BE2" w:rsidR="000C5D05">
        <w:t>pH &lt;</w:t>
      </w:r>
      <w:r w:rsidRPr="00137BE2">
        <w:t>7,2)</w:t>
      </w:r>
    </w:p>
    <w:p w:rsidRPr="00137BE2" w:rsidR="485BACD0" w:rsidP="00977927" w:rsidRDefault="485BACD0" w14:paraId="56D73026" w14:textId="67025175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Sänkt vakenhet (RLS ≥ 3 eller GCS ≤12)</w:t>
      </w:r>
    </w:p>
    <w:p w:rsidRPr="00137BE2" w:rsidR="00426165" w:rsidP="00977927" w:rsidRDefault="00426165" w14:paraId="0A96B89B" w14:textId="1DC4D675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Ingen eller låg urinproduktion trots adekvat vätsketillförsel</w:t>
      </w:r>
    </w:p>
    <w:p w:rsidRPr="00137BE2" w:rsidR="75653760" w:rsidP="00977927" w:rsidRDefault="00426165" w14:paraId="4BE05983" w14:textId="427DF005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Annan</w:t>
      </w:r>
      <w:r w:rsidRPr="00137BE2" w:rsidR="6E96415E">
        <w:t xml:space="preserve"> uttalad organdysfunktion</w:t>
      </w:r>
      <w:r w:rsidRPr="00137BE2">
        <w:t xml:space="preserve"> </w:t>
      </w:r>
      <w:r w:rsidRPr="00137BE2" w:rsidR="1C5BDE49">
        <w:t>(</w:t>
      </w:r>
      <w:proofErr w:type="spellStart"/>
      <w:r w:rsidRPr="00137BE2" w:rsidR="1C5BDE49">
        <w:t>anuri</w:t>
      </w:r>
      <w:proofErr w:type="spellEnd"/>
      <w:r w:rsidRPr="00137BE2" w:rsidR="1C5BDE49">
        <w:t xml:space="preserve">, grav </w:t>
      </w:r>
      <w:proofErr w:type="spellStart"/>
      <w:r w:rsidRPr="00137BE2" w:rsidR="1C5BDE49">
        <w:t>koagulopati</w:t>
      </w:r>
      <w:proofErr w:type="spellEnd"/>
      <w:r w:rsidRPr="00137BE2" w:rsidR="1C5BDE49">
        <w:t>)</w:t>
      </w:r>
    </w:p>
    <w:p w:rsidRPr="00137BE2" w:rsidR="1C5BDE49" w:rsidP="00977927" w:rsidRDefault="1C5BDE49" w14:paraId="58243016" w14:textId="75D95AE8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Uttalad hypotermi (&lt;36°C)</w:t>
      </w:r>
    </w:p>
    <w:p w:rsidR="1C5BDE49" w:rsidP="429E891D" w:rsidRDefault="1C5BDE49" w14:paraId="745E0824" w14:textId="334078DA">
      <w:pPr>
        <w:pStyle w:val="Punktlistanumrerad"/>
        <w:numPr>
          <w:ilvl w:val="0"/>
          <w:numId w:val="27"/>
        </w:numPr>
      </w:pPr>
      <w:r>
        <w:t xml:space="preserve">Vid misstanke om </w:t>
      </w:r>
      <w:proofErr w:type="spellStart"/>
      <w:r>
        <w:t>nekrotiserande</w:t>
      </w:r>
      <w:proofErr w:type="spellEnd"/>
      <w:r>
        <w:t xml:space="preserve"> mjukdelsinfektion (även tidig kontakt med kirurg/ortoped)</w:t>
      </w:r>
      <w:r w:rsidR="1889E359">
        <w:t xml:space="preserve"> </w:t>
      </w:r>
    </w:p>
    <w:p w:rsidR="1C5BDE49" w:rsidP="00977927" w:rsidRDefault="1C5BDE49" w14:paraId="11B5D809" w14:textId="4440DA58">
      <w:pPr>
        <w:pStyle w:val="Punktlistanumrerad"/>
        <w:numPr>
          <w:ilvl w:val="0"/>
          <w:numId w:val="0"/>
        </w:numPr>
        <w:ind w:left="993"/>
      </w:pPr>
    </w:p>
    <w:p w:rsidR="1C5BDE49" w:rsidP="00977927" w:rsidRDefault="78524EF9" w14:paraId="6DEF10BC" w14:textId="4B792BBE">
      <w:pPr>
        <w:pStyle w:val="Punktlistanumrerad"/>
        <w:numPr>
          <w:ilvl w:val="0"/>
          <w:numId w:val="0"/>
        </w:numPr>
        <w:ind w:left="993"/>
      </w:pPr>
      <w:r>
        <w:t>Vid misstänkt septisk chock ska v</w:t>
      </w:r>
      <w:r w:rsidR="1889E359">
        <w:t xml:space="preserve">årdnivå diskuteras med IVA-läkare snarast. Mortaliteten vid septisk chock är avsevärd högre än vid sepsis. </w:t>
      </w:r>
    </w:p>
    <w:p w:rsidR="1C5BDE49" w:rsidP="00977927" w:rsidRDefault="1889E359" w14:paraId="62343A87" w14:textId="1428EF1C">
      <w:pPr>
        <w:ind w:left="993"/>
      </w:pPr>
      <w:r>
        <w:t xml:space="preserve">Om patienten befinner sig på akutmottagning sökes narkosjour </w:t>
      </w:r>
      <w:r w:rsidRPr="429E891D">
        <w:rPr>
          <w:b/>
          <w:bCs/>
        </w:rPr>
        <w:t>(</w:t>
      </w:r>
      <w:r w:rsidRPr="429E891D" w:rsidR="002867A7">
        <w:rPr>
          <w:b/>
          <w:bCs/>
        </w:rPr>
        <w:t>tel.</w:t>
      </w:r>
      <w:r w:rsidRPr="429E891D">
        <w:rPr>
          <w:b/>
          <w:bCs/>
        </w:rPr>
        <w:t xml:space="preserve"> 3113)</w:t>
      </w:r>
      <w:r w:rsidRPr="429E891D" w:rsidR="09C9E18E">
        <w:rPr>
          <w:b/>
          <w:bCs/>
        </w:rPr>
        <w:t>.</w:t>
      </w:r>
      <w:r>
        <w:t xml:space="preserve"> På vårdavdelningen kontaktas </w:t>
      </w:r>
      <w:proofErr w:type="gramStart"/>
      <w:r>
        <w:t>istället</w:t>
      </w:r>
      <w:proofErr w:type="gramEnd"/>
      <w:r>
        <w:t xml:space="preserve"> MIG-teamet,</w:t>
      </w:r>
      <w:r w:rsidRPr="429E891D">
        <w:rPr>
          <w:color w:val="FF0000"/>
        </w:rPr>
        <w:t xml:space="preserve"> </w:t>
      </w:r>
      <w:hyperlink r:id="rId21">
        <w:r w:rsidRPr="429E891D">
          <w:rPr>
            <w:rStyle w:val="Hyperlnk"/>
          </w:rPr>
          <w:t>Mobil intensivvårdsgrupp (MIG) för vuxna patienter vid SÄS</w:t>
        </w:r>
      </w:hyperlink>
      <w:r>
        <w:t>, (</w:t>
      </w:r>
      <w:r w:rsidRPr="429E891D" w:rsidR="002867A7">
        <w:rPr>
          <w:b/>
          <w:bCs/>
        </w:rPr>
        <w:t>tel.</w:t>
      </w:r>
      <w:r w:rsidRPr="429E891D">
        <w:rPr>
          <w:b/>
          <w:bCs/>
        </w:rPr>
        <w:t xml:space="preserve"> 3109) </w:t>
      </w:r>
      <w:r>
        <w:t>för bedömning, hjälp med behandling och ställningstagande till IVA-vård.</w:t>
      </w:r>
    </w:p>
    <w:p w:rsidR="1C5BDE49" w:rsidP="429E891D" w:rsidRDefault="1C5BDE49" w14:paraId="2952110D" w14:textId="018B5CF0">
      <w:pPr>
        <w:pStyle w:val="Punktlistanumrerad"/>
        <w:numPr>
          <w:ilvl w:val="0"/>
          <w:numId w:val="0"/>
        </w:numPr>
        <w:rPr>
          <w:szCs w:val="24"/>
        </w:rPr>
      </w:pPr>
    </w:p>
    <w:p w:rsidR="6703DC0A" w:rsidP="00977927" w:rsidRDefault="6703DC0A" w14:paraId="39616001" w14:textId="170B0EEB">
      <w:pPr>
        <w:pStyle w:val="Rubrik3"/>
        <w:ind w:left="993"/>
      </w:pPr>
      <w:r>
        <w:t>Antibiotika vid hotande/misstänkt/konstaterad septisk chock</w:t>
      </w:r>
    </w:p>
    <w:p w:rsidR="429E891D" w:rsidP="00977927" w:rsidRDefault="429E891D" w14:paraId="08F335FF" w14:textId="0655FA0E">
      <w:pPr>
        <w:ind w:left="993"/>
      </w:pPr>
    </w:p>
    <w:p w:rsidRPr="00426165" w:rsidR="00426165" w:rsidP="00977927" w:rsidRDefault="37C25508" w14:paraId="28096931" w14:textId="1A6AB9E0">
      <w:pPr>
        <w:ind w:left="993"/>
      </w:pPr>
      <w:r>
        <w:t xml:space="preserve">Vid </w:t>
      </w:r>
      <w:r w:rsidR="3A4E11D5">
        <w:t>misstänkt/hotande/manifest</w:t>
      </w:r>
      <w:r>
        <w:t xml:space="preserve"> septisk chock </w:t>
      </w:r>
      <w:r w:rsidR="1E5E6EE9">
        <w:t>ges</w:t>
      </w:r>
      <w:r>
        <w:t xml:space="preserve"> ut</w:t>
      </w:r>
      <w:r w:rsidR="5B959E06">
        <w:t>vidgad</w:t>
      </w:r>
      <w:r>
        <w:t xml:space="preserve"> antibiotika</w:t>
      </w:r>
      <w:r w:rsidR="35710C9A">
        <w:t>b</w:t>
      </w:r>
      <w:r w:rsidR="6E452F10">
        <w:t>ehandling</w:t>
      </w:r>
      <w:r w:rsidR="45D21C81">
        <w:t xml:space="preserve"> som bör diskuteras med infektionsläkare. Bra stöd för antibiotikaval fås via appen “Strama nationell” och SÄS lokala antibiotikariktlinje (</w:t>
      </w:r>
      <w:hyperlink r:id="rId22">
        <w:r w:rsidRPr="429E891D" w:rsidR="45D21C81">
          <w:rPr>
            <w:rStyle w:val="Hyperlnk"/>
          </w:rPr>
          <w:t>Antibiotikabehandling till vuxen)</w:t>
        </w:r>
      </w:hyperlink>
    </w:p>
    <w:p w:rsidR="2683DD6F" w:rsidP="00977927" w:rsidRDefault="2683DD6F" w14:paraId="0D2B978E" w14:textId="1AB1BDEA">
      <w:pPr>
        <w:pStyle w:val="Punktlistanumrerad"/>
        <w:numPr>
          <w:ilvl w:val="0"/>
          <w:numId w:val="0"/>
        </w:numPr>
        <w:ind w:left="993"/>
        <w:rPr>
          <w:color w:val="006198"/>
        </w:rPr>
      </w:pPr>
    </w:p>
    <w:p w:rsidRPr="00426165" w:rsidR="00426165" w:rsidP="00977927" w:rsidRDefault="00426165" w14:paraId="4231E1C4" w14:textId="77777777">
      <w:pPr>
        <w:pStyle w:val="Rubrik3"/>
        <w:ind w:left="993"/>
      </w:pPr>
      <w:bookmarkStart w:name="_Toc19620318" w:id="148"/>
      <w:bookmarkStart w:name="_Toc29557718" w:id="149"/>
      <w:bookmarkStart w:name="_Toc29562391" w:id="150"/>
      <w:bookmarkStart w:name="_Toc29562989" w:id="151"/>
      <w:bookmarkStart w:name="_Toc256000023" w:id="152"/>
      <w:bookmarkStart w:name="_Toc256000052" w:id="153"/>
      <w:bookmarkStart w:name="_Toc256000077" w:id="154"/>
      <w:bookmarkStart w:name="_Toc256000102" w:id="155"/>
      <w:bookmarkStart w:name="_Toc256000127" w:id="156"/>
      <w:bookmarkStart w:name="_Toc256000152" w:id="157"/>
      <w:bookmarkStart w:name="_Toc256000177" w:id="158"/>
      <w:r>
        <w:t>Vårdform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:rsidRPr="00426165" w:rsidR="00426165" w:rsidP="00977927" w:rsidRDefault="00426165" w14:paraId="0EAEEE08" w14:textId="6392CB7A">
      <w:pPr>
        <w:ind w:left="993"/>
      </w:pPr>
      <w:r>
        <w:t xml:space="preserve">Om </w:t>
      </w:r>
      <w:r w:rsidR="342AE049">
        <w:t xml:space="preserve">inte </w:t>
      </w:r>
      <w:r>
        <w:t>septisk chock föreligger och patienten inte behöver IVA-vård av annat skäl, sker den fortsatta övervakningen</w:t>
      </w:r>
      <w:r w:rsidR="01B921D8">
        <w:t>/behandlingen</w:t>
      </w:r>
      <w:r>
        <w:t xml:space="preserve"> på vårdavdelning. Patienten bör i första hand läggas in på infektionskliniken efter kontakt med:</w:t>
      </w:r>
    </w:p>
    <w:p w:rsidRPr="00426165" w:rsidR="00426165" w:rsidP="00977927" w:rsidRDefault="00426165" w14:paraId="67EE5A82" w14:textId="77777777">
      <w:pPr>
        <w:pStyle w:val="MellanrubrikVGR"/>
        <w:ind w:left="993"/>
      </w:pPr>
      <w:bookmarkStart w:name="_Toc19620319" w:id="159"/>
      <w:bookmarkStart w:name="_Toc29557719" w:id="160"/>
      <w:bookmarkStart w:name="_Toc29562392" w:id="161"/>
      <w:bookmarkStart w:name="_Toc29562990" w:id="162"/>
      <w:bookmarkStart w:name="_Toc256000024" w:id="163"/>
      <w:bookmarkStart w:name="_Toc256000053" w:id="164"/>
      <w:bookmarkStart w:name="_Toc256000078" w:id="165"/>
      <w:bookmarkStart w:name="_Toc256000103" w:id="166"/>
      <w:bookmarkStart w:name="_Toc256000128" w:id="167"/>
      <w:bookmarkStart w:name="_Toc256000153" w:id="168"/>
      <w:bookmarkStart w:name="_Toc256000178" w:id="169"/>
      <w:r>
        <w:t>Infektionsklinik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</w:p>
    <w:p w:rsidR="1601B348" w:rsidP="4C3B2BC2" w:rsidRDefault="1601B348" w14:paraId="1136B778" w14:textId="2B7E0350">
      <w:pPr>
        <w:ind w:left="993"/>
      </w:pPr>
      <w:r w:rsidRPr="4C3B2BC2">
        <w:t>Infektionsläkare kontaktas via växel:</w:t>
      </w:r>
    </w:p>
    <w:p w:rsidR="1601B348" w:rsidP="4C3B2BC2" w:rsidRDefault="1601B348" w14:paraId="74AAADE0" w14:textId="27D54B49">
      <w:pPr>
        <w:pStyle w:val="Liststycke"/>
      </w:pPr>
      <w:r w:rsidRPr="4C3B2BC2">
        <w:t xml:space="preserve">Vardagar kl 8-16: infektionskonsult </w:t>
      </w:r>
      <w:r>
        <w:t>(akuta frågeställningar vardagar</w:t>
      </w:r>
      <w:r w:rsidR="5F6958C5">
        <w:t xml:space="preserve"> kl</w:t>
      </w:r>
      <w:r>
        <w:t xml:space="preserve"> 12–13 går till plats- och avdelningsansvarig infektionsläkare)</w:t>
      </w:r>
      <w:r w:rsidRPr="4C3B2BC2">
        <w:t xml:space="preserve"> </w:t>
      </w:r>
    </w:p>
    <w:p w:rsidR="1601B348" w:rsidP="4C3B2BC2" w:rsidRDefault="1601B348" w14:paraId="0A4FE6BF" w14:textId="47D14A0E">
      <w:pPr>
        <w:pStyle w:val="Liststycke"/>
      </w:pPr>
      <w:r w:rsidRPr="4C3B2BC2">
        <w:t>Övrig tid: infektionsbakjour</w:t>
      </w:r>
    </w:p>
    <w:p w:rsidRPr="00426165" w:rsidR="00426165" w:rsidP="00977927" w:rsidRDefault="00426165" w14:paraId="7C6D188D" w14:textId="77777777">
      <w:pPr>
        <w:ind w:left="993"/>
      </w:pPr>
      <w:r>
        <w:t>Om patienten av andra skäl mer lämpligt vårdas på annan avdelning kontaktas vederbörande klinik.</w:t>
      </w:r>
    </w:p>
    <w:p w:rsidRPr="00426165" w:rsidR="00426165" w:rsidP="00977927" w:rsidRDefault="00426165" w14:paraId="0053C473" w14:textId="77777777">
      <w:pPr>
        <w:ind w:left="993"/>
      </w:pPr>
      <w:r>
        <w:t>Om patienten ska vårdas på medicinkliniken bör patienten i första hand vårdas på MAVA (om ej särskilt vårdbehov på annan medicinavdelning föreligger). Kontakt tas med:</w:t>
      </w:r>
    </w:p>
    <w:p w:rsidRPr="00426165" w:rsidR="00426165" w:rsidP="00977927" w:rsidRDefault="00426165" w14:paraId="28A4208F" w14:textId="77777777">
      <w:pPr>
        <w:pStyle w:val="MellanrubrikVGR"/>
        <w:ind w:left="993"/>
      </w:pPr>
      <w:bookmarkStart w:name="_Toc19620320" w:id="170"/>
      <w:bookmarkStart w:name="_Toc29557720" w:id="171"/>
      <w:bookmarkStart w:name="_Toc29562393" w:id="172"/>
      <w:bookmarkStart w:name="_Toc29562991" w:id="173"/>
      <w:bookmarkStart w:name="_Toc256000025" w:id="174"/>
      <w:bookmarkStart w:name="_Toc256000054" w:id="175"/>
      <w:bookmarkStart w:name="_Toc256000079" w:id="176"/>
      <w:bookmarkStart w:name="_Toc256000104" w:id="177"/>
      <w:bookmarkStart w:name="_Toc256000129" w:id="178"/>
      <w:bookmarkStart w:name="_Toc256000154" w:id="179"/>
      <w:bookmarkStart w:name="_Toc256000179" w:id="180"/>
      <w:r>
        <w:t>Medicinklinik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</w:p>
    <w:p w:rsidRPr="00426165" w:rsidR="00426165" w:rsidP="00977927" w:rsidRDefault="00426165" w14:paraId="3B81CAF1" w14:textId="62E0B7C6">
      <w:pPr>
        <w:ind w:left="993"/>
      </w:pPr>
      <w:r>
        <w:t xml:space="preserve">Överläkare på vårdavdelningen </w:t>
      </w:r>
      <w:r w:rsidR="002867A7">
        <w:t>kl.</w:t>
      </w:r>
      <w:r>
        <w:t xml:space="preserve"> 08.00-16.00. Medicinjour III (</w:t>
      </w:r>
      <w:r w:rsidRPr="429E891D" w:rsidR="002867A7">
        <w:rPr>
          <w:b/>
          <w:bCs/>
        </w:rPr>
        <w:t>tel.</w:t>
      </w:r>
      <w:r>
        <w:t xml:space="preserve"> </w:t>
      </w:r>
      <w:r w:rsidRPr="429E891D">
        <w:rPr>
          <w:b/>
          <w:bCs/>
        </w:rPr>
        <w:t>1006</w:t>
      </w:r>
      <w:r>
        <w:t xml:space="preserve">) övrig tid. </w:t>
      </w:r>
    </w:p>
    <w:p w:rsidRPr="00426165" w:rsidR="00426165" w:rsidP="00977927" w:rsidRDefault="00426165" w14:paraId="7D53623A" w14:textId="77777777">
      <w:pPr>
        <w:pStyle w:val="MellanrubrikVGR"/>
        <w:ind w:left="993"/>
      </w:pPr>
      <w:bookmarkStart w:name="_Toc19620321" w:id="181"/>
      <w:bookmarkStart w:name="_Toc29557721" w:id="182"/>
      <w:bookmarkStart w:name="_Toc29562394" w:id="183"/>
      <w:bookmarkStart w:name="_Toc29562992" w:id="184"/>
      <w:bookmarkStart w:name="_Toc256000026" w:id="185"/>
      <w:bookmarkStart w:name="_Toc256000055" w:id="186"/>
      <w:bookmarkStart w:name="_Toc256000080" w:id="187"/>
      <w:bookmarkStart w:name="_Toc256000105" w:id="188"/>
      <w:bookmarkStart w:name="_Toc256000130" w:id="189"/>
      <w:bookmarkStart w:name="_Toc256000155" w:id="190"/>
      <w:bookmarkStart w:name="_Toc256000180" w:id="191"/>
      <w:r>
        <w:t>Jourtid</w:t>
      </w:r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r>
        <w:t xml:space="preserve"> </w:t>
      </w:r>
    </w:p>
    <w:p w:rsidRPr="00426165" w:rsidR="00426165" w:rsidP="00977927" w:rsidRDefault="00426165" w14:paraId="02EC53BE" w14:textId="77777777">
      <w:pPr>
        <w:ind w:left="993"/>
      </w:pPr>
      <w:r>
        <w:t>En patient med sepsis eller septisk chock som läggs in på vårdavdelning (infektion eller medicin) under jourtid ska alltid rapporteras över till medicinjour III av inläggande läkare.</w:t>
      </w:r>
    </w:p>
    <w:p w:rsidRPr="00426165" w:rsidR="00426165" w:rsidP="00977927" w:rsidRDefault="00426165" w14:paraId="3F555F7D" w14:textId="77777777">
      <w:pPr>
        <w:pStyle w:val="MellanrubrikVGR"/>
        <w:ind w:left="993"/>
        <w:rPr>
          <w:color w:val="FF0000"/>
        </w:rPr>
      </w:pPr>
      <w:bookmarkStart w:name="_Toc19620322" w:id="192"/>
      <w:bookmarkStart w:name="_Toc29557722" w:id="193"/>
      <w:bookmarkStart w:name="_Toc29562395" w:id="194"/>
      <w:bookmarkStart w:name="_Toc29562993" w:id="195"/>
      <w:bookmarkStart w:name="_Toc256000027" w:id="196"/>
      <w:bookmarkStart w:name="_Toc256000056" w:id="197"/>
      <w:bookmarkStart w:name="_Toc256000081" w:id="198"/>
      <w:bookmarkStart w:name="_Toc256000106" w:id="199"/>
      <w:bookmarkStart w:name="_Toc256000131" w:id="200"/>
      <w:bookmarkStart w:name="_Toc256000156" w:id="201"/>
      <w:bookmarkStart w:name="_Toc256000181" w:id="202"/>
      <w:r>
        <w:t>Diagnossättning</w:t>
      </w:r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r>
        <w:t xml:space="preserve"> </w:t>
      </w:r>
    </w:p>
    <w:p w:rsidRPr="00426165" w:rsidR="00426165" w:rsidP="00977927" w:rsidRDefault="00426165" w14:paraId="493D127B" w14:textId="507625A6">
      <w:pPr>
        <w:ind w:left="993"/>
        <w:rPr>
          <w:color w:val="FF0000"/>
        </w:rPr>
      </w:pPr>
      <w:r>
        <w:t xml:space="preserve">Alla patienter som uppfyller kriterier för sepsis eller septisk chock vid något tillfälle under vårdtiden ska ha bidiagnos R65.1 eller R57.2 i vårdtidssammanfattningen eller epikrisen. Huvuddiagnosen är i regel den infektion som orsakat sepsis tillståndet. (Se </w:t>
      </w:r>
      <w:hyperlink r:id="rId23">
        <w:r w:rsidRPr="429E891D">
          <w:rPr>
            <w:rStyle w:val="Hyperlnk"/>
          </w:rPr>
          <w:t>SOFA kort</w:t>
        </w:r>
      </w:hyperlink>
      <w:r>
        <w:t xml:space="preserve"> för diagnossättningen).</w:t>
      </w:r>
    </w:p>
    <w:p w:rsidRPr="00426165" w:rsidR="00426165" w:rsidP="00977927" w:rsidRDefault="00426165" w14:paraId="46FAE1E2" w14:textId="0C221F75">
      <w:pPr>
        <w:ind w:left="993"/>
      </w:pPr>
      <w:bookmarkStart w:name="_Toc19620323" w:id="203"/>
      <w:bookmarkStart w:name="_Toc29557723" w:id="204"/>
      <w:bookmarkStart w:name="_Toc29562396" w:id="205"/>
      <w:bookmarkStart w:name="_Toc29562994" w:id="206"/>
      <w:bookmarkStart w:name="_Toc256000028" w:id="207"/>
      <w:bookmarkStart w:name="_Toc256000057" w:id="208"/>
      <w:bookmarkStart w:name="_Toc256000082" w:id="209"/>
      <w:bookmarkStart w:name="_Toc256000107" w:id="210"/>
      <w:bookmarkStart w:name="_Toc256000132" w:id="211"/>
      <w:bookmarkStart w:name="_Toc256000157" w:id="212"/>
      <w:bookmarkStart w:name="_Toc256000182" w:id="213"/>
      <w:r>
        <w:t>Ansvarig för verkställande</w:t>
      </w:r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:rsidRPr="00426165" w:rsidR="00426165" w:rsidP="00977927" w:rsidRDefault="00426165" w14:paraId="21B875D8" w14:textId="77777777">
      <w:pPr>
        <w:ind w:left="993"/>
      </w:pPr>
      <w:r>
        <w:t>Verksamhetschefer vid kliniker som vårdar patienter med sepsis och septisk chock.</w:t>
      </w:r>
    </w:p>
    <w:p w:rsidRPr="00426165" w:rsidR="00426165" w:rsidP="00977927" w:rsidRDefault="00426165" w14:paraId="3C8D91AC" w14:textId="77777777">
      <w:pPr>
        <w:pStyle w:val="Rubrik2"/>
        <w:ind w:left="993"/>
      </w:pPr>
      <w:bookmarkStart w:name="_Toc19620324" w:id="214"/>
      <w:bookmarkStart w:name="_Toc29557724" w:id="215"/>
      <w:bookmarkStart w:name="_Toc29562397" w:id="216"/>
      <w:bookmarkStart w:name="_Toc29562995" w:id="217"/>
      <w:bookmarkStart w:name="_Toc256000029" w:id="218"/>
      <w:bookmarkStart w:name="_Toc256000058" w:id="219"/>
      <w:bookmarkStart w:name="_Toc256000083" w:id="220"/>
      <w:bookmarkStart w:name="_Toc256000108" w:id="221"/>
      <w:bookmarkStart w:name="_Toc256000133" w:id="222"/>
      <w:bookmarkStart w:name="_Toc256000158" w:id="223"/>
      <w:bookmarkStart w:name="_Toc256000183" w:id="224"/>
      <w:r>
        <w:t>Uppföljning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</w:p>
    <w:p w:rsidRPr="00426165" w:rsidR="00426165" w:rsidP="00977927" w:rsidRDefault="00426165" w14:paraId="1E1A41C9" w14:textId="58D3A75B">
      <w:pPr>
        <w:ind w:left="993"/>
      </w:pPr>
      <w:r>
        <w:t xml:space="preserve">Processteam gör uppföljning och redovisar </w:t>
      </w:r>
      <w:r w:rsidR="5F23190C">
        <w:t xml:space="preserve">halvårsvis </w:t>
      </w:r>
      <w:r>
        <w:t xml:space="preserve">under rubriken </w:t>
      </w:r>
    </w:p>
    <w:p w:rsidRPr="00426165" w:rsidR="00426165" w:rsidP="00977927" w:rsidRDefault="00426165" w14:paraId="705A8EBD" w14:textId="767C33F0">
      <w:pPr>
        <w:ind w:left="993"/>
      </w:pPr>
      <w:r>
        <w:t>Processvisualisering på processens webbplats.</w:t>
      </w:r>
    </w:p>
    <w:p w:rsidRPr="00426165" w:rsidR="00426165" w:rsidP="00977927" w:rsidRDefault="00426165" w14:paraId="5D22D6E1" w14:textId="77777777">
      <w:pPr>
        <w:ind w:left="993"/>
        <w:rPr>
          <w:sz w:val="23"/>
          <w:szCs w:val="23"/>
        </w:rPr>
      </w:pPr>
      <w:r w:rsidRPr="429E891D">
        <w:rPr>
          <w:sz w:val="23"/>
          <w:szCs w:val="23"/>
        </w:rPr>
        <w:t>Den som av behandlingsmässiga eller andra orsaker väljer att avvika från denna riktlinje i dess bindande delar, ska notera detta i patientens journal tillsammans med skälet för detta.</w:t>
      </w:r>
    </w:p>
    <w:p w:rsidRPr="00426165" w:rsidR="00426165" w:rsidP="00530E7D" w:rsidRDefault="00426165" w14:paraId="680B2581" w14:textId="77777777">
      <w:pPr>
        <w:pStyle w:val="Rubrik2"/>
      </w:pPr>
      <w:bookmarkStart w:name="_Toc19620325" w:id="225"/>
      <w:bookmarkStart w:name="_Toc29557725" w:id="226"/>
      <w:bookmarkStart w:name="_Toc29562398" w:id="227"/>
      <w:bookmarkStart w:name="_Toc29562996" w:id="228"/>
      <w:bookmarkStart w:name="_Toc256000030" w:id="229"/>
      <w:bookmarkStart w:name="_Toc256000059" w:id="230"/>
      <w:bookmarkStart w:name="_Toc256000084" w:id="231"/>
      <w:bookmarkStart w:name="_Toc256000109" w:id="232"/>
      <w:bookmarkStart w:name="_Toc256000134" w:id="233"/>
      <w:bookmarkStart w:name="_Toc256000159" w:id="234"/>
      <w:bookmarkStart w:name="_Toc256000184" w:id="235"/>
      <w:r w:rsidRPr="00426165">
        <w:t>Dokumentinformation</w:t>
      </w:r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 w:rsidRPr="007E6386" w:rsidR="00426165" w:rsidP="007E6386" w:rsidRDefault="00426165" w14:paraId="0EAAA926" w14:textId="77777777">
      <w:pPr>
        <w:keepNext/>
        <w:keepLines/>
        <w:spacing w:after="0"/>
        <w:rPr>
          <w:b/>
          <w:bCs/>
        </w:rPr>
      </w:pPr>
      <w:r w:rsidRPr="007E6386">
        <w:rPr>
          <w:b/>
          <w:bCs/>
        </w:rPr>
        <w:t>För innehållet svarar</w:t>
      </w:r>
    </w:p>
    <w:p w:rsidRPr="00426165" w:rsidR="00426165" w:rsidP="00530E7D" w:rsidRDefault="31EFBBF6" w14:paraId="4427BDC4" w14:textId="4914F46E">
      <w:pPr>
        <w:keepNext/>
        <w:keepLines/>
      </w:pPr>
      <w:r>
        <w:t>Anders Lans</w:t>
      </w:r>
      <w:r w:rsidR="00426165">
        <w:t xml:space="preserve">, processledare, </w:t>
      </w:r>
      <w:r w:rsidR="24086120">
        <w:t xml:space="preserve">Specialistläkare </w:t>
      </w:r>
      <w:r w:rsidR="00426165">
        <w:t>infektionskliniken</w:t>
      </w:r>
    </w:p>
    <w:p w:rsidRPr="00735D99" w:rsidR="00426165" w:rsidP="00530E7D" w:rsidRDefault="00426165" w14:paraId="43A7F36D" w14:textId="77777777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Remissinstanser</w:t>
      </w:r>
    </w:p>
    <w:p w:rsidRPr="00426165" w:rsidR="00426165" w:rsidP="00530E7D" w:rsidRDefault="00426165" w14:paraId="1D3273AB" w14:textId="77777777">
      <w:pPr>
        <w:keepNext/>
        <w:keepLines/>
        <w:rPr>
          <w:szCs w:val="20"/>
        </w:rPr>
      </w:pPr>
      <w:r w:rsidRPr="00426165">
        <w:rPr>
          <w:szCs w:val="20"/>
        </w:rPr>
        <w:t>Verksamhetschef HIVÖ/infektionskliniken</w:t>
      </w:r>
      <w:r w:rsidRPr="00426165">
        <w:rPr>
          <w:szCs w:val="20"/>
        </w:rPr>
        <w:br/>
      </w:r>
      <w:r w:rsidRPr="00426165">
        <w:rPr>
          <w:szCs w:val="20"/>
        </w:rPr>
        <w:t>Verksamhetschef akutkliniken</w:t>
      </w:r>
      <w:r w:rsidRPr="00426165">
        <w:rPr>
          <w:szCs w:val="20"/>
        </w:rPr>
        <w:br/>
      </w:r>
      <w:r w:rsidRPr="00426165">
        <w:rPr>
          <w:szCs w:val="20"/>
        </w:rPr>
        <w:t>Verksamhetschef medicinkliniken</w:t>
      </w:r>
      <w:r w:rsidRPr="00426165">
        <w:rPr>
          <w:szCs w:val="20"/>
        </w:rPr>
        <w:br/>
      </w:r>
      <w:r w:rsidRPr="00426165">
        <w:rPr>
          <w:szCs w:val="20"/>
        </w:rPr>
        <w:t>Verksamhetschef anestesikliniken</w:t>
      </w:r>
      <w:r w:rsidRPr="00426165">
        <w:rPr>
          <w:szCs w:val="20"/>
        </w:rPr>
        <w:br/>
      </w:r>
      <w:r w:rsidRPr="00426165">
        <w:rPr>
          <w:szCs w:val="20"/>
        </w:rPr>
        <w:t>Verksamhetschef kirurg- och öronkliniken</w:t>
      </w:r>
      <w:r w:rsidRPr="00426165">
        <w:rPr>
          <w:szCs w:val="20"/>
        </w:rPr>
        <w:br/>
      </w:r>
      <w:r w:rsidRPr="00426165">
        <w:rPr>
          <w:szCs w:val="20"/>
        </w:rPr>
        <w:t>Verksamhetschef bild- och laboratoriemedicin</w:t>
      </w:r>
      <w:r w:rsidRPr="00426165">
        <w:rPr>
          <w:szCs w:val="20"/>
        </w:rPr>
        <w:br/>
      </w:r>
      <w:r w:rsidRPr="00426165">
        <w:rPr>
          <w:szCs w:val="20"/>
        </w:rPr>
        <w:t>Medicinsk beredningsgrupp</w:t>
      </w:r>
    </w:p>
    <w:p w:rsidRPr="00735D99" w:rsidR="00426165" w:rsidP="00530E7D" w:rsidRDefault="00426165" w14:paraId="338C1D25" w14:textId="77777777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Fastställt av</w:t>
      </w:r>
    </w:p>
    <w:p w:rsidRPr="00426165" w:rsidR="00426165" w:rsidP="00530E7D" w:rsidRDefault="002D4CB1" w14:paraId="2146ECDC" w14:textId="6BC3158B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3016BD">
        <w:rPr>
          <w:szCs w:val="20"/>
        </w:rPr>
        <w:t>, chefläkare</w:t>
      </w:r>
      <w:r w:rsidR="007E6386">
        <w:rPr>
          <w:szCs w:val="20"/>
        </w:rPr>
        <w:t xml:space="preserve"> SÄS</w:t>
      </w:r>
    </w:p>
    <w:p w:rsidRPr="00735D99" w:rsidR="00426165" w:rsidP="00530E7D" w:rsidRDefault="00426165" w14:paraId="38F97449" w14:textId="77777777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Nyckelord</w:t>
      </w:r>
    </w:p>
    <w:p w:rsidRPr="00426165" w:rsidR="00426165" w:rsidP="00530E7D" w:rsidRDefault="00426165" w14:paraId="54EEEF7B" w14:textId="77777777">
      <w:pPr>
        <w:keepNext/>
        <w:keepLines/>
        <w:rPr>
          <w:szCs w:val="20"/>
        </w:rPr>
      </w:pPr>
      <w:r w:rsidRPr="00426165">
        <w:rPr>
          <w:szCs w:val="20"/>
        </w:rPr>
        <w:t>Sepsis, septisk chock, vätskebehandling, blododling, antibiotika, blodförgiftning, septikemi, läkemedelsbehandling, vårdplatser</w:t>
      </w:r>
    </w:p>
    <w:p w:rsidRPr="00426165" w:rsidR="00426165" w:rsidP="00735D99" w:rsidRDefault="00426165" w14:paraId="6D662F27" w14:textId="77777777">
      <w:pPr>
        <w:pStyle w:val="Rubrik2"/>
      </w:pPr>
      <w:bookmarkStart w:name="_Toc19620326" w:id="236"/>
      <w:bookmarkStart w:name="_Toc29557726" w:id="237"/>
      <w:bookmarkStart w:name="_Toc29562399" w:id="238"/>
      <w:bookmarkStart w:name="_Toc29562997" w:id="239"/>
      <w:bookmarkStart w:name="_Toc256000031" w:id="240"/>
      <w:bookmarkStart w:name="_Toc256000060" w:id="241"/>
      <w:bookmarkStart w:name="_Toc256000085" w:id="242"/>
      <w:bookmarkStart w:name="_Toc256000110" w:id="243"/>
      <w:bookmarkStart w:name="_Toc256000135" w:id="244"/>
      <w:bookmarkStart w:name="_Toc256000160" w:id="245"/>
      <w:bookmarkStart w:name="_Toc256000185" w:id="246"/>
      <w:r>
        <w:t>Länkförteckning</w:t>
      </w:r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</w:p>
    <w:p w:rsidR="2DE4C6CF" w:rsidP="429E891D" w:rsidRDefault="2DE4C6CF" w14:paraId="2E6DA679" w14:textId="743FE78F">
      <w:pPr>
        <w:pStyle w:val="Punktlista"/>
      </w:pPr>
      <w:r>
        <w:t>Vårdprogram ”sepsis/septisk chock”. Svenska infektionsläkarföreningen (</w:t>
      </w:r>
      <w:hyperlink r:id="rId24">
        <w:r w:rsidRPr="429E891D">
          <w:rPr>
            <w:rStyle w:val="Hyperlnk"/>
          </w:rPr>
          <w:t>vardprogram_sepsis_maj-2023.pdf (infektion.net)</w:t>
        </w:r>
      </w:hyperlink>
      <w:r w:rsidRPr="429E891D">
        <w:t xml:space="preserve"> </w:t>
      </w:r>
    </w:p>
    <w:p w:rsidR="00426165" w:rsidP="0CC6732B" w:rsidRDefault="00426165" w14:paraId="74D6518B" w14:textId="20A0E2D3">
      <w:pPr>
        <w:pStyle w:val="Punktlista"/>
        <w:rPr>
          <w:rStyle w:val="Hyperlnk"/>
        </w:rPr>
      </w:pPr>
      <w:r>
        <w:t xml:space="preserve">Antibiotikabehandling till vuxna. Sjukhusövergripande riktlinje, SÄS. Medicinsk beredningsgrupp. </w:t>
      </w:r>
      <w:hyperlink r:id="rId25">
        <w:r w:rsidRPr="429E891D" w:rsidR="006F5F76">
          <w:rPr>
            <w:rStyle w:val="Hyperlnk"/>
          </w:rPr>
          <w:t>https://hittadokument.vgregion.se/sas</w:t>
        </w:r>
      </w:hyperlink>
      <w:r w:rsidRPr="429E891D">
        <w:rPr>
          <w:rStyle w:val="Hyperlnk"/>
        </w:rPr>
        <w:t xml:space="preserve"> </w:t>
      </w:r>
    </w:p>
    <w:p w:rsidRPr="006F5F76" w:rsidR="004557AE" w:rsidP="0077243C" w:rsidRDefault="00D064BB" w14:paraId="2492E4CB" w14:textId="3874014B">
      <w:pPr>
        <w:pStyle w:val="Punktlista"/>
        <w:rPr>
          <w:rStyle w:val="Hyperlnk"/>
        </w:rPr>
      </w:pPr>
      <w:hyperlink w:history="1" r:id="rId26">
        <w:r w:rsidRPr="00F17E5B">
          <w:rPr>
            <w:rStyle w:val="Hyperlnk"/>
          </w:rPr>
          <w:t>SOFA-kort</w:t>
        </w:r>
      </w:hyperlink>
      <w:r w:rsidRPr="006F5F76" w:rsidR="00F17E5B">
        <w:rPr>
          <w:rStyle w:val="Hyperlnk"/>
        </w:rPr>
        <w:t xml:space="preserve"> </w:t>
      </w:r>
    </w:p>
    <w:p w:rsidRPr="00426165" w:rsidR="00426165" w:rsidP="006F5F76" w:rsidRDefault="00426165" w14:paraId="5D0340CC" w14:textId="77777777">
      <w:pPr>
        <w:pStyle w:val="Rubrik2"/>
      </w:pPr>
      <w:bookmarkStart w:name="_Toc19620327" w:id="247"/>
      <w:bookmarkStart w:name="_Toc29557727" w:id="248"/>
      <w:bookmarkStart w:name="_Toc29562400" w:id="249"/>
      <w:bookmarkStart w:name="_Toc29562998" w:id="250"/>
      <w:bookmarkStart w:name="_Toc256000032" w:id="251"/>
      <w:bookmarkStart w:name="_Toc256000061" w:id="252"/>
      <w:bookmarkStart w:name="_Toc256000086" w:id="253"/>
      <w:bookmarkStart w:name="_Toc256000111" w:id="254"/>
      <w:bookmarkStart w:name="_Toc256000136" w:id="255"/>
      <w:bookmarkStart w:name="_Toc256000161" w:id="256"/>
      <w:bookmarkStart w:name="_Toc256000186" w:id="257"/>
      <w:r>
        <w:t>Referensförteckning</w:t>
      </w:r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</w:p>
    <w:bookmarkEnd w:id="0"/>
    <w:bookmarkEnd w:id="64"/>
    <w:bookmarkEnd w:id="65"/>
    <w:bookmarkEnd w:id="66"/>
    <w:bookmarkEnd w:id="67"/>
    <w:bookmarkEnd w:id="68"/>
    <w:bookmarkEnd w:id="69"/>
    <w:bookmarkEnd w:id="70"/>
    <w:p w:rsidRPr="00536A5A" w:rsidR="00536A5A" w:rsidP="429E891D" w:rsidRDefault="55F614B5" w14:paraId="061B9A2E" w14:textId="26564A32">
      <w:pPr>
        <w:pStyle w:val="Punktlista"/>
        <w:spacing w:after="0" w:line="240" w:lineRule="auto"/>
      </w:pPr>
      <w:r>
        <w:t>Vårdprogram ”sepsis/septisk chock”. Svenska infektionsläkarföreningen, 2022</w:t>
      </w:r>
    </w:p>
    <w:p w:rsidRPr="00536A5A" w:rsidR="00536A5A" w:rsidP="429E891D" w:rsidRDefault="00536A5A" w14:paraId="76B9F95B" w14:textId="03F8474C">
      <w:pPr>
        <w:spacing w:after="0" w:line="240" w:lineRule="auto"/>
        <w:ind w:left="0" w:right="0"/>
      </w:pPr>
    </w:p>
    <w:sectPr w:rsidRPr="00536A5A" w:rsidR="00536A5A" w:rsidSect="0042616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94CD9" w:rsidRDefault="00794CD9" w14:paraId="70CBD873" w14:textId="77777777">
      <w:r>
        <w:separator/>
      </w:r>
    </w:p>
  </w:endnote>
  <w:endnote w:type="continuationSeparator" w:id="0">
    <w:p w:rsidR="00794CD9" w:rsidRDefault="00794CD9" w14:paraId="28D9117B" w14:textId="77777777">
      <w:r>
        <w:continuationSeparator/>
      </w:r>
    </w:p>
  </w:endnote>
  <w:endnote w:type="continuationNotice" w:id="1">
    <w:p w:rsidR="00794CD9" w:rsidRDefault="00794CD9" w14:paraId="1AD0A26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94CD9" w:rsidRDefault="00794CD9" w14:paraId="6D521A93" w14:textId="77777777"/>
  </w:footnote>
  <w:footnote w:type="continuationSeparator" w:id="0">
    <w:p w:rsidR="00794CD9" w:rsidRDefault="00794CD9" w14:paraId="0305DBAF" w14:textId="77777777">
      <w:r>
        <w:continuationSeparator/>
      </w:r>
    </w:p>
  </w:footnote>
  <w:footnote w:type="continuationNotice" w:id="1">
    <w:p w:rsidR="00794CD9" w:rsidRDefault="00794CD9" w14:paraId="5444A2F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3AD03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11F45C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35">
    <w:nsid w:val="6752f1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352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F661A3"/>
    <w:multiLevelType w:val="hybridMultilevel"/>
    <w:tmpl w:val="6A26B344"/>
    <w:lvl w:ilvl="0" w:tplc="F0244E5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12F0F486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8008188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49DA8E24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614053A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1A1AD034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1BC753A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9FF63AD6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951A796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0D847E5E"/>
    <w:multiLevelType w:val="hybridMultilevel"/>
    <w:tmpl w:val="6EA2BD16"/>
    <w:lvl w:ilvl="0" w:tplc="863C56D4">
      <w:start w:val="1"/>
      <w:numFmt w:val="decimal"/>
      <w:lvlText w:val="%1."/>
      <w:lvlJc w:val="left"/>
      <w:pPr>
        <w:ind w:left="1080" w:hanging="360"/>
      </w:pPr>
    </w:lvl>
    <w:lvl w:ilvl="1" w:tplc="611627F2">
      <w:start w:val="1"/>
      <w:numFmt w:val="lowerLetter"/>
      <w:lvlText w:val="%2."/>
      <w:lvlJc w:val="left"/>
      <w:pPr>
        <w:ind w:left="1800" w:hanging="360"/>
      </w:pPr>
    </w:lvl>
    <w:lvl w:ilvl="2" w:tplc="E350F720">
      <w:start w:val="1"/>
      <w:numFmt w:val="lowerRoman"/>
      <w:lvlText w:val="%3."/>
      <w:lvlJc w:val="right"/>
      <w:pPr>
        <w:ind w:left="2520" w:hanging="180"/>
      </w:pPr>
    </w:lvl>
    <w:lvl w:ilvl="3" w:tplc="20107372">
      <w:start w:val="1"/>
      <w:numFmt w:val="decimal"/>
      <w:lvlText w:val="%4."/>
      <w:lvlJc w:val="left"/>
      <w:pPr>
        <w:ind w:left="3240" w:hanging="360"/>
      </w:pPr>
    </w:lvl>
    <w:lvl w:ilvl="4" w:tplc="78CE1B2E">
      <w:start w:val="1"/>
      <w:numFmt w:val="lowerLetter"/>
      <w:lvlText w:val="%5."/>
      <w:lvlJc w:val="left"/>
      <w:pPr>
        <w:ind w:left="3960" w:hanging="360"/>
      </w:pPr>
    </w:lvl>
    <w:lvl w:ilvl="5" w:tplc="27462834">
      <w:start w:val="1"/>
      <w:numFmt w:val="lowerRoman"/>
      <w:lvlText w:val="%6."/>
      <w:lvlJc w:val="right"/>
      <w:pPr>
        <w:ind w:left="4680" w:hanging="180"/>
      </w:pPr>
    </w:lvl>
    <w:lvl w:ilvl="6" w:tplc="A9A0CE36">
      <w:start w:val="1"/>
      <w:numFmt w:val="decimal"/>
      <w:lvlText w:val="%7."/>
      <w:lvlJc w:val="left"/>
      <w:pPr>
        <w:ind w:left="5400" w:hanging="360"/>
      </w:pPr>
    </w:lvl>
    <w:lvl w:ilvl="7" w:tplc="94C02C0A">
      <w:start w:val="1"/>
      <w:numFmt w:val="lowerLetter"/>
      <w:lvlText w:val="%8."/>
      <w:lvlJc w:val="left"/>
      <w:pPr>
        <w:ind w:left="6120" w:hanging="360"/>
      </w:pPr>
    </w:lvl>
    <w:lvl w:ilvl="8" w:tplc="F33CCBEC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D9530C"/>
    <w:multiLevelType w:val="hybridMultilevel"/>
    <w:tmpl w:val="FFFFFFFF"/>
    <w:lvl w:ilvl="0" w:tplc="1A8E23CA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4ACCEF7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885DF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C5438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17A40B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75CBA3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7EFF7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6D210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032C0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05D2B9E"/>
    <w:multiLevelType w:val="hybridMultilevel"/>
    <w:tmpl w:val="FFFFFFFF"/>
    <w:lvl w:ilvl="0" w:tplc="482E62D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5568100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C4AE0D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0B87A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D8280F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30CEC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CBA8A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7264B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55681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744998E"/>
    <w:multiLevelType w:val="hybridMultilevel"/>
    <w:tmpl w:val="3CC25D4A"/>
    <w:lvl w:ilvl="0" w:tplc="3772782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7C671C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1F80FB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66E47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97C50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6D406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3FA67B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D585BD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E80495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8352C4B"/>
    <w:multiLevelType w:val="hybridMultilevel"/>
    <w:tmpl w:val="EA72CD90"/>
    <w:lvl w:ilvl="0" w:tplc="9FC01C0A">
      <w:start w:val="1"/>
      <w:numFmt w:val="decimal"/>
      <w:pStyle w:val="Liststycke"/>
      <w:lvlText w:val="%1."/>
      <w:lvlJc w:val="left"/>
      <w:pPr>
        <w:tabs>
          <w:tab w:val="num" w:pos="720"/>
        </w:tabs>
        <w:ind w:left="1080" w:hanging="720"/>
      </w:pPr>
    </w:lvl>
    <w:lvl w:ilvl="1" w:tplc="007E2AF6">
      <w:start w:val="1"/>
      <w:numFmt w:val="decimal"/>
      <w:lvlText w:val="%2."/>
      <w:lvlJc w:val="left"/>
      <w:pPr>
        <w:tabs>
          <w:tab w:val="num" w:pos="1440"/>
        </w:tabs>
        <w:ind w:left="1800" w:hanging="720"/>
      </w:pPr>
    </w:lvl>
    <w:lvl w:ilvl="2" w:tplc="80CED0E0">
      <w:start w:val="1"/>
      <w:numFmt w:val="decimal"/>
      <w:lvlText w:val="%3."/>
      <w:lvlJc w:val="left"/>
      <w:pPr>
        <w:tabs>
          <w:tab w:val="num" w:pos="2160"/>
        </w:tabs>
        <w:ind w:left="2520" w:hanging="720"/>
      </w:pPr>
    </w:lvl>
    <w:lvl w:ilvl="3" w:tplc="D22EEEBA">
      <w:start w:val="1"/>
      <w:numFmt w:val="decimal"/>
      <w:lvlText w:val="%4."/>
      <w:lvlJc w:val="left"/>
      <w:pPr>
        <w:tabs>
          <w:tab w:val="num" w:pos="2880"/>
        </w:tabs>
        <w:ind w:left="3240" w:hanging="720"/>
      </w:pPr>
    </w:lvl>
    <w:lvl w:ilvl="4" w:tplc="DA86ED72">
      <w:start w:val="1"/>
      <w:numFmt w:val="decimal"/>
      <w:lvlText w:val="%5."/>
      <w:lvlJc w:val="left"/>
      <w:pPr>
        <w:tabs>
          <w:tab w:val="num" w:pos="3600"/>
        </w:tabs>
        <w:ind w:left="3960" w:hanging="720"/>
      </w:pPr>
    </w:lvl>
    <w:lvl w:ilvl="5" w:tplc="CCB0FA3E">
      <w:start w:val="1"/>
      <w:numFmt w:val="decimal"/>
      <w:lvlText w:val="%6."/>
      <w:lvlJc w:val="left"/>
      <w:pPr>
        <w:tabs>
          <w:tab w:val="num" w:pos="4320"/>
        </w:tabs>
        <w:ind w:left="4680" w:hanging="720"/>
      </w:pPr>
    </w:lvl>
    <w:lvl w:ilvl="6" w:tplc="B7AE0C7E">
      <w:start w:val="1"/>
      <w:numFmt w:val="decimal"/>
      <w:lvlText w:val="%7."/>
      <w:lvlJc w:val="left"/>
      <w:pPr>
        <w:tabs>
          <w:tab w:val="num" w:pos="5040"/>
        </w:tabs>
        <w:ind w:left="5400" w:hanging="720"/>
      </w:pPr>
    </w:lvl>
    <w:lvl w:ilvl="7" w:tplc="7CAC5104">
      <w:start w:val="1"/>
      <w:numFmt w:val="decimal"/>
      <w:lvlText w:val="%8."/>
      <w:lvlJc w:val="left"/>
      <w:pPr>
        <w:tabs>
          <w:tab w:val="num" w:pos="5760"/>
        </w:tabs>
        <w:ind w:left="6120" w:hanging="720"/>
      </w:pPr>
    </w:lvl>
    <w:lvl w:ilvl="8" w:tplc="93D6E44C">
      <w:start w:val="1"/>
      <w:numFmt w:val="decimal"/>
      <w:lvlText w:val="%9."/>
      <w:lvlJc w:val="left"/>
      <w:pPr>
        <w:tabs>
          <w:tab w:val="num" w:pos="6480"/>
        </w:tabs>
        <w:ind w:left="6840" w:hanging="720"/>
      </w:pPr>
    </w:lvl>
  </w:abstractNum>
  <w:abstractNum w:abstractNumId="14" w15:restartNumberingAfterBreak="0">
    <w:nsid w:val="2E180707"/>
    <w:multiLevelType w:val="hybridMultilevel"/>
    <w:tmpl w:val="9CDADC5C"/>
    <w:lvl w:ilvl="0" w:tplc="FFFFFFFF">
      <w:start w:val="1"/>
      <w:numFmt w:val="bullet"/>
      <w:lvlText w:val=""/>
      <w:lvlJc w:val="left"/>
      <w:pPr>
        <w:ind w:left="3756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447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519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91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63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735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807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79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516" w:hanging="360"/>
      </w:pPr>
      <w:rPr>
        <w:rFonts w:hint="default" w:ascii="Wingdings" w:hAnsi="Wingdings"/>
      </w:rPr>
    </w:lvl>
  </w:abstractNum>
  <w:abstractNum w:abstractNumId="15" w15:restartNumberingAfterBreak="0">
    <w:nsid w:val="32F775A4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96F0AD0"/>
    <w:multiLevelType w:val="hybridMultilevel"/>
    <w:tmpl w:val="F98C062C"/>
    <w:lvl w:ilvl="0" w:tplc="F3F24982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8005A54"/>
    <w:multiLevelType w:val="hybridMultilevel"/>
    <w:tmpl w:val="0466FEEE"/>
    <w:lvl w:ilvl="0" w:tplc="FFFFFFFF">
      <w:start w:val="1"/>
      <w:numFmt w:val="decimal"/>
      <w:pStyle w:val="FaktarutaLista"/>
      <w:lvlText w:val="%1."/>
      <w:lvlJc w:val="left"/>
      <w:pPr>
        <w:ind w:left="3036" w:hanging="360"/>
      </w:p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CF0DC83"/>
    <w:multiLevelType w:val="hybridMultilevel"/>
    <w:tmpl w:val="AF1EC394"/>
    <w:lvl w:ilvl="0" w:tplc="9C202142">
      <w:start w:val="1"/>
      <w:numFmt w:val="bullet"/>
      <w:lvlText w:val="-"/>
      <w:lvlJc w:val="left"/>
      <w:pPr>
        <w:ind w:left="1353" w:hanging="360"/>
      </w:pPr>
      <w:rPr>
        <w:rFonts w:hint="default" w:ascii="Aptos" w:hAnsi="Aptos"/>
      </w:rPr>
    </w:lvl>
    <w:lvl w:ilvl="1" w:tplc="6B52C474">
      <w:start w:val="1"/>
      <w:numFmt w:val="bullet"/>
      <w:lvlText w:val="o"/>
      <w:lvlJc w:val="left"/>
      <w:pPr>
        <w:ind w:left="2073" w:hanging="360"/>
      </w:pPr>
      <w:rPr>
        <w:rFonts w:hint="default" w:ascii="Courier New" w:hAnsi="Courier New"/>
      </w:rPr>
    </w:lvl>
    <w:lvl w:ilvl="2" w:tplc="4C667496">
      <w:start w:val="1"/>
      <w:numFmt w:val="bullet"/>
      <w:lvlText w:val=""/>
      <w:lvlJc w:val="left"/>
      <w:pPr>
        <w:ind w:left="2793" w:hanging="360"/>
      </w:pPr>
      <w:rPr>
        <w:rFonts w:hint="default" w:ascii="Wingdings" w:hAnsi="Wingdings"/>
      </w:rPr>
    </w:lvl>
    <w:lvl w:ilvl="3" w:tplc="17A2125C">
      <w:start w:val="1"/>
      <w:numFmt w:val="bullet"/>
      <w:lvlText w:val=""/>
      <w:lvlJc w:val="left"/>
      <w:pPr>
        <w:ind w:left="3513" w:hanging="360"/>
      </w:pPr>
      <w:rPr>
        <w:rFonts w:hint="default" w:ascii="Symbol" w:hAnsi="Symbol"/>
      </w:rPr>
    </w:lvl>
    <w:lvl w:ilvl="4" w:tplc="C59808B8">
      <w:start w:val="1"/>
      <w:numFmt w:val="bullet"/>
      <w:lvlText w:val="o"/>
      <w:lvlJc w:val="left"/>
      <w:pPr>
        <w:ind w:left="4233" w:hanging="360"/>
      </w:pPr>
      <w:rPr>
        <w:rFonts w:hint="default" w:ascii="Courier New" w:hAnsi="Courier New"/>
      </w:rPr>
    </w:lvl>
    <w:lvl w:ilvl="5" w:tplc="E5360FFA">
      <w:start w:val="1"/>
      <w:numFmt w:val="bullet"/>
      <w:lvlText w:val=""/>
      <w:lvlJc w:val="left"/>
      <w:pPr>
        <w:ind w:left="4953" w:hanging="360"/>
      </w:pPr>
      <w:rPr>
        <w:rFonts w:hint="default" w:ascii="Wingdings" w:hAnsi="Wingdings"/>
      </w:rPr>
    </w:lvl>
    <w:lvl w:ilvl="6" w:tplc="2E3CFBEA">
      <w:start w:val="1"/>
      <w:numFmt w:val="bullet"/>
      <w:lvlText w:val=""/>
      <w:lvlJc w:val="left"/>
      <w:pPr>
        <w:ind w:left="5673" w:hanging="360"/>
      </w:pPr>
      <w:rPr>
        <w:rFonts w:hint="default" w:ascii="Symbol" w:hAnsi="Symbol"/>
      </w:rPr>
    </w:lvl>
    <w:lvl w:ilvl="7" w:tplc="F74CD616">
      <w:start w:val="1"/>
      <w:numFmt w:val="bullet"/>
      <w:lvlText w:val="o"/>
      <w:lvlJc w:val="left"/>
      <w:pPr>
        <w:ind w:left="6393" w:hanging="360"/>
      </w:pPr>
      <w:rPr>
        <w:rFonts w:hint="default" w:ascii="Courier New" w:hAnsi="Courier New"/>
      </w:rPr>
    </w:lvl>
    <w:lvl w:ilvl="8" w:tplc="84B0F0A6">
      <w:start w:val="1"/>
      <w:numFmt w:val="bullet"/>
      <w:lvlText w:val=""/>
      <w:lvlJc w:val="left"/>
      <w:pPr>
        <w:ind w:left="7113" w:hanging="360"/>
      </w:pPr>
      <w:rPr>
        <w:rFonts w:hint="default" w:ascii="Wingdings" w:hAnsi="Wingdings"/>
      </w:rPr>
    </w:lvl>
  </w:abstractNum>
  <w:abstractNum w:abstractNumId="26" w15:restartNumberingAfterBreak="0">
    <w:nsid w:val="5FB0BE0A"/>
    <w:multiLevelType w:val="hybridMultilevel"/>
    <w:tmpl w:val="FFFFFFFF"/>
    <w:lvl w:ilvl="0" w:tplc="30802FD6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994EDD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1341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F0A8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AC2272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2CE5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50862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5438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D0FD2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EB5C53E"/>
    <w:multiLevelType w:val="hybridMultilevel"/>
    <w:tmpl w:val="FFFFFFFF"/>
    <w:lvl w:ilvl="0" w:tplc="6E74C204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8F4250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3A6D3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A3EE55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BDCF8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002499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F47F1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802D3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644A1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0896D91"/>
    <w:multiLevelType w:val="hybridMultilevel"/>
    <w:tmpl w:val="E4F299BC"/>
    <w:lvl w:ilvl="0" w:tplc="6B96D4D8">
      <w:start w:val="1"/>
      <w:numFmt w:val="bullet"/>
      <w:lvlText w:val="-"/>
      <w:lvlJc w:val="left"/>
      <w:pPr>
        <w:ind w:left="1353" w:hanging="360"/>
      </w:pPr>
      <w:rPr>
        <w:rFonts w:hint="default" w:ascii="Aptos" w:hAnsi="Aptos"/>
      </w:rPr>
    </w:lvl>
    <w:lvl w:ilvl="1" w:tplc="22DCBA3A">
      <w:start w:val="1"/>
      <w:numFmt w:val="bullet"/>
      <w:lvlText w:val="o"/>
      <w:lvlJc w:val="left"/>
      <w:pPr>
        <w:ind w:left="2073" w:hanging="360"/>
      </w:pPr>
      <w:rPr>
        <w:rFonts w:hint="default" w:ascii="Courier New" w:hAnsi="Courier New"/>
      </w:rPr>
    </w:lvl>
    <w:lvl w:ilvl="2" w:tplc="D0A61B54">
      <w:start w:val="1"/>
      <w:numFmt w:val="bullet"/>
      <w:lvlText w:val=""/>
      <w:lvlJc w:val="left"/>
      <w:pPr>
        <w:ind w:left="2793" w:hanging="360"/>
      </w:pPr>
      <w:rPr>
        <w:rFonts w:hint="default" w:ascii="Wingdings" w:hAnsi="Wingdings"/>
      </w:rPr>
    </w:lvl>
    <w:lvl w:ilvl="3" w:tplc="AFCC97A8">
      <w:start w:val="1"/>
      <w:numFmt w:val="bullet"/>
      <w:lvlText w:val=""/>
      <w:lvlJc w:val="left"/>
      <w:pPr>
        <w:ind w:left="3513" w:hanging="360"/>
      </w:pPr>
      <w:rPr>
        <w:rFonts w:hint="default" w:ascii="Symbol" w:hAnsi="Symbol"/>
      </w:rPr>
    </w:lvl>
    <w:lvl w:ilvl="4" w:tplc="8B642284">
      <w:start w:val="1"/>
      <w:numFmt w:val="bullet"/>
      <w:lvlText w:val="o"/>
      <w:lvlJc w:val="left"/>
      <w:pPr>
        <w:ind w:left="4233" w:hanging="360"/>
      </w:pPr>
      <w:rPr>
        <w:rFonts w:hint="default" w:ascii="Courier New" w:hAnsi="Courier New"/>
      </w:rPr>
    </w:lvl>
    <w:lvl w:ilvl="5" w:tplc="7AAA6F56">
      <w:start w:val="1"/>
      <w:numFmt w:val="bullet"/>
      <w:lvlText w:val=""/>
      <w:lvlJc w:val="left"/>
      <w:pPr>
        <w:ind w:left="4953" w:hanging="360"/>
      </w:pPr>
      <w:rPr>
        <w:rFonts w:hint="default" w:ascii="Wingdings" w:hAnsi="Wingdings"/>
      </w:rPr>
    </w:lvl>
    <w:lvl w:ilvl="6" w:tplc="91FE67DE">
      <w:start w:val="1"/>
      <w:numFmt w:val="bullet"/>
      <w:lvlText w:val=""/>
      <w:lvlJc w:val="left"/>
      <w:pPr>
        <w:ind w:left="5673" w:hanging="360"/>
      </w:pPr>
      <w:rPr>
        <w:rFonts w:hint="default" w:ascii="Symbol" w:hAnsi="Symbol"/>
      </w:rPr>
    </w:lvl>
    <w:lvl w:ilvl="7" w:tplc="1936B082">
      <w:start w:val="1"/>
      <w:numFmt w:val="bullet"/>
      <w:lvlText w:val="o"/>
      <w:lvlJc w:val="left"/>
      <w:pPr>
        <w:ind w:left="6393" w:hanging="360"/>
      </w:pPr>
      <w:rPr>
        <w:rFonts w:hint="default" w:ascii="Courier New" w:hAnsi="Courier New"/>
      </w:rPr>
    </w:lvl>
    <w:lvl w:ilvl="8" w:tplc="D9761912">
      <w:start w:val="1"/>
      <w:numFmt w:val="bullet"/>
      <w:lvlText w:val=""/>
      <w:lvlJc w:val="left"/>
      <w:pPr>
        <w:ind w:left="7113" w:hanging="360"/>
      </w:pPr>
      <w:rPr>
        <w:rFonts w:hint="default" w:ascii="Wingdings" w:hAnsi="Wingdings"/>
      </w:rPr>
    </w:lvl>
  </w:abstractNum>
  <w:abstractNum w:abstractNumId="30" w15:restartNumberingAfterBreak="0">
    <w:nsid w:val="71720180"/>
    <w:multiLevelType w:val="hybridMultilevel"/>
    <w:tmpl w:val="2A7C318C"/>
    <w:lvl w:ilvl="0" w:tplc="FFFFFFFF">
      <w:start w:val="1"/>
      <w:numFmt w:val="decimal"/>
      <w:pStyle w:val="Punktlistanumrerad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3632" w:hanging="360"/>
      </w:pPr>
    </w:lvl>
    <w:lvl w:ilvl="2" w:tplc="FFFFFFFF" w:tentative="1">
      <w:start w:val="1"/>
      <w:numFmt w:val="lowerRoman"/>
      <w:lvlText w:val="%3."/>
      <w:lvlJc w:val="right"/>
      <w:pPr>
        <w:ind w:left="4352" w:hanging="180"/>
      </w:pPr>
    </w:lvl>
    <w:lvl w:ilvl="3" w:tplc="FFFFFFFF" w:tentative="1">
      <w:start w:val="1"/>
      <w:numFmt w:val="decimal"/>
      <w:lvlText w:val="%4."/>
      <w:lvlJc w:val="left"/>
      <w:pPr>
        <w:ind w:left="5072" w:hanging="360"/>
      </w:pPr>
    </w:lvl>
    <w:lvl w:ilvl="4" w:tplc="FFFFFFFF" w:tentative="1">
      <w:start w:val="1"/>
      <w:numFmt w:val="lowerLetter"/>
      <w:lvlText w:val="%5."/>
      <w:lvlJc w:val="left"/>
      <w:pPr>
        <w:ind w:left="5792" w:hanging="360"/>
      </w:pPr>
    </w:lvl>
    <w:lvl w:ilvl="5" w:tplc="FFFFFFFF" w:tentative="1">
      <w:start w:val="1"/>
      <w:numFmt w:val="lowerRoman"/>
      <w:lvlText w:val="%6."/>
      <w:lvlJc w:val="right"/>
      <w:pPr>
        <w:ind w:left="6512" w:hanging="180"/>
      </w:pPr>
    </w:lvl>
    <w:lvl w:ilvl="6" w:tplc="FFFFFFFF" w:tentative="1">
      <w:start w:val="1"/>
      <w:numFmt w:val="decimal"/>
      <w:lvlText w:val="%7."/>
      <w:lvlJc w:val="left"/>
      <w:pPr>
        <w:ind w:left="7232" w:hanging="360"/>
      </w:pPr>
    </w:lvl>
    <w:lvl w:ilvl="7" w:tplc="FFFFFFFF" w:tentative="1">
      <w:start w:val="1"/>
      <w:numFmt w:val="lowerLetter"/>
      <w:lvlText w:val="%8."/>
      <w:lvlJc w:val="left"/>
      <w:pPr>
        <w:ind w:left="7952" w:hanging="360"/>
      </w:pPr>
    </w:lvl>
    <w:lvl w:ilvl="8" w:tplc="FFFFFFFF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31" w15:restartNumberingAfterBreak="0">
    <w:nsid w:val="72380EFB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3" w15:restartNumberingAfterBreak="0">
    <w:nsid w:val="7CA800B7"/>
    <w:multiLevelType w:val="hybridMultilevel"/>
    <w:tmpl w:val="9054911E"/>
    <w:lvl w:ilvl="0" w:tplc="FFFFFFFF">
      <w:start w:val="1"/>
      <w:numFmt w:val="decimal"/>
      <w:pStyle w:val="a"/>
      <w:lvlText w:val="%1."/>
      <w:lvlJc w:val="left"/>
      <w:pPr>
        <w:ind w:left="29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18" w:hanging="360"/>
      </w:pPr>
    </w:lvl>
    <w:lvl w:ilvl="2" w:tplc="FFFFFFFF" w:tentative="1">
      <w:start w:val="1"/>
      <w:numFmt w:val="lowerRoman"/>
      <w:lvlText w:val="%3."/>
      <w:lvlJc w:val="right"/>
      <w:pPr>
        <w:ind w:left="4038" w:hanging="180"/>
      </w:pPr>
    </w:lvl>
    <w:lvl w:ilvl="3" w:tplc="FFFFFFFF" w:tentative="1">
      <w:start w:val="1"/>
      <w:numFmt w:val="decimal"/>
      <w:lvlText w:val="%4."/>
      <w:lvlJc w:val="left"/>
      <w:pPr>
        <w:ind w:left="4758" w:hanging="360"/>
      </w:pPr>
    </w:lvl>
    <w:lvl w:ilvl="4" w:tplc="FFFFFFFF" w:tentative="1">
      <w:start w:val="1"/>
      <w:numFmt w:val="lowerLetter"/>
      <w:lvlText w:val="%5."/>
      <w:lvlJc w:val="left"/>
      <w:pPr>
        <w:ind w:left="5478" w:hanging="360"/>
      </w:pPr>
    </w:lvl>
    <w:lvl w:ilvl="5" w:tplc="FFFFFFFF" w:tentative="1">
      <w:start w:val="1"/>
      <w:numFmt w:val="lowerRoman"/>
      <w:lvlText w:val="%6."/>
      <w:lvlJc w:val="right"/>
      <w:pPr>
        <w:ind w:left="6198" w:hanging="180"/>
      </w:pPr>
    </w:lvl>
    <w:lvl w:ilvl="6" w:tplc="FFFFFFFF" w:tentative="1">
      <w:start w:val="1"/>
      <w:numFmt w:val="decimal"/>
      <w:lvlText w:val="%7."/>
      <w:lvlJc w:val="left"/>
      <w:pPr>
        <w:ind w:left="6918" w:hanging="360"/>
      </w:pPr>
    </w:lvl>
    <w:lvl w:ilvl="7" w:tplc="FFFFFFFF" w:tentative="1">
      <w:start w:val="1"/>
      <w:numFmt w:val="lowerLetter"/>
      <w:lvlText w:val="%8."/>
      <w:lvlJc w:val="left"/>
      <w:pPr>
        <w:ind w:left="7638" w:hanging="360"/>
      </w:pPr>
    </w:lvl>
    <w:lvl w:ilvl="8" w:tplc="FFFFFFFF" w:tentative="1">
      <w:start w:val="1"/>
      <w:numFmt w:val="lowerRoman"/>
      <w:lvlText w:val="%9."/>
      <w:lvlJc w:val="right"/>
      <w:pPr>
        <w:ind w:left="8358" w:hanging="180"/>
      </w:p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1">
    <w:abstractNumId w:val="35"/>
  </w:num>
  <w:num w:numId="1" w16cid:durableId="2123258045">
    <w:abstractNumId w:val="25"/>
  </w:num>
  <w:num w:numId="2" w16cid:durableId="764348044">
    <w:abstractNumId w:val="29"/>
  </w:num>
  <w:num w:numId="3" w16cid:durableId="254948959">
    <w:abstractNumId w:val="5"/>
  </w:num>
  <w:num w:numId="4" w16cid:durableId="887687312">
    <w:abstractNumId w:val="27"/>
  </w:num>
  <w:num w:numId="5" w16cid:durableId="1438939109">
    <w:abstractNumId w:val="11"/>
  </w:num>
  <w:num w:numId="6" w16cid:durableId="1901087886">
    <w:abstractNumId w:val="6"/>
  </w:num>
  <w:num w:numId="7" w16cid:durableId="862521060">
    <w:abstractNumId w:val="26"/>
  </w:num>
  <w:num w:numId="8" w16cid:durableId="2100129572">
    <w:abstractNumId w:val="31"/>
  </w:num>
  <w:num w:numId="9" w16cid:durableId="707726015">
    <w:abstractNumId w:val="4"/>
  </w:num>
  <w:num w:numId="10" w16cid:durableId="31460734">
    <w:abstractNumId w:val="12"/>
  </w:num>
  <w:num w:numId="11" w16cid:durableId="2106001685">
    <w:abstractNumId w:val="30"/>
  </w:num>
  <w:num w:numId="12" w16cid:durableId="558517502">
    <w:abstractNumId w:val="33"/>
  </w:num>
  <w:num w:numId="13" w16cid:durableId="1669090483">
    <w:abstractNumId w:val="14"/>
  </w:num>
  <w:num w:numId="14" w16cid:durableId="1870024839">
    <w:abstractNumId w:val="21"/>
  </w:num>
  <w:num w:numId="15" w16cid:durableId="146871997">
    <w:abstractNumId w:val="33"/>
    <w:lvlOverride w:ilvl="0">
      <w:startOverride w:val="1"/>
    </w:lvlOverride>
  </w:num>
  <w:num w:numId="16" w16cid:durableId="1261990453">
    <w:abstractNumId w:val="33"/>
    <w:lvlOverride w:ilvl="0">
      <w:startOverride w:val="1"/>
    </w:lvlOverride>
  </w:num>
  <w:num w:numId="17" w16cid:durableId="318119111">
    <w:abstractNumId w:val="33"/>
    <w:lvlOverride w:ilvl="0">
      <w:startOverride w:val="1"/>
    </w:lvlOverride>
  </w:num>
  <w:num w:numId="18" w16cid:durableId="537819043">
    <w:abstractNumId w:val="15"/>
  </w:num>
  <w:num w:numId="19" w16cid:durableId="74333146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444084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71217479">
    <w:abstractNumId w:val="13"/>
  </w:num>
  <w:num w:numId="22" w16cid:durableId="1009455206">
    <w:abstractNumId w:val="13"/>
  </w:num>
  <w:num w:numId="23" w16cid:durableId="526649030">
    <w:abstractNumId w:val="13"/>
  </w:num>
  <w:num w:numId="24" w16cid:durableId="1806966236">
    <w:abstractNumId w:val="17"/>
  </w:num>
  <w:num w:numId="25" w16cid:durableId="1005744714">
    <w:abstractNumId w:val="2"/>
  </w:num>
  <w:num w:numId="26" w16cid:durableId="348877434">
    <w:abstractNumId w:val="7"/>
  </w:num>
  <w:num w:numId="27" w16cid:durableId="1221938865">
    <w:abstractNumId w:val="30"/>
  </w:num>
  <w:num w:numId="28" w16cid:durableId="362436822">
    <w:abstractNumId w:val="30"/>
  </w:num>
  <w:num w:numId="29" w16cid:durableId="477578317">
    <w:abstractNumId w:val="30"/>
  </w:num>
  <w:num w:numId="30" w16cid:durableId="1692298657">
    <w:abstractNumId w:val="3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CED"/>
    <w:rsid w:val="00030DDD"/>
    <w:rsid w:val="000313BB"/>
    <w:rsid w:val="00033ED5"/>
    <w:rsid w:val="000434E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D0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633"/>
    <w:rsid w:val="00137B6D"/>
    <w:rsid w:val="00137BE2"/>
    <w:rsid w:val="0014070B"/>
    <w:rsid w:val="001422C1"/>
    <w:rsid w:val="0014502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6C9"/>
    <w:rsid w:val="001A4E7C"/>
    <w:rsid w:val="001B762C"/>
    <w:rsid w:val="001C4D0A"/>
    <w:rsid w:val="001C5FEF"/>
    <w:rsid w:val="001C78DF"/>
    <w:rsid w:val="00211487"/>
    <w:rsid w:val="00211D91"/>
    <w:rsid w:val="002136B7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7A7"/>
    <w:rsid w:val="00290B5C"/>
    <w:rsid w:val="00294791"/>
    <w:rsid w:val="002A09A8"/>
    <w:rsid w:val="002B0B30"/>
    <w:rsid w:val="002B0C78"/>
    <w:rsid w:val="002B4D35"/>
    <w:rsid w:val="002C0C02"/>
    <w:rsid w:val="002C1277"/>
    <w:rsid w:val="002C60AD"/>
    <w:rsid w:val="002D0E0E"/>
    <w:rsid w:val="002D4CB1"/>
    <w:rsid w:val="002D6023"/>
    <w:rsid w:val="002E263F"/>
    <w:rsid w:val="002E6F81"/>
    <w:rsid w:val="002F08BA"/>
    <w:rsid w:val="002F2CFF"/>
    <w:rsid w:val="002F568B"/>
    <w:rsid w:val="002F7818"/>
    <w:rsid w:val="003016BD"/>
    <w:rsid w:val="003066D0"/>
    <w:rsid w:val="00311401"/>
    <w:rsid w:val="003203D7"/>
    <w:rsid w:val="00320F86"/>
    <w:rsid w:val="00324171"/>
    <w:rsid w:val="00326C24"/>
    <w:rsid w:val="003307D1"/>
    <w:rsid w:val="00337F99"/>
    <w:rsid w:val="0034307B"/>
    <w:rsid w:val="00345EB1"/>
    <w:rsid w:val="00347166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AD0"/>
    <w:rsid w:val="00404948"/>
    <w:rsid w:val="00406BEA"/>
    <w:rsid w:val="00413A60"/>
    <w:rsid w:val="004230F7"/>
    <w:rsid w:val="00426165"/>
    <w:rsid w:val="0043167E"/>
    <w:rsid w:val="0043409A"/>
    <w:rsid w:val="00443C1E"/>
    <w:rsid w:val="00446255"/>
    <w:rsid w:val="00451935"/>
    <w:rsid w:val="004557A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0D5"/>
    <w:rsid w:val="00530E7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3DF"/>
    <w:rsid w:val="00582490"/>
    <w:rsid w:val="005826FA"/>
    <w:rsid w:val="00586C36"/>
    <w:rsid w:val="00597E28"/>
    <w:rsid w:val="005A2E3B"/>
    <w:rsid w:val="005A54ED"/>
    <w:rsid w:val="005A5D5B"/>
    <w:rsid w:val="005A6081"/>
    <w:rsid w:val="005A627D"/>
    <w:rsid w:val="005B2ADC"/>
    <w:rsid w:val="005C0045"/>
    <w:rsid w:val="005C084E"/>
    <w:rsid w:val="005C4606"/>
    <w:rsid w:val="005D0B0C"/>
    <w:rsid w:val="005E02B3"/>
    <w:rsid w:val="005E1E24"/>
    <w:rsid w:val="0060462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40B"/>
    <w:rsid w:val="006921C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6A8"/>
    <w:rsid w:val="006D7535"/>
    <w:rsid w:val="006E450B"/>
    <w:rsid w:val="006F0D7E"/>
    <w:rsid w:val="006F5F76"/>
    <w:rsid w:val="00701751"/>
    <w:rsid w:val="00710B77"/>
    <w:rsid w:val="0072075B"/>
    <w:rsid w:val="007221C2"/>
    <w:rsid w:val="00725816"/>
    <w:rsid w:val="00730955"/>
    <w:rsid w:val="00733A9C"/>
    <w:rsid w:val="00735D99"/>
    <w:rsid w:val="00736574"/>
    <w:rsid w:val="007367E0"/>
    <w:rsid w:val="00737215"/>
    <w:rsid w:val="00743BC8"/>
    <w:rsid w:val="00754905"/>
    <w:rsid w:val="00760038"/>
    <w:rsid w:val="00762EE0"/>
    <w:rsid w:val="00765C41"/>
    <w:rsid w:val="0077039E"/>
    <w:rsid w:val="00771100"/>
    <w:rsid w:val="0077243C"/>
    <w:rsid w:val="007759DD"/>
    <w:rsid w:val="0078609F"/>
    <w:rsid w:val="007917BA"/>
    <w:rsid w:val="00794CD9"/>
    <w:rsid w:val="007A5C6F"/>
    <w:rsid w:val="007B3527"/>
    <w:rsid w:val="007D4241"/>
    <w:rsid w:val="007D4317"/>
    <w:rsid w:val="007D4EA3"/>
    <w:rsid w:val="007E638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08A"/>
    <w:rsid w:val="008E36F8"/>
    <w:rsid w:val="008E46B2"/>
    <w:rsid w:val="008E682C"/>
    <w:rsid w:val="008E78A1"/>
    <w:rsid w:val="008F589F"/>
    <w:rsid w:val="00906238"/>
    <w:rsid w:val="00907EF9"/>
    <w:rsid w:val="00910AB4"/>
    <w:rsid w:val="0091295C"/>
    <w:rsid w:val="00914D58"/>
    <w:rsid w:val="00917BE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86D"/>
    <w:rsid w:val="00971D93"/>
    <w:rsid w:val="00977927"/>
    <w:rsid w:val="00994E97"/>
    <w:rsid w:val="009A7E99"/>
    <w:rsid w:val="009B1F6B"/>
    <w:rsid w:val="009C0D12"/>
    <w:rsid w:val="009C16DD"/>
    <w:rsid w:val="009C192E"/>
    <w:rsid w:val="009CB07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A7B"/>
    <w:rsid w:val="00A07BEC"/>
    <w:rsid w:val="00A264BE"/>
    <w:rsid w:val="00A272CA"/>
    <w:rsid w:val="00A33051"/>
    <w:rsid w:val="00A3639D"/>
    <w:rsid w:val="00A407AD"/>
    <w:rsid w:val="00A40923"/>
    <w:rsid w:val="00A41C05"/>
    <w:rsid w:val="00A42426"/>
    <w:rsid w:val="00A514B7"/>
    <w:rsid w:val="00A54A0B"/>
    <w:rsid w:val="00A5571F"/>
    <w:rsid w:val="00A55AE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870"/>
    <w:rsid w:val="00AC3FF6"/>
    <w:rsid w:val="00AD13CF"/>
    <w:rsid w:val="00AD73EC"/>
    <w:rsid w:val="00AE5BC7"/>
    <w:rsid w:val="00AF5AAF"/>
    <w:rsid w:val="00B046D8"/>
    <w:rsid w:val="00B13F4C"/>
    <w:rsid w:val="00B15D98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22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605"/>
    <w:rsid w:val="00BB17DB"/>
    <w:rsid w:val="00BB5CD9"/>
    <w:rsid w:val="00BB69DB"/>
    <w:rsid w:val="00BC322E"/>
    <w:rsid w:val="00BC44CD"/>
    <w:rsid w:val="00BC48A6"/>
    <w:rsid w:val="00BE7978"/>
    <w:rsid w:val="00C07DDB"/>
    <w:rsid w:val="00C3088F"/>
    <w:rsid w:val="00C4115D"/>
    <w:rsid w:val="00C43BDD"/>
    <w:rsid w:val="00C47778"/>
    <w:rsid w:val="00C5011E"/>
    <w:rsid w:val="00C50EE5"/>
    <w:rsid w:val="00C5240A"/>
    <w:rsid w:val="00C530C0"/>
    <w:rsid w:val="00C5398F"/>
    <w:rsid w:val="00C556F5"/>
    <w:rsid w:val="00C63A0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C69"/>
    <w:rsid w:val="00CAD66B"/>
    <w:rsid w:val="00CB0493"/>
    <w:rsid w:val="00CB17FF"/>
    <w:rsid w:val="00CB1ED7"/>
    <w:rsid w:val="00CC167C"/>
    <w:rsid w:val="00CC52D9"/>
    <w:rsid w:val="00CD6647"/>
    <w:rsid w:val="00CE4B73"/>
    <w:rsid w:val="00CF70BB"/>
    <w:rsid w:val="00D064BB"/>
    <w:rsid w:val="00D074DB"/>
    <w:rsid w:val="00D139CF"/>
    <w:rsid w:val="00D37E7F"/>
    <w:rsid w:val="00D47AD7"/>
    <w:rsid w:val="00D47E54"/>
    <w:rsid w:val="00D51529"/>
    <w:rsid w:val="00D85218"/>
    <w:rsid w:val="00D915B1"/>
    <w:rsid w:val="00DA299D"/>
    <w:rsid w:val="00DA4230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61F"/>
    <w:rsid w:val="00E90E82"/>
    <w:rsid w:val="00EA00CB"/>
    <w:rsid w:val="00EA1BAA"/>
    <w:rsid w:val="00EA3FCD"/>
    <w:rsid w:val="00EA42A0"/>
    <w:rsid w:val="00EB08BA"/>
    <w:rsid w:val="00EB6714"/>
    <w:rsid w:val="00EC0A68"/>
    <w:rsid w:val="00EC5006"/>
    <w:rsid w:val="00ED49C3"/>
    <w:rsid w:val="00ED6CE8"/>
    <w:rsid w:val="00ED7AA6"/>
    <w:rsid w:val="00EE2A56"/>
    <w:rsid w:val="00EE3818"/>
    <w:rsid w:val="00F0335E"/>
    <w:rsid w:val="00F17E5B"/>
    <w:rsid w:val="00F22264"/>
    <w:rsid w:val="00F2564D"/>
    <w:rsid w:val="00F35B05"/>
    <w:rsid w:val="00F413D9"/>
    <w:rsid w:val="00F45DF1"/>
    <w:rsid w:val="00F5135F"/>
    <w:rsid w:val="00F51F78"/>
    <w:rsid w:val="00F86F47"/>
    <w:rsid w:val="00F90B64"/>
    <w:rsid w:val="00FB2F0F"/>
    <w:rsid w:val="00FB5086"/>
    <w:rsid w:val="00FB5411"/>
    <w:rsid w:val="00FB6392"/>
    <w:rsid w:val="00FC1ED6"/>
    <w:rsid w:val="00FD3C70"/>
    <w:rsid w:val="00FD6820"/>
    <w:rsid w:val="00FE12D8"/>
    <w:rsid w:val="00FF7C02"/>
    <w:rsid w:val="011EB2A4"/>
    <w:rsid w:val="0166FD9A"/>
    <w:rsid w:val="017D98F3"/>
    <w:rsid w:val="01950A0C"/>
    <w:rsid w:val="01B921D8"/>
    <w:rsid w:val="023880D5"/>
    <w:rsid w:val="024801E3"/>
    <w:rsid w:val="024CB521"/>
    <w:rsid w:val="02BA8305"/>
    <w:rsid w:val="031F0857"/>
    <w:rsid w:val="0350313B"/>
    <w:rsid w:val="03AF3B64"/>
    <w:rsid w:val="03B63C3E"/>
    <w:rsid w:val="04233C9E"/>
    <w:rsid w:val="0497F9A1"/>
    <w:rsid w:val="04A9668E"/>
    <w:rsid w:val="04DB288C"/>
    <w:rsid w:val="051ABA1A"/>
    <w:rsid w:val="0534D2EB"/>
    <w:rsid w:val="054407AB"/>
    <w:rsid w:val="0550A5B5"/>
    <w:rsid w:val="05532CC5"/>
    <w:rsid w:val="05F223C7"/>
    <w:rsid w:val="06214660"/>
    <w:rsid w:val="067B6BBF"/>
    <w:rsid w:val="06B740DB"/>
    <w:rsid w:val="06DFD80C"/>
    <w:rsid w:val="078DF428"/>
    <w:rsid w:val="07FBA070"/>
    <w:rsid w:val="0810592C"/>
    <w:rsid w:val="082EE3F4"/>
    <w:rsid w:val="08F9B849"/>
    <w:rsid w:val="09267134"/>
    <w:rsid w:val="096B6AC4"/>
    <w:rsid w:val="09AC298D"/>
    <w:rsid w:val="09C9E18E"/>
    <w:rsid w:val="0A01F5B1"/>
    <w:rsid w:val="0A15D1C8"/>
    <w:rsid w:val="0A49013D"/>
    <w:rsid w:val="0A6299E3"/>
    <w:rsid w:val="0A6A41E0"/>
    <w:rsid w:val="0AA24965"/>
    <w:rsid w:val="0AAC1C33"/>
    <w:rsid w:val="0ACB86EC"/>
    <w:rsid w:val="0BAFCF68"/>
    <w:rsid w:val="0BDD1B1F"/>
    <w:rsid w:val="0C061241"/>
    <w:rsid w:val="0C330A39"/>
    <w:rsid w:val="0CB2DA01"/>
    <w:rsid w:val="0CC6732B"/>
    <w:rsid w:val="0CF1F005"/>
    <w:rsid w:val="0D172975"/>
    <w:rsid w:val="0D4B9FC9"/>
    <w:rsid w:val="0D635AD2"/>
    <w:rsid w:val="0D8A18F5"/>
    <w:rsid w:val="0EBDE1D7"/>
    <w:rsid w:val="0EFF2B33"/>
    <w:rsid w:val="0F14059E"/>
    <w:rsid w:val="0F1C32BE"/>
    <w:rsid w:val="0F1EC06A"/>
    <w:rsid w:val="0F5C3686"/>
    <w:rsid w:val="0F5EB0A3"/>
    <w:rsid w:val="0F5F38DE"/>
    <w:rsid w:val="0F9EF80F"/>
    <w:rsid w:val="0FDDC542"/>
    <w:rsid w:val="101D5E03"/>
    <w:rsid w:val="10BA317F"/>
    <w:rsid w:val="10BAF72D"/>
    <w:rsid w:val="1134D66E"/>
    <w:rsid w:val="124B745E"/>
    <w:rsid w:val="12D0A6CF"/>
    <w:rsid w:val="12DA5454"/>
    <w:rsid w:val="12F0EA16"/>
    <w:rsid w:val="13156604"/>
    <w:rsid w:val="13253213"/>
    <w:rsid w:val="13596760"/>
    <w:rsid w:val="13DC6BEF"/>
    <w:rsid w:val="13E580EF"/>
    <w:rsid w:val="13F32DAC"/>
    <w:rsid w:val="1408669C"/>
    <w:rsid w:val="147322DB"/>
    <w:rsid w:val="14E79F80"/>
    <w:rsid w:val="150207EC"/>
    <w:rsid w:val="153AC2D9"/>
    <w:rsid w:val="156D18E4"/>
    <w:rsid w:val="15AA60A3"/>
    <w:rsid w:val="15B503DA"/>
    <w:rsid w:val="15CE586A"/>
    <w:rsid w:val="160063C6"/>
    <w:rsid w:val="1601B348"/>
    <w:rsid w:val="1627AA45"/>
    <w:rsid w:val="169DD84D"/>
    <w:rsid w:val="16B96F2A"/>
    <w:rsid w:val="16E8FDB7"/>
    <w:rsid w:val="1710DAEB"/>
    <w:rsid w:val="17B7AFB3"/>
    <w:rsid w:val="1876258C"/>
    <w:rsid w:val="187C0AA7"/>
    <w:rsid w:val="1889C72D"/>
    <w:rsid w:val="1889E359"/>
    <w:rsid w:val="18A4B9A6"/>
    <w:rsid w:val="18F6343B"/>
    <w:rsid w:val="19250019"/>
    <w:rsid w:val="195FD806"/>
    <w:rsid w:val="197A0409"/>
    <w:rsid w:val="19DD6695"/>
    <w:rsid w:val="19E5D356"/>
    <w:rsid w:val="1A10FA74"/>
    <w:rsid w:val="1A1D90B1"/>
    <w:rsid w:val="1A408A07"/>
    <w:rsid w:val="1A5EFA90"/>
    <w:rsid w:val="1ADFFE80"/>
    <w:rsid w:val="1B6610D4"/>
    <w:rsid w:val="1B98A181"/>
    <w:rsid w:val="1C104CFE"/>
    <w:rsid w:val="1C5BDE49"/>
    <w:rsid w:val="1D0F84A4"/>
    <w:rsid w:val="1D61FB71"/>
    <w:rsid w:val="1E22A4FF"/>
    <w:rsid w:val="1E2335CC"/>
    <w:rsid w:val="1E3C5E29"/>
    <w:rsid w:val="1E5E6EE9"/>
    <w:rsid w:val="1EB0D7B8"/>
    <w:rsid w:val="1EC72CA4"/>
    <w:rsid w:val="1EEF74B8"/>
    <w:rsid w:val="1EF1899C"/>
    <w:rsid w:val="1F9FF0F9"/>
    <w:rsid w:val="1FB7175D"/>
    <w:rsid w:val="1FD82E8A"/>
    <w:rsid w:val="1FFB422B"/>
    <w:rsid w:val="20803BF8"/>
    <w:rsid w:val="208D59FD"/>
    <w:rsid w:val="2090A0D9"/>
    <w:rsid w:val="20B09A54"/>
    <w:rsid w:val="20D18FFD"/>
    <w:rsid w:val="20D850B1"/>
    <w:rsid w:val="21052710"/>
    <w:rsid w:val="2122DB7E"/>
    <w:rsid w:val="214B03F3"/>
    <w:rsid w:val="2189FEB6"/>
    <w:rsid w:val="21E9F2D5"/>
    <w:rsid w:val="2210C199"/>
    <w:rsid w:val="221767BF"/>
    <w:rsid w:val="222C32FA"/>
    <w:rsid w:val="226B09CF"/>
    <w:rsid w:val="22A0F771"/>
    <w:rsid w:val="231DACE9"/>
    <w:rsid w:val="2388933C"/>
    <w:rsid w:val="238C8BE9"/>
    <w:rsid w:val="23E2DDE1"/>
    <w:rsid w:val="2400DA3E"/>
    <w:rsid w:val="24086120"/>
    <w:rsid w:val="2409008B"/>
    <w:rsid w:val="24102557"/>
    <w:rsid w:val="241D83EA"/>
    <w:rsid w:val="24387BCF"/>
    <w:rsid w:val="24DBFD36"/>
    <w:rsid w:val="2546EBA9"/>
    <w:rsid w:val="25B9544B"/>
    <w:rsid w:val="25F6173D"/>
    <w:rsid w:val="266B1816"/>
    <w:rsid w:val="2677CD97"/>
    <w:rsid w:val="2683DD6F"/>
    <w:rsid w:val="2687C54E"/>
    <w:rsid w:val="26AB56DE"/>
    <w:rsid w:val="26B14BA6"/>
    <w:rsid w:val="26C7E2D7"/>
    <w:rsid w:val="26E76B20"/>
    <w:rsid w:val="26EF7D7C"/>
    <w:rsid w:val="27985FDD"/>
    <w:rsid w:val="27C16334"/>
    <w:rsid w:val="27D6AE4F"/>
    <w:rsid w:val="2863B338"/>
    <w:rsid w:val="2945FA3E"/>
    <w:rsid w:val="29560246"/>
    <w:rsid w:val="295E2AD3"/>
    <w:rsid w:val="299A070F"/>
    <w:rsid w:val="2A67686A"/>
    <w:rsid w:val="2AFF26D9"/>
    <w:rsid w:val="2BAD19C6"/>
    <w:rsid w:val="2C4F65B8"/>
    <w:rsid w:val="2C5DA71A"/>
    <w:rsid w:val="2CF8C643"/>
    <w:rsid w:val="2D205A51"/>
    <w:rsid w:val="2D338F3C"/>
    <w:rsid w:val="2D5A1A66"/>
    <w:rsid w:val="2D9A7700"/>
    <w:rsid w:val="2DB86BAB"/>
    <w:rsid w:val="2DBCD2B9"/>
    <w:rsid w:val="2DE4C6CF"/>
    <w:rsid w:val="2E48FD9B"/>
    <w:rsid w:val="2E59E8A4"/>
    <w:rsid w:val="2ED2A7F6"/>
    <w:rsid w:val="2F822C8D"/>
    <w:rsid w:val="2FB61C4A"/>
    <w:rsid w:val="2FC9C025"/>
    <w:rsid w:val="3064505E"/>
    <w:rsid w:val="3091BB28"/>
    <w:rsid w:val="30C86615"/>
    <w:rsid w:val="30E6E11F"/>
    <w:rsid w:val="31191985"/>
    <w:rsid w:val="31262183"/>
    <w:rsid w:val="3157FBB3"/>
    <w:rsid w:val="3178E7DE"/>
    <w:rsid w:val="319BF75F"/>
    <w:rsid w:val="31EFBBF6"/>
    <w:rsid w:val="3243A61E"/>
    <w:rsid w:val="326D8610"/>
    <w:rsid w:val="32C301AA"/>
    <w:rsid w:val="32E495EA"/>
    <w:rsid w:val="332F7B8B"/>
    <w:rsid w:val="33376911"/>
    <w:rsid w:val="334348D1"/>
    <w:rsid w:val="33585C6A"/>
    <w:rsid w:val="33AA1874"/>
    <w:rsid w:val="34211147"/>
    <w:rsid w:val="342AE049"/>
    <w:rsid w:val="348F7173"/>
    <w:rsid w:val="34A3771E"/>
    <w:rsid w:val="3554CBB0"/>
    <w:rsid w:val="35710C9A"/>
    <w:rsid w:val="35B75DAF"/>
    <w:rsid w:val="35BC52B4"/>
    <w:rsid w:val="35DD964F"/>
    <w:rsid w:val="3647BEFF"/>
    <w:rsid w:val="367BECB4"/>
    <w:rsid w:val="36CAD81C"/>
    <w:rsid w:val="36E9C546"/>
    <w:rsid w:val="37075C5C"/>
    <w:rsid w:val="373A42B9"/>
    <w:rsid w:val="374639DA"/>
    <w:rsid w:val="3747B33E"/>
    <w:rsid w:val="37521934"/>
    <w:rsid w:val="375CD533"/>
    <w:rsid w:val="37C25508"/>
    <w:rsid w:val="37F4BF9F"/>
    <w:rsid w:val="38190CC8"/>
    <w:rsid w:val="38598D0C"/>
    <w:rsid w:val="38699C02"/>
    <w:rsid w:val="38A88B05"/>
    <w:rsid w:val="38E20A3B"/>
    <w:rsid w:val="39BB86B6"/>
    <w:rsid w:val="39E7EB2E"/>
    <w:rsid w:val="3A0EEE5D"/>
    <w:rsid w:val="3A3DE34D"/>
    <w:rsid w:val="3A4E11D5"/>
    <w:rsid w:val="3A701C65"/>
    <w:rsid w:val="3AB7FA40"/>
    <w:rsid w:val="3AD8302A"/>
    <w:rsid w:val="3B0959C5"/>
    <w:rsid w:val="3B0E3FD6"/>
    <w:rsid w:val="3B9619C0"/>
    <w:rsid w:val="3BAE8FF5"/>
    <w:rsid w:val="3BF1ADE6"/>
    <w:rsid w:val="3C2F4799"/>
    <w:rsid w:val="3C5010F9"/>
    <w:rsid w:val="3C5F3D11"/>
    <w:rsid w:val="3C68F710"/>
    <w:rsid w:val="3C71BC53"/>
    <w:rsid w:val="3C95C6BB"/>
    <w:rsid w:val="3CAF0865"/>
    <w:rsid w:val="3CE3D90C"/>
    <w:rsid w:val="3D24D8C9"/>
    <w:rsid w:val="3D2A1780"/>
    <w:rsid w:val="3D31EA21"/>
    <w:rsid w:val="3D389817"/>
    <w:rsid w:val="3E884E4C"/>
    <w:rsid w:val="3EB8F8E4"/>
    <w:rsid w:val="3F3B2EF9"/>
    <w:rsid w:val="3F511DF0"/>
    <w:rsid w:val="3F5F4A0F"/>
    <w:rsid w:val="3F675D7F"/>
    <w:rsid w:val="3F94B50F"/>
    <w:rsid w:val="3F9C7884"/>
    <w:rsid w:val="3F9E9185"/>
    <w:rsid w:val="3FA4F3B4"/>
    <w:rsid w:val="3FE6A927"/>
    <w:rsid w:val="4060AC1B"/>
    <w:rsid w:val="40D6B2C9"/>
    <w:rsid w:val="40F027B7"/>
    <w:rsid w:val="40F4BB3E"/>
    <w:rsid w:val="413A61E6"/>
    <w:rsid w:val="4183E3B3"/>
    <w:rsid w:val="418F0BA8"/>
    <w:rsid w:val="41AB9166"/>
    <w:rsid w:val="41ABA177"/>
    <w:rsid w:val="41B9AB4A"/>
    <w:rsid w:val="4208A4D2"/>
    <w:rsid w:val="4269A63E"/>
    <w:rsid w:val="429E891D"/>
    <w:rsid w:val="430D19AA"/>
    <w:rsid w:val="431BE6E4"/>
    <w:rsid w:val="43BB38AE"/>
    <w:rsid w:val="4405769F"/>
    <w:rsid w:val="44549E8D"/>
    <w:rsid w:val="44715906"/>
    <w:rsid w:val="44B0E437"/>
    <w:rsid w:val="44D342A7"/>
    <w:rsid w:val="458986DF"/>
    <w:rsid w:val="4591A809"/>
    <w:rsid w:val="45BA6F5D"/>
    <w:rsid w:val="45D21C81"/>
    <w:rsid w:val="46049D88"/>
    <w:rsid w:val="462380A4"/>
    <w:rsid w:val="4658046D"/>
    <w:rsid w:val="46A70E18"/>
    <w:rsid w:val="46AA17C5"/>
    <w:rsid w:val="47278EA3"/>
    <w:rsid w:val="476647F5"/>
    <w:rsid w:val="4793655A"/>
    <w:rsid w:val="47C00765"/>
    <w:rsid w:val="48403669"/>
    <w:rsid w:val="485BACD0"/>
    <w:rsid w:val="486AA691"/>
    <w:rsid w:val="486EF09B"/>
    <w:rsid w:val="488B39FF"/>
    <w:rsid w:val="495A3A27"/>
    <w:rsid w:val="49BBA82F"/>
    <w:rsid w:val="4A51A572"/>
    <w:rsid w:val="4A74314E"/>
    <w:rsid w:val="4A8DE080"/>
    <w:rsid w:val="4ACEA214"/>
    <w:rsid w:val="4B232D82"/>
    <w:rsid w:val="4B35EDEE"/>
    <w:rsid w:val="4B3A9C74"/>
    <w:rsid w:val="4B5204A6"/>
    <w:rsid w:val="4B6E98FC"/>
    <w:rsid w:val="4B70EC96"/>
    <w:rsid w:val="4B740C4B"/>
    <w:rsid w:val="4BD3735E"/>
    <w:rsid w:val="4BEF7157"/>
    <w:rsid w:val="4C209BE1"/>
    <w:rsid w:val="4C3B2BC2"/>
    <w:rsid w:val="4CD1BE4F"/>
    <w:rsid w:val="4D582AF0"/>
    <w:rsid w:val="4DA2F011"/>
    <w:rsid w:val="4DC42AEA"/>
    <w:rsid w:val="4E39A81A"/>
    <w:rsid w:val="4E51107B"/>
    <w:rsid w:val="4E97675F"/>
    <w:rsid w:val="4E9A1D2D"/>
    <w:rsid w:val="4EA639BE"/>
    <w:rsid w:val="4EB8BD60"/>
    <w:rsid w:val="4EEBCBD2"/>
    <w:rsid w:val="4F1F2493"/>
    <w:rsid w:val="4F2709A5"/>
    <w:rsid w:val="4F64CB6A"/>
    <w:rsid w:val="4F7A0C9B"/>
    <w:rsid w:val="50095F11"/>
    <w:rsid w:val="501CC38C"/>
    <w:rsid w:val="502786F4"/>
    <w:rsid w:val="5028741E"/>
    <w:rsid w:val="5056E8CC"/>
    <w:rsid w:val="5060E752"/>
    <w:rsid w:val="507A6087"/>
    <w:rsid w:val="50F5347E"/>
    <w:rsid w:val="5121C8C9"/>
    <w:rsid w:val="51989D52"/>
    <w:rsid w:val="51991037"/>
    <w:rsid w:val="51C3884E"/>
    <w:rsid w:val="51F475D9"/>
    <w:rsid w:val="5246201E"/>
    <w:rsid w:val="52AC6402"/>
    <w:rsid w:val="52D39E7B"/>
    <w:rsid w:val="53309624"/>
    <w:rsid w:val="53855453"/>
    <w:rsid w:val="53BF3CF5"/>
    <w:rsid w:val="53E01904"/>
    <w:rsid w:val="5458C005"/>
    <w:rsid w:val="55DA85DE"/>
    <w:rsid w:val="55F614B5"/>
    <w:rsid w:val="5681BE6B"/>
    <w:rsid w:val="56C7E6FC"/>
    <w:rsid w:val="57252ECF"/>
    <w:rsid w:val="572E1DC1"/>
    <w:rsid w:val="57381600"/>
    <w:rsid w:val="577693BC"/>
    <w:rsid w:val="578530DB"/>
    <w:rsid w:val="57A3B3C8"/>
    <w:rsid w:val="5816DBC9"/>
    <w:rsid w:val="589DE81F"/>
    <w:rsid w:val="58A5C0DA"/>
    <w:rsid w:val="58CD21C3"/>
    <w:rsid w:val="591E9B1F"/>
    <w:rsid w:val="59855A19"/>
    <w:rsid w:val="59A55D2F"/>
    <w:rsid w:val="59B04157"/>
    <w:rsid w:val="59FEFFE4"/>
    <w:rsid w:val="5A68F224"/>
    <w:rsid w:val="5A6BCE40"/>
    <w:rsid w:val="5A7E49CD"/>
    <w:rsid w:val="5ABBBF53"/>
    <w:rsid w:val="5AFF668F"/>
    <w:rsid w:val="5B44FDE1"/>
    <w:rsid w:val="5B4DB662"/>
    <w:rsid w:val="5B959E06"/>
    <w:rsid w:val="5C26AC4E"/>
    <w:rsid w:val="5C3034C3"/>
    <w:rsid w:val="5C5709D7"/>
    <w:rsid w:val="5C9B36F0"/>
    <w:rsid w:val="5D5AD86B"/>
    <w:rsid w:val="5DE95B77"/>
    <w:rsid w:val="5DED79B6"/>
    <w:rsid w:val="5DF20C42"/>
    <w:rsid w:val="5E124486"/>
    <w:rsid w:val="5E1974E4"/>
    <w:rsid w:val="5E85D456"/>
    <w:rsid w:val="5F23190C"/>
    <w:rsid w:val="5F5D11B7"/>
    <w:rsid w:val="5F6958C5"/>
    <w:rsid w:val="5F99000F"/>
    <w:rsid w:val="600DEB1B"/>
    <w:rsid w:val="6028A2B0"/>
    <w:rsid w:val="6038E7A6"/>
    <w:rsid w:val="609E9FE9"/>
    <w:rsid w:val="60DB0FC4"/>
    <w:rsid w:val="6115BEDA"/>
    <w:rsid w:val="61251A78"/>
    <w:rsid w:val="61AB9445"/>
    <w:rsid w:val="61B3A0DA"/>
    <w:rsid w:val="61B6AEA2"/>
    <w:rsid w:val="61FF5F1F"/>
    <w:rsid w:val="620F854E"/>
    <w:rsid w:val="628AA312"/>
    <w:rsid w:val="628BB4F4"/>
    <w:rsid w:val="62907061"/>
    <w:rsid w:val="62A2840F"/>
    <w:rsid w:val="62CA43F5"/>
    <w:rsid w:val="63809BC5"/>
    <w:rsid w:val="640DB0B8"/>
    <w:rsid w:val="64410ECE"/>
    <w:rsid w:val="647B2B65"/>
    <w:rsid w:val="651D93A0"/>
    <w:rsid w:val="653AE399"/>
    <w:rsid w:val="6593868C"/>
    <w:rsid w:val="65FDA2F8"/>
    <w:rsid w:val="6629AF38"/>
    <w:rsid w:val="662AB741"/>
    <w:rsid w:val="6703DC0A"/>
    <w:rsid w:val="67056659"/>
    <w:rsid w:val="673128EB"/>
    <w:rsid w:val="6764BA5B"/>
    <w:rsid w:val="67A22FE1"/>
    <w:rsid w:val="68031004"/>
    <w:rsid w:val="68EFF70D"/>
    <w:rsid w:val="693D7BB5"/>
    <w:rsid w:val="69613C86"/>
    <w:rsid w:val="6965CF6F"/>
    <w:rsid w:val="699FD84B"/>
    <w:rsid w:val="69CFF751"/>
    <w:rsid w:val="69D7DB1C"/>
    <w:rsid w:val="6A06FDB5"/>
    <w:rsid w:val="6A411D59"/>
    <w:rsid w:val="6A6D6BD8"/>
    <w:rsid w:val="6AA0FFB7"/>
    <w:rsid w:val="6AB1D708"/>
    <w:rsid w:val="6AC1578A"/>
    <w:rsid w:val="6AD880F0"/>
    <w:rsid w:val="6B2CF8ED"/>
    <w:rsid w:val="6B4018E8"/>
    <w:rsid w:val="6B54E08F"/>
    <w:rsid w:val="6B7B9A4D"/>
    <w:rsid w:val="6B98C83D"/>
    <w:rsid w:val="6BBA7E34"/>
    <w:rsid w:val="6BDCEDBA"/>
    <w:rsid w:val="6C0024AD"/>
    <w:rsid w:val="6C093C39"/>
    <w:rsid w:val="6C1E79FD"/>
    <w:rsid w:val="6C4A62AA"/>
    <w:rsid w:val="6C4C4A8F"/>
    <w:rsid w:val="6CC33CB9"/>
    <w:rsid w:val="6CE13B20"/>
    <w:rsid w:val="6D079813"/>
    <w:rsid w:val="6D16A3BB"/>
    <w:rsid w:val="6D41AA0E"/>
    <w:rsid w:val="6D83C1DE"/>
    <w:rsid w:val="6D9CF387"/>
    <w:rsid w:val="6DD47D77"/>
    <w:rsid w:val="6DE58538"/>
    <w:rsid w:val="6DEA1674"/>
    <w:rsid w:val="6DF6F955"/>
    <w:rsid w:val="6DFD69FC"/>
    <w:rsid w:val="6E117165"/>
    <w:rsid w:val="6E452F10"/>
    <w:rsid w:val="6E5F0D1A"/>
    <w:rsid w:val="6E96415E"/>
    <w:rsid w:val="6EA36874"/>
    <w:rsid w:val="6EC1DB98"/>
    <w:rsid w:val="6EC45212"/>
    <w:rsid w:val="6F4EF582"/>
    <w:rsid w:val="6F7470DA"/>
    <w:rsid w:val="6FABEDF3"/>
    <w:rsid w:val="6FD4970C"/>
    <w:rsid w:val="70126EF1"/>
    <w:rsid w:val="702DF443"/>
    <w:rsid w:val="70C4FF5A"/>
    <w:rsid w:val="713C2C00"/>
    <w:rsid w:val="71491227"/>
    <w:rsid w:val="71498FE4"/>
    <w:rsid w:val="71F7720E"/>
    <w:rsid w:val="71FB419D"/>
    <w:rsid w:val="7260CFBB"/>
    <w:rsid w:val="726DACED"/>
    <w:rsid w:val="72898EC7"/>
    <w:rsid w:val="72A76D02"/>
    <w:rsid w:val="732825FA"/>
    <w:rsid w:val="732889C4"/>
    <w:rsid w:val="732EE50B"/>
    <w:rsid w:val="73ECCA17"/>
    <w:rsid w:val="7413FAC8"/>
    <w:rsid w:val="74541C93"/>
    <w:rsid w:val="74816929"/>
    <w:rsid w:val="7486DA33"/>
    <w:rsid w:val="74B00B20"/>
    <w:rsid w:val="74D15926"/>
    <w:rsid w:val="74E29A78"/>
    <w:rsid w:val="74E2FC89"/>
    <w:rsid w:val="75075768"/>
    <w:rsid w:val="75653760"/>
    <w:rsid w:val="759A2DFE"/>
    <w:rsid w:val="75A8D309"/>
    <w:rsid w:val="75EBBF5A"/>
    <w:rsid w:val="76198777"/>
    <w:rsid w:val="769D35C7"/>
    <w:rsid w:val="76A45B49"/>
    <w:rsid w:val="76B9E097"/>
    <w:rsid w:val="775DE1F2"/>
    <w:rsid w:val="777F1285"/>
    <w:rsid w:val="77915B89"/>
    <w:rsid w:val="7807E30E"/>
    <w:rsid w:val="7814F265"/>
    <w:rsid w:val="781A3B3A"/>
    <w:rsid w:val="783B0FA8"/>
    <w:rsid w:val="78524EF9"/>
    <w:rsid w:val="7885D1C7"/>
    <w:rsid w:val="78916D95"/>
    <w:rsid w:val="78C65CA3"/>
    <w:rsid w:val="78CA645F"/>
    <w:rsid w:val="798CF5D0"/>
    <w:rsid w:val="79BCD724"/>
    <w:rsid w:val="79F0C9BA"/>
    <w:rsid w:val="7A0A7179"/>
    <w:rsid w:val="7A2D6EEF"/>
    <w:rsid w:val="7A693E75"/>
    <w:rsid w:val="7A6A6745"/>
    <w:rsid w:val="7ACADB26"/>
    <w:rsid w:val="7AE0588A"/>
    <w:rsid w:val="7AEB1419"/>
    <w:rsid w:val="7B1C5DCC"/>
    <w:rsid w:val="7B3C0764"/>
    <w:rsid w:val="7B70A6EA"/>
    <w:rsid w:val="7B91BE17"/>
    <w:rsid w:val="7C4E4F48"/>
    <w:rsid w:val="7CD76764"/>
    <w:rsid w:val="7D34F529"/>
    <w:rsid w:val="7D357BFE"/>
    <w:rsid w:val="7D7A8400"/>
    <w:rsid w:val="7D8F9407"/>
    <w:rsid w:val="7DCBDD9C"/>
    <w:rsid w:val="7E1A0A49"/>
    <w:rsid w:val="7E5DFC35"/>
    <w:rsid w:val="7E6F593D"/>
    <w:rsid w:val="7EB6F9FF"/>
    <w:rsid w:val="7EB82402"/>
    <w:rsid w:val="7F65DD70"/>
    <w:rsid w:val="7FCAFF69"/>
    <w:rsid w:val="7FFDE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5CD234-4039-4690-8A8B-C5A47300BAA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42616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26165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26165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86C36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994E9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A5605"/>
    <w:pPr>
      <w:numPr>
        <w:numId w:val="24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426165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26165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426165"/>
    <w:pPr>
      <w:numPr>
        <w:numId w:val="12"/>
      </w:numPr>
      <w:tabs>
        <w:tab w:val="left" w:pos="3033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26165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C63A0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136B7"/>
    <w:rPr>
      <w:color w:val="605E5C"/>
      <w:shd w:val="clear" w:color="auto" w:fill="E1DFDD"/>
    </w:rPr>
  </w:style>
  <w:style w:type="paragraph" w:styleId="Punktlistanumrerad" w:customStyle="1">
    <w:name w:val="Punktlista numrerad"/>
    <w:rsid w:val="002136B7"/>
    <w:pPr>
      <w:numPr>
        <w:numId w:val="1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sz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243C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724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18" /><Relationship Type="http://schemas.openxmlformats.org/officeDocument/2006/relationships/hyperlink" Target=".%20%20https:/mellanarkiv-offentlig.vgregion.se/alfresco/s/archive/stream/public/v1/source/available/sofia/sas175-440915288-12/native/2385%20-%20SOFA%20tabell%20B%20A4%20191114.pdf" TargetMode="External" Id="rId26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fektion.net/wp-content/uploads/2022/07/vardprogram_sepsis_maj-2023.pdf" TargetMode="External" Id="rId17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20" /><Relationship Type="http://schemas.microsoft.com/office/2020/10/relationships/intelligence" Target="intelligence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fektion.net/wp-content/uploads/2022/07/vardprogram_sepsis_maj-2023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22" /><Relationship Type="http://schemas.openxmlformats.org/officeDocument/2006/relationships/fontTable" Target="fontTable.xml" Id="rId27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571b40f7d848415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och septisk chock, SÄS</dc:title>
  <dc:subject/>
  <dc:creator>patrik.jens.johansson@vgregion.se</dc:creator>
  <keywords/>
  <lastModifiedBy>Anders Lans</lastModifiedBy>
  <revision>69</revision>
  <lastPrinted>2016-03-31T01:56:00.0000000Z</lastPrinted>
  <dcterms:created xsi:type="dcterms:W3CDTF">2023-09-24T08:02:00.0000000Z</dcterms:created>
  <dcterms:modified xsi:type="dcterms:W3CDTF">2026-02-26T14:25:23.0000000Z</dcterms:modified>
</coreProperties>
</file>