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1914D4" w14:textId="3A770BE4" w:rsidR="00184167" w:rsidRPr="006B266D" w:rsidRDefault="002725ED" w:rsidP="006B266D">
      <w:pPr>
        <w:pStyle w:val="Rubrik1"/>
      </w:pPr>
      <w:r w:rsidRPr="002725ED">
        <w:t>Referenser och källhänvisningar i styrdokumen</w:t>
      </w:r>
      <w:bookmarkStart w:id="0" w:name="_Toc321146591"/>
      <w:r>
        <w:t>t</w:t>
      </w:r>
    </w:p>
    <w:bookmarkEnd w:id="0"/>
    <w:p w14:paraId="5C41F9EE" w14:textId="77777777" w:rsidR="002725ED" w:rsidRPr="00946F4D" w:rsidRDefault="002725ED" w:rsidP="002725ED">
      <w:pPr>
        <w:pStyle w:val="Rubrik2"/>
      </w:pPr>
      <w:r w:rsidRPr="00946F4D">
        <w:t>Sammanfattning</w:t>
      </w:r>
    </w:p>
    <w:p w14:paraId="6A1E0EE1" w14:textId="77777777" w:rsidR="002725ED" w:rsidRPr="00946F4D" w:rsidRDefault="002725ED" w:rsidP="002725ED">
      <w:r w:rsidRPr="00946F4D">
        <w:t>Styrande dokument ska i möjligaste mån vara kunskapsbaserade och innehålla information om referenser och källhänvisningar. I riktlinjen beskrivs utformning av referenser och källhänvisningar i styrande dokument vid SÄS.</w:t>
      </w:r>
    </w:p>
    <w:p w14:paraId="1E2DAB67" w14:textId="77777777" w:rsidR="002725ED" w:rsidRPr="00946F4D" w:rsidRDefault="002725ED" w:rsidP="002725ED">
      <w:pPr>
        <w:spacing w:after="160" w:line="240" w:lineRule="auto"/>
        <w:ind w:left="2676" w:right="0"/>
        <w:rPr>
          <w:szCs w:val="20"/>
        </w:rPr>
      </w:pPr>
    </w:p>
    <w:p w14:paraId="591543D7" w14:textId="4EE7A329" w:rsidR="002725ED" w:rsidRPr="00946F4D" w:rsidRDefault="002725ED" w:rsidP="002725ED">
      <w:pPr>
        <w:pStyle w:val="Rubrik2"/>
      </w:pPr>
      <w:r w:rsidRPr="00946F4D">
        <w:t>Bakgrund</w:t>
      </w:r>
      <w:r>
        <w:t xml:space="preserve"> och syfte</w:t>
      </w:r>
    </w:p>
    <w:p w14:paraId="4F2D1BD5" w14:textId="77777777" w:rsidR="002725ED" w:rsidRPr="00946F4D" w:rsidRDefault="002725ED" w:rsidP="002725ED">
      <w:r w:rsidRPr="00946F4D">
        <w:t>I möjligaste mån ska styrande dokument vid SÄS vara kunskapsbaserade och innehålla information om referenser och källhänvisningar. Särskilt viktigt är att medicinska styrdokument, som beskriver hur ett visst hälso- eller sjukdomstillstånd ska utredas, behandlas och följas upp, ligger i linje med bästa tillgängliga evidens och praxis och vad som finns skrivet i ämnet.</w:t>
      </w:r>
    </w:p>
    <w:p w14:paraId="10919259" w14:textId="77777777" w:rsidR="002725ED" w:rsidRPr="00946F4D" w:rsidRDefault="002725ED" w:rsidP="002725ED">
      <w:pPr>
        <w:overflowPunct w:val="0"/>
        <w:autoSpaceDE w:val="0"/>
        <w:autoSpaceDN w:val="0"/>
        <w:adjustRightInd w:val="0"/>
        <w:spacing w:after="160" w:line="240" w:lineRule="auto"/>
        <w:ind w:left="2676" w:right="0"/>
        <w:textAlignment w:val="baseline"/>
        <w:rPr>
          <w:szCs w:val="20"/>
        </w:rPr>
      </w:pPr>
    </w:p>
    <w:p w14:paraId="3BA81D40" w14:textId="77777777" w:rsidR="002725ED" w:rsidRPr="00946F4D" w:rsidRDefault="002725ED" w:rsidP="002725ED">
      <w:pPr>
        <w:pStyle w:val="Rubrik2"/>
      </w:pPr>
      <w:r w:rsidRPr="00946F4D">
        <w:t>Förutsättningar</w:t>
      </w:r>
    </w:p>
    <w:p w14:paraId="3B76ED94" w14:textId="77777777" w:rsidR="002725ED" w:rsidRPr="00946F4D" w:rsidRDefault="002725ED" w:rsidP="002725ED">
      <w:r>
        <w:t xml:space="preserve">För att referenser ska anges på ett likartat sätt i </w:t>
      </w:r>
      <w:r w:rsidRPr="4836B8B9">
        <w:rPr>
          <w:b/>
          <w:bCs/>
        </w:rPr>
        <w:t>medicinska</w:t>
      </w:r>
      <w:r>
        <w:t xml:space="preserve"> styrdokument ska det så kallade </w:t>
      </w:r>
      <w:r w:rsidRPr="4836B8B9">
        <w:rPr>
          <w:b/>
          <w:bCs/>
        </w:rPr>
        <w:t>Vancouver-systemet</w:t>
      </w:r>
      <w:r>
        <w:t xml:space="preserve"> (ibland även kallat nummer- eller siffersystemet) användas. Detta system fungerar både i pappersform och vid elektronisk publicering. I </w:t>
      </w:r>
      <w:r w:rsidRPr="4836B8B9">
        <w:rPr>
          <w:b/>
          <w:bCs/>
        </w:rPr>
        <w:t xml:space="preserve">administrativa </w:t>
      </w:r>
      <w:r>
        <w:t xml:space="preserve">styrdokument ska det så kallade </w:t>
      </w:r>
      <w:r w:rsidRPr="4836B8B9">
        <w:rPr>
          <w:b/>
          <w:bCs/>
        </w:rPr>
        <w:t>Oxfordsystemet</w:t>
      </w:r>
      <w:r>
        <w:t xml:space="preserve"> användas. </w:t>
      </w:r>
    </w:p>
    <w:p w14:paraId="5C850BA0" w14:textId="77777777" w:rsidR="002725ED" w:rsidRPr="00946F4D" w:rsidRDefault="002725ED" w:rsidP="002725ED">
      <w:pPr>
        <w:rPr>
          <w:color w:val="0000FF"/>
          <w:u w:val="single"/>
        </w:rPr>
      </w:pPr>
      <w:r w:rsidRPr="00946F4D">
        <w:lastRenderedPageBreak/>
        <w:t xml:space="preserve">För fullständig information om referenssystemet Vancouver, se Karolinska institutets guide: </w:t>
      </w:r>
    </w:p>
    <w:p w14:paraId="771BD030" w14:textId="77777777" w:rsidR="002725ED" w:rsidRDefault="002725ED" w:rsidP="002725ED">
      <w:pPr>
        <w:spacing w:after="160" w:line="240" w:lineRule="auto"/>
        <w:ind w:right="0"/>
        <w:rPr>
          <w:rStyle w:val="Hyperlnk"/>
        </w:rPr>
      </w:pPr>
      <w:hyperlink r:id="rId7">
        <w:r w:rsidRPr="3BFAB0C4">
          <w:rPr>
            <w:rStyle w:val="Hyperlnk"/>
          </w:rPr>
          <w:t>Referensguide för Vancouver | Karolinska Institutet Universitetsbiblioteket (ki.se)</w:t>
        </w:r>
      </w:hyperlink>
    </w:p>
    <w:p w14:paraId="010EC431" w14:textId="77777777" w:rsidR="002725ED" w:rsidRPr="00203A71" w:rsidRDefault="002725ED" w:rsidP="002725ED">
      <w:pPr>
        <w:pStyle w:val="Normalefterlista"/>
      </w:pPr>
      <w:r>
        <w:t xml:space="preserve">För fullständig information om referenssystemet Oxford, se </w:t>
      </w:r>
      <w:r>
        <w:br/>
        <w:t xml:space="preserve">Uppsala universitetsbibliotek: </w:t>
      </w:r>
      <w:r>
        <w:br/>
      </w:r>
      <w:hyperlink r:id="rId8">
        <w:r w:rsidRPr="689E7DC1">
          <w:rPr>
            <w:rStyle w:val="Hyperlnk"/>
          </w:rPr>
          <w:t>Referera enligt Oxford - Uppsala universitetsbibliotek</w:t>
        </w:r>
      </w:hyperlink>
    </w:p>
    <w:p w14:paraId="2E893DEE" w14:textId="3EB891DD" w:rsidR="002725ED" w:rsidRPr="00946F4D" w:rsidRDefault="002725ED" w:rsidP="002725ED">
      <w:pPr>
        <w:pStyle w:val="Rubrik2"/>
      </w:pPr>
      <w:r>
        <w:t>Utförande</w:t>
      </w:r>
    </w:p>
    <w:p w14:paraId="62199ACB" w14:textId="77777777" w:rsidR="002725ED" w:rsidRDefault="002725ED" w:rsidP="002725ED">
      <w:pPr>
        <w:pStyle w:val="Rubrik3"/>
      </w:pPr>
      <w:r>
        <w:t>Vancouver-systemet (medicinska dokument)</w:t>
      </w:r>
    </w:p>
    <w:p w14:paraId="0B544018" w14:textId="77777777" w:rsidR="002725ED" w:rsidRPr="00946F4D" w:rsidRDefault="002725ED" w:rsidP="002725ED">
      <w:pPr>
        <w:pStyle w:val="MellanrubrikVGR"/>
      </w:pPr>
      <w:r w:rsidRPr="00946F4D">
        <w:t>Löpande numrering</w:t>
      </w:r>
    </w:p>
    <w:p w14:paraId="3A2B8886" w14:textId="77777777" w:rsidR="002725ED" w:rsidRPr="00946F4D" w:rsidRDefault="002725ED" w:rsidP="002725ED">
      <w:r w:rsidRPr="00946F4D">
        <w:t xml:space="preserve">Referenssystemet innebär att det direkt efter aktuellt ord eller textavsnitt, dit en referens hör, infogas ett referensnummer med löpande numrering omgivet av en </w:t>
      </w:r>
      <w:r>
        <w:t>parentes</w:t>
      </w:r>
      <w:r w:rsidRPr="00946F4D">
        <w:t xml:space="preserve"> enligt exempel </w:t>
      </w:r>
      <w:r>
        <w:t>(</w:t>
      </w:r>
      <w:r w:rsidRPr="00946F4D">
        <w:t>1</w:t>
      </w:r>
      <w:r>
        <w:t>), (</w:t>
      </w:r>
      <w:r w:rsidRPr="00946F4D">
        <w:t>2</w:t>
      </w:r>
      <w:r>
        <w:t>)</w:t>
      </w:r>
      <w:r w:rsidRPr="00946F4D">
        <w:t xml:space="preserve"> o.s.v. Mellan text och parentes med referensnummer infogas ett mellanslag. Om det från samma ord eller textavsnitt görs hänvisning till flera referenser, skrivs samtliga referensnummer inom samma </w:t>
      </w:r>
      <w:r>
        <w:t>parentes</w:t>
      </w:r>
      <w:r w:rsidRPr="00946F4D">
        <w:t xml:space="preserve"> enligt exempel </w:t>
      </w:r>
      <w:r>
        <w:t>(</w:t>
      </w:r>
      <w:r w:rsidRPr="00946F4D">
        <w:t>1, 2, 3</w:t>
      </w:r>
      <w:r>
        <w:t>).</w:t>
      </w:r>
      <w:r w:rsidRPr="00946F4D">
        <w:t xml:space="preserve"> Förekommer samma referens flera gånger i texten ska de efterföljande gångerna ha samma nummer som första gången referensen förekom.</w:t>
      </w:r>
    </w:p>
    <w:p w14:paraId="3321522D" w14:textId="77777777" w:rsidR="002725ED" w:rsidRPr="00946F4D" w:rsidRDefault="002725ED" w:rsidP="002725ED">
      <w:proofErr w:type="spellStart"/>
      <w:r>
        <w:t>Anm</w:t>
      </w:r>
      <w:proofErr w:type="spellEnd"/>
      <w:r>
        <w:t>:</w:t>
      </w:r>
      <w:r>
        <w:br/>
        <w:t xml:space="preserve">Det går även att använda hakparentes [  ] </w:t>
      </w:r>
      <w:proofErr w:type="gramStart"/>
      <w:r>
        <w:t>istället</w:t>
      </w:r>
      <w:proofErr w:type="gramEnd"/>
      <w:r>
        <w:t xml:space="preserve"> för vanlig parentes. </w:t>
      </w:r>
    </w:p>
    <w:p w14:paraId="205A457E" w14:textId="77777777" w:rsidR="002725ED" w:rsidRPr="00946F4D" w:rsidRDefault="002725ED" w:rsidP="002725ED">
      <w:r>
        <w:t xml:space="preserve">I en separat referensförteckning i slutet av dokumentet, ska motsvarande referensnummer anges tillsammans med detaljerad information om referensens källhänvisning, se rubrik </w:t>
      </w:r>
      <w:hyperlink w:anchor="_Referensförteckning">
        <w:r w:rsidRPr="3BFAB0C4">
          <w:rPr>
            <w:color w:val="0000FF"/>
            <w:u w:val="single"/>
          </w:rPr>
          <w:t>Referensförteckning</w:t>
        </w:r>
      </w:hyperlink>
      <w:r>
        <w:t>.</w:t>
      </w:r>
    </w:p>
    <w:p w14:paraId="4228AEA4" w14:textId="77777777" w:rsidR="002725ED" w:rsidRPr="00946F4D" w:rsidRDefault="002725ED" w:rsidP="002725ED">
      <w:pPr>
        <w:pStyle w:val="MellanrubrikVGR"/>
      </w:pPr>
      <w:bookmarkStart w:id="1" w:name="_Toc182801435"/>
      <w:r w:rsidRPr="00946F4D">
        <w:t>Referens till specifikt kapitel eller sida</w:t>
      </w:r>
      <w:bookmarkEnd w:id="1"/>
    </w:p>
    <w:p w14:paraId="2DC0A870" w14:textId="77777777" w:rsidR="002725ED" w:rsidRPr="00946F4D" w:rsidRDefault="002725ED" w:rsidP="002725ED">
      <w:pPr>
        <w:pStyle w:val="MellanrubrikVGR"/>
      </w:pPr>
      <w:r w:rsidRPr="00946F4D">
        <w:t xml:space="preserve">Referens som förekommer </w:t>
      </w:r>
      <w:r w:rsidRPr="00946F4D">
        <w:rPr>
          <w:i/>
          <w:iCs/>
        </w:rPr>
        <w:t>mer än en gång</w:t>
      </w:r>
      <w:r w:rsidRPr="00946F4D">
        <w:t xml:space="preserve"> i dokumentet</w:t>
      </w:r>
    </w:p>
    <w:p w14:paraId="530AA8E1" w14:textId="77777777" w:rsidR="002725ED" w:rsidRPr="00946F4D" w:rsidRDefault="002725ED" w:rsidP="002725ED">
      <w:r w:rsidRPr="00946F4D">
        <w:t xml:space="preserve">Om källhänvisningen avser ett specifikt kapitel eller särskild sida i den angivna referensen, noteras detta i </w:t>
      </w:r>
      <w:r>
        <w:t>parentesen</w:t>
      </w:r>
      <w:r w:rsidRPr="00946F4D">
        <w:t xml:space="preserve"> i anslutning till </w:t>
      </w:r>
      <w:r w:rsidRPr="00946F4D">
        <w:lastRenderedPageBreak/>
        <w:t xml:space="preserve">den löpande texten enligt exempel </w:t>
      </w:r>
      <w:r>
        <w:t>(</w:t>
      </w:r>
      <w:r w:rsidRPr="00946F4D">
        <w:t>2, kapitel 2</w:t>
      </w:r>
      <w:r>
        <w:t>)</w:t>
      </w:r>
      <w:r w:rsidRPr="00946F4D">
        <w:t xml:space="preserve"> alternativt </w:t>
      </w:r>
      <w:r>
        <w:t>(</w:t>
      </w:r>
      <w:r w:rsidRPr="00946F4D">
        <w:t>2, s. 150-153</w:t>
      </w:r>
      <w:r>
        <w:t>).</w:t>
      </w:r>
    </w:p>
    <w:p w14:paraId="5AFD918F" w14:textId="77777777" w:rsidR="002725ED" w:rsidRPr="00946F4D" w:rsidRDefault="002725ED" w:rsidP="002725ED">
      <w:pPr>
        <w:pStyle w:val="MellanrubrikVGR"/>
      </w:pPr>
      <w:r w:rsidRPr="00946F4D">
        <w:t xml:space="preserve">Referens som endast förekommer </w:t>
      </w:r>
      <w:r w:rsidRPr="00946F4D">
        <w:rPr>
          <w:i/>
          <w:iCs/>
        </w:rPr>
        <w:t>en gång</w:t>
      </w:r>
      <w:r w:rsidRPr="00946F4D">
        <w:t xml:space="preserve"> i dokumentet</w:t>
      </w:r>
    </w:p>
    <w:p w14:paraId="4CC60246" w14:textId="77777777" w:rsidR="002725ED" w:rsidRPr="00946F4D" w:rsidRDefault="002725ED" w:rsidP="002725ED">
      <w:r w:rsidRPr="00946F4D">
        <w:t xml:space="preserve">Om referensen endast förekommer en gång i dokumentet anges referensen i den löpande texten enligt beskrivning ovan och sidhänvisningen noteras i referensförteckningen </w:t>
      </w:r>
      <w:proofErr w:type="gramStart"/>
      <w:r w:rsidRPr="00946F4D">
        <w:t>istället</w:t>
      </w:r>
      <w:proofErr w:type="gramEnd"/>
      <w:r w:rsidRPr="00946F4D">
        <w:t xml:space="preserve"> för i </w:t>
      </w:r>
      <w:r>
        <w:t>parentesen.</w:t>
      </w:r>
      <w:r w:rsidRPr="00946F4D">
        <w:t xml:space="preserve"> Se exempel 1 under rubrik </w:t>
      </w:r>
      <w:hyperlink w:anchor="_Svensk_utformning">
        <w:r w:rsidRPr="3BFAB0C4">
          <w:rPr>
            <w:color w:val="0000FF"/>
            <w:u w:val="single"/>
          </w:rPr>
          <w:t>Svensk utformning</w:t>
        </w:r>
      </w:hyperlink>
      <w:r>
        <w:t>.</w:t>
      </w:r>
    </w:p>
    <w:p w14:paraId="635223C6" w14:textId="77777777" w:rsidR="002725ED" w:rsidRPr="00946F4D" w:rsidRDefault="002725ED" w:rsidP="002725ED">
      <w:pPr>
        <w:pStyle w:val="MellanrubrikVGR"/>
      </w:pPr>
      <w:bookmarkStart w:id="2" w:name="_Toc182801436"/>
      <w:r w:rsidRPr="00946F4D">
        <w:t>Referens till enskild författare i ”samlingsutgåva”</w:t>
      </w:r>
      <w:bookmarkEnd w:id="2"/>
      <w:r w:rsidRPr="00946F4D">
        <w:t xml:space="preserve"> (antologi)</w:t>
      </w:r>
    </w:p>
    <w:p w14:paraId="613355CB" w14:textId="77777777" w:rsidR="002725ED" w:rsidRPr="00946F4D" w:rsidRDefault="002725ED" w:rsidP="002725ED">
      <w:r w:rsidRPr="00946F4D">
        <w:t>Om referensen avser en enskild författare, som tillsammans med andra exempelvis skrivit en avhandling, anges referensen i den löpande texten enligt beskrivning ovan och i referensförteckningen enligt struktur:</w:t>
      </w:r>
    </w:p>
    <w:p w14:paraId="096F380C" w14:textId="77777777" w:rsidR="002725ED" w:rsidRPr="00946F4D" w:rsidRDefault="002725ED" w:rsidP="002725ED">
      <w:r w:rsidRPr="00946F4D">
        <w:t xml:space="preserve">Inledningsvis anges den aktuella författaren och referensen. Därefter skrivs </w:t>
      </w:r>
      <w:r w:rsidRPr="00946F4D">
        <w:rPr>
          <w:b/>
          <w:bCs/>
        </w:rPr>
        <w:t>I</w:t>
      </w:r>
      <w:r w:rsidRPr="00946F4D">
        <w:t xml:space="preserve">: </w:t>
      </w:r>
      <w:r w:rsidRPr="00946F4D">
        <w:rPr>
          <w:b/>
          <w:bCs/>
        </w:rPr>
        <w:t>samtliga författares namn</w:t>
      </w:r>
      <w:r w:rsidRPr="00946F4D">
        <w:t xml:space="preserve"> (efternamn förnamnets initial) följt av</w:t>
      </w:r>
      <w:r w:rsidRPr="00946F4D">
        <w:rPr>
          <w:b/>
          <w:bCs/>
        </w:rPr>
        <w:t>, redaktörer</w:t>
      </w:r>
      <w:r w:rsidRPr="00946F4D">
        <w:t xml:space="preserve"> (red) och slutligen </w:t>
      </w:r>
      <w:r w:rsidRPr="00946F4D">
        <w:rPr>
          <w:b/>
          <w:bCs/>
        </w:rPr>
        <w:t>titel</w:t>
      </w:r>
      <w:r w:rsidRPr="00946F4D">
        <w:t xml:space="preserve"> på den aktuella antologi eller motsvarande, där den aktuella referensen finns publicerad. Avslutningsvis anges </w:t>
      </w:r>
      <w:r w:rsidRPr="00946F4D">
        <w:rPr>
          <w:b/>
          <w:bCs/>
        </w:rPr>
        <w:t>förlagsort</w:t>
      </w:r>
      <w:r w:rsidRPr="00946F4D">
        <w:t xml:space="preserve">, </w:t>
      </w:r>
      <w:r w:rsidRPr="00946F4D">
        <w:rPr>
          <w:b/>
          <w:bCs/>
        </w:rPr>
        <w:t>förlagsnamn</w:t>
      </w:r>
      <w:r w:rsidRPr="00946F4D">
        <w:t xml:space="preserve"> och </w:t>
      </w:r>
      <w:r w:rsidRPr="00946F4D">
        <w:rPr>
          <w:b/>
          <w:bCs/>
        </w:rPr>
        <w:t>utgivningsår</w:t>
      </w:r>
      <w:r w:rsidRPr="00946F4D">
        <w:t>.</w:t>
      </w:r>
    </w:p>
    <w:p w14:paraId="0AC5DC09" w14:textId="77777777" w:rsidR="002725ED" w:rsidRPr="00946F4D" w:rsidRDefault="002725ED" w:rsidP="002725ED">
      <w:pPr>
        <w:pStyle w:val="MellanrubrikVGR"/>
      </w:pPr>
      <w:bookmarkStart w:id="3" w:name="_Flytta,_ta_bort"/>
      <w:bookmarkEnd w:id="3"/>
      <w:r w:rsidRPr="00946F4D">
        <w:t>Flytta, ta bort eller lägga till referens</w:t>
      </w:r>
    </w:p>
    <w:p w14:paraId="6396F72C" w14:textId="77777777" w:rsidR="002725ED" w:rsidRPr="00946F4D" w:rsidRDefault="002725ED" w:rsidP="002725ED">
      <w:r w:rsidRPr="00946F4D">
        <w:t>Om textavsnitt med referens flyttas till annan plats i dokumentet, raderas eller om ny referens läggs till kan den löpande numreringen i texten behöva justeras. Kom ihåg att även uppdatera referensförteckningen vid föränd</w:t>
      </w:r>
      <w:r w:rsidRPr="00946F4D">
        <w:softHyphen/>
        <w:t xml:space="preserve">ringar! </w:t>
      </w:r>
    </w:p>
    <w:p w14:paraId="31952BC7" w14:textId="77777777" w:rsidR="002725ED" w:rsidRPr="00946F4D" w:rsidRDefault="002725ED" w:rsidP="002725ED">
      <w:pPr>
        <w:pStyle w:val="MellanrubrikVGR"/>
      </w:pPr>
      <w:bookmarkStart w:id="4" w:name="_Referensförteckning"/>
      <w:bookmarkStart w:id="5" w:name="_Toc182801437"/>
      <w:bookmarkEnd w:id="4"/>
      <w:r w:rsidRPr="00946F4D">
        <w:t>Referensförteckning</w:t>
      </w:r>
      <w:bookmarkEnd w:id="5"/>
    </w:p>
    <w:p w14:paraId="42BD2E23" w14:textId="77777777" w:rsidR="002725ED" w:rsidRPr="00946F4D" w:rsidRDefault="002725ED" w:rsidP="002725ED">
      <w:r w:rsidRPr="00946F4D">
        <w:t xml:space="preserve">Referensförteckningen utformas som numrerad lista enligt modell i dokumentmall, och ska innehålla information om respektive referens författare, titel och utgivningsinformation. </w:t>
      </w:r>
    </w:p>
    <w:p w14:paraId="6E9FBB12" w14:textId="77777777" w:rsidR="002725ED" w:rsidRPr="00946F4D" w:rsidRDefault="002725ED" w:rsidP="002725ED">
      <w:r w:rsidRPr="00946F4D">
        <w:t xml:space="preserve">Kontrollera att numreringen överensstämmer med referenshänvisningar i texten. Var särskilt observant om referens </w:t>
      </w:r>
      <w:r w:rsidRPr="00946F4D">
        <w:lastRenderedPageBreak/>
        <w:t xml:space="preserve">flyttats eller numrerats om, se rubrik </w:t>
      </w:r>
      <w:hyperlink w:anchor="_Flytta,_ta_bort">
        <w:r w:rsidRPr="3BFAB0C4">
          <w:rPr>
            <w:color w:val="0000FF"/>
            <w:u w:val="single"/>
          </w:rPr>
          <w:t>Flytta, ta bort eller lägga till referens</w:t>
        </w:r>
      </w:hyperlink>
      <w:r>
        <w:t xml:space="preserve">. </w:t>
      </w:r>
    </w:p>
    <w:p w14:paraId="00D890E3" w14:textId="77777777" w:rsidR="002725ED" w:rsidRPr="00946F4D" w:rsidRDefault="002725ED" w:rsidP="002725ED">
      <w:r w:rsidRPr="00946F4D">
        <w:t>I de fall den aktuella referensen finns tillgänglig elektroniskt kan den detaljerade beskrivningen i referensförteckningen kompletteras med aktuell sökväg enligt exempel från SBU, nr 4 nedan.</w:t>
      </w:r>
    </w:p>
    <w:p w14:paraId="0F3B04F2" w14:textId="77777777" w:rsidR="002725ED" w:rsidRDefault="002725ED" w:rsidP="002725ED">
      <w:r w:rsidRPr="00946F4D">
        <w:t>Bakgrunds- eller fördjupningsmaterial som inte har hänvisning i den aktuella texten, ska inte tas upp i referensförteckningen.</w:t>
      </w:r>
    </w:p>
    <w:p w14:paraId="66397F65" w14:textId="77777777" w:rsidR="002725ED" w:rsidRDefault="002725ED" w:rsidP="002725ED">
      <w:pPr>
        <w:pStyle w:val="MellanrubrikVGR"/>
      </w:pPr>
      <w:r>
        <w:t xml:space="preserve">Källhänvisning styrdokument </w:t>
      </w:r>
    </w:p>
    <w:p w14:paraId="46D935F9" w14:textId="77777777" w:rsidR="002725ED" w:rsidRDefault="002725ED" w:rsidP="002725ED">
      <w:r>
        <w:t xml:space="preserve">Medicinska styrdokument </w:t>
      </w:r>
      <w:r w:rsidRPr="006F4196">
        <w:t xml:space="preserve">referenser enligt Vancouversystemet. Se </w:t>
      </w:r>
      <w:hyperlink r:id="rId9" w:history="1">
        <w:r w:rsidRPr="007258AE">
          <w:rPr>
            <w:rStyle w:val="Hyperlnk"/>
          </w:rPr>
          <w:t>https://kib.ki.se/skriva-referera/skriva-referenser-apa-vancouver/referensguider/referensguide-vancouver</w:t>
        </w:r>
      </w:hyperlink>
      <w:r>
        <w:t xml:space="preserve"> </w:t>
      </w:r>
      <w:r w:rsidRPr="006F4196">
        <w:t xml:space="preserve">för Karolinska Institutets referensguide för Vancouversystemet. </w:t>
      </w:r>
    </w:p>
    <w:p w14:paraId="15F85F63" w14:textId="77777777" w:rsidR="002725ED" w:rsidRPr="00946F4D" w:rsidRDefault="002725ED" w:rsidP="002725ED">
      <w:pPr>
        <w:pStyle w:val="MellanrubrikVGR"/>
      </w:pPr>
      <w:r w:rsidRPr="00946F4D">
        <w:t>Exempel på utformning av källhänvisning</w:t>
      </w:r>
    </w:p>
    <w:p w14:paraId="747008D7" w14:textId="77777777" w:rsidR="002725ED" w:rsidRPr="00946F4D" w:rsidRDefault="002725ED" w:rsidP="002725ED">
      <w:pPr>
        <w:pStyle w:val="MellanrubrikVGR"/>
        <w:rPr>
          <w:i/>
          <w:iCs/>
        </w:rPr>
      </w:pPr>
      <w:bookmarkStart w:id="6" w:name="_Svensk_utformning"/>
      <w:bookmarkEnd w:id="6"/>
      <w:r w:rsidRPr="00946F4D">
        <w:t>Svensk utformning</w:t>
      </w:r>
      <w:r w:rsidRPr="00946F4D">
        <w:rPr>
          <w:i/>
          <w:iCs/>
        </w:rPr>
        <w:t xml:space="preserve"> </w:t>
      </w:r>
    </w:p>
    <w:p w14:paraId="091022EF" w14:textId="77777777" w:rsidR="002725ED" w:rsidRPr="00946F4D" w:rsidRDefault="002725ED" w:rsidP="002725ED">
      <w:pPr>
        <w:pStyle w:val="Liststycke"/>
        <w:numPr>
          <w:ilvl w:val="0"/>
          <w:numId w:val="20"/>
        </w:numPr>
        <w:spacing w:line="288" w:lineRule="auto"/>
      </w:pPr>
      <w:r w:rsidRPr="00946F4D">
        <w:t>Björkdahl A. Aktivitetsförmåga. I: Jönsson AC, redaktör. Stroke: patienters, närståendes och vårdares perspektiv. Lund: Studentlitteratur; 2013. s. 103-21. (Del i antologi)</w:t>
      </w:r>
    </w:p>
    <w:p w14:paraId="4B18E3FF" w14:textId="77777777" w:rsidR="002725ED" w:rsidRPr="00946F4D" w:rsidRDefault="002725ED" w:rsidP="002725ED">
      <w:pPr>
        <w:pStyle w:val="Liststycke"/>
        <w:numPr>
          <w:ilvl w:val="0"/>
          <w:numId w:val="20"/>
        </w:numPr>
        <w:spacing w:line="288" w:lineRule="auto"/>
      </w:pPr>
      <w:proofErr w:type="spellStart"/>
      <w:r w:rsidRPr="00FA3F31">
        <w:rPr>
          <w:lang w:val="en-US"/>
        </w:rPr>
        <w:t>Dysthe</w:t>
      </w:r>
      <w:proofErr w:type="spellEnd"/>
      <w:r w:rsidRPr="00FA3F31">
        <w:rPr>
          <w:lang w:val="en-US"/>
        </w:rPr>
        <w:t xml:space="preserve"> O, Hertzberg F, </w:t>
      </w:r>
      <w:proofErr w:type="spellStart"/>
      <w:r w:rsidRPr="00FA3F31">
        <w:rPr>
          <w:lang w:val="en-US"/>
        </w:rPr>
        <w:t>Hoel</w:t>
      </w:r>
      <w:proofErr w:type="spellEnd"/>
      <w:r w:rsidRPr="00FA3F31">
        <w:rPr>
          <w:lang w:val="en-US"/>
        </w:rPr>
        <w:t xml:space="preserve"> TL. </w:t>
      </w:r>
      <w:r w:rsidRPr="00946F4D">
        <w:t>Skriva för att lära: skrivande i högre utbildning. 2 rev. uppl. Lund: Studentlitteratur; 2011. (Bok)</w:t>
      </w:r>
    </w:p>
    <w:p w14:paraId="14EF77D2" w14:textId="77777777" w:rsidR="002725ED" w:rsidRPr="00946F4D" w:rsidRDefault="002725ED" w:rsidP="002725ED">
      <w:pPr>
        <w:pStyle w:val="Liststycke"/>
        <w:numPr>
          <w:ilvl w:val="0"/>
          <w:numId w:val="20"/>
        </w:numPr>
        <w:spacing w:line="288" w:lineRule="auto"/>
      </w:pPr>
      <w:r w:rsidRPr="00946F4D">
        <w:t xml:space="preserve">Zia E, Holmberg P, </w:t>
      </w:r>
      <w:proofErr w:type="spellStart"/>
      <w:r w:rsidRPr="00946F4D">
        <w:t>Pessah</w:t>
      </w:r>
      <w:proofErr w:type="spellEnd"/>
      <w:r w:rsidRPr="00946F4D">
        <w:t xml:space="preserve">-Rasmussen H. Förskrivning av </w:t>
      </w:r>
      <w:proofErr w:type="spellStart"/>
      <w:r w:rsidRPr="00946F4D">
        <w:t>warfarin</w:t>
      </w:r>
      <w:proofErr w:type="spellEnd"/>
      <w:r w:rsidRPr="00946F4D">
        <w:t xml:space="preserve"> efter strokevård visade på brister. Rutiner för dokumentation och indikationer bör skärpas, enligt </w:t>
      </w:r>
      <w:proofErr w:type="spellStart"/>
      <w:r w:rsidRPr="00946F4D">
        <w:t>Malmö-studie</w:t>
      </w:r>
      <w:proofErr w:type="spellEnd"/>
      <w:r w:rsidRPr="00946F4D">
        <w:t>. Läkartidningen. 2013;110(25-26):1214-7. (Artikel)</w:t>
      </w:r>
    </w:p>
    <w:p w14:paraId="41D46005" w14:textId="77777777" w:rsidR="002725ED" w:rsidRPr="00946F4D" w:rsidRDefault="002725ED" w:rsidP="002725ED">
      <w:pPr>
        <w:pStyle w:val="Liststycke"/>
        <w:numPr>
          <w:ilvl w:val="0"/>
          <w:numId w:val="20"/>
        </w:numPr>
        <w:spacing w:line="288" w:lineRule="auto"/>
      </w:pPr>
      <w:r w:rsidRPr="00946F4D">
        <w:t xml:space="preserve">Statens beredning för medicinsk utvärdering. Egna mätningar av blodglukos vid diabetes utan insulinbehandling: en systematisk litteraturöversikt [Internet]. Stockholm: Statens beredning för medicinsk utvärdering (SBU); 2009. SBU-rapport; 194. [citerad 14 januari 2014]. Hämtad från: </w:t>
      </w:r>
      <w:hyperlink r:id="rId10" w:history="1">
        <w:r w:rsidRPr="00A16737">
          <w:rPr>
            <w:color w:val="0000FF"/>
            <w:u w:val="single"/>
          </w:rPr>
          <w:t>www.sbu.se/sv/publikationer/SBU-utvarderar/egna-matningar-av-blodglukos-vid-diabetes-utan-insulinbehandling/</w:t>
        </w:r>
      </w:hyperlink>
      <w:r w:rsidRPr="00946F4D">
        <w:t xml:space="preserve"> (Riktlinjer och rapporter på nätet).</w:t>
      </w:r>
    </w:p>
    <w:p w14:paraId="0B748A85" w14:textId="77777777" w:rsidR="002725ED" w:rsidRPr="00946F4D" w:rsidRDefault="002725ED" w:rsidP="002725ED">
      <w:pPr>
        <w:pStyle w:val="MellanrubrikVGR"/>
        <w:rPr>
          <w:lang w:val="en-US"/>
        </w:rPr>
      </w:pPr>
      <w:proofErr w:type="spellStart"/>
      <w:r w:rsidRPr="00946F4D">
        <w:rPr>
          <w:lang w:val="en-US"/>
        </w:rPr>
        <w:lastRenderedPageBreak/>
        <w:t>Engelsk</w:t>
      </w:r>
      <w:proofErr w:type="spellEnd"/>
      <w:r w:rsidRPr="00946F4D">
        <w:rPr>
          <w:lang w:val="en-US"/>
        </w:rPr>
        <w:t xml:space="preserve"> </w:t>
      </w:r>
      <w:proofErr w:type="spellStart"/>
      <w:r w:rsidRPr="00946F4D">
        <w:rPr>
          <w:lang w:val="en-US"/>
        </w:rPr>
        <w:t>utformning</w:t>
      </w:r>
      <w:proofErr w:type="spellEnd"/>
    </w:p>
    <w:p w14:paraId="10F2B69C" w14:textId="77777777" w:rsidR="002725ED" w:rsidRPr="00FA3F31" w:rsidRDefault="002725ED" w:rsidP="002725ED">
      <w:pPr>
        <w:pStyle w:val="Liststycke"/>
        <w:numPr>
          <w:ilvl w:val="0"/>
          <w:numId w:val="21"/>
        </w:numPr>
        <w:spacing w:line="288" w:lineRule="auto"/>
      </w:pPr>
      <w:proofErr w:type="spellStart"/>
      <w:r w:rsidRPr="00A16737">
        <w:rPr>
          <w:lang w:val="en-US"/>
        </w:rPr>
        <w:t>Spatz</w:t>
      </w:r>
      <w:proofErr w:type="spellEnd"/>
      <w:r w:rsidRPr="00A16737">
        <w:rPr>
          <w:lang w:val="en-US"/>
        </w:rPr>
        <w:t xml:space="preserve"> D. The use of human milk and breastfeeding in the neonatal intensive care unit. In: </w:t>
      </w:r>
      <w:proofErr w:type="spellStart"/>
      <w:r w:rsidRPr="00A16737">
        <w:rPr>
          <w:lang w:val="en-US"/>
        </w:rPr>
        <w:t>Wamback</w:t>
      </w:r>
      <w:proofErr w:type="spellEnd"/>
      <w:r w:rsidRPr="00A16737">
        <w:rPr>
          <w:lang w:val="en-US"/>
        </w:rPr>
        <w:t xml:space="preserve"> K &amp; Riordan J, editors. Breastfeeding and human lactation. </w:t>
      </w:r>
      <w:r w:rsidRPr="00FA3F31">
        <w:t>5. ed. Burlington, MA: Jones &amp; Bartlett Learning; 2014. p. 469-522. (Del i antologi).</w:t>
      </w:r>
    </w:p>
    <w:p w14:paraId="4A542B2E" w14:textId="77777777" w:rsidR="002725ED" w:rsidRPr="00A16737" w:rsidRDefault="002725ED" w:rsidP="002725ED">
      <w:pPr>
        <w:pStyle w:val="Liststycke"/>
        <w:numPr>
          <w:ilvl w:val="0"/>
          <w:numId w:val="21"/>
        </w:numPr>
        <w:spacing w:line="288" w:lineRule="auto"/>
        <w:rPr>
          <w:lang w:val="en-US"/>
        </w:rPr>
      </w:pPr>
      <w:proofErr w:type="spellStart"/>
      <w:r w:rsidRPr="00A16737">
        <w:rPr>
          <w:lang w:val="en-US"/>
        </w:rPr>
        <w:t>Lorig</w:t>
      </w:r>
      <w:proofErr w:type="spellEnd"/>
      <w:r w:rsidRPr="00A16737">
        <w:rPr>
          <w:lang w:val="en-US"/>
        </w:rPr>
        <w:t xml:space="preserve"> K. Patient education: A practical approach. 3 ed. Thousand Oaks, Calif: Sage Publications; 2000. (Bok).</w:t>
      </w:r>
    </w:p>
    <w:p w14:paraId="1A095982" w14:textId="77777777" w:rsidR="002725ED" w:rsidRPr="00A16737" w:rsidRDefault="002725ED" w:rsidP="002725ED">
      <w:pPr>
        <w:pStyle w:val="Liststycke"/>
        <w:numPr>
          <w:ilvl w:val="0"/>
          <w:numId w:val="21"/>
        </w:numPr>
        <w:spacing w:line="288" w:lineRule="auto"/>
        <w:rPr>
          <w:lang w:val="en-US"/>
        </w:rPr>
      </w:pPr>
      <w:proofErr w:type="spellStart"/>
      <w:r w:rsidRPr="00FA3F31">
        <w:rPr>
          <w:lang w:val="en-US"/>
        </w:rPr>
        <w:t>Müllersdorf</w:t>
      </w:r>
      <w:proofErr w:type="spellEnd"/>
      <w:r w:rsidRPr="00FA3F31">
        <w:rPr>
          <w:lang w:val="en-US"/>
        </w:rPr>
        <w:t xml:space="preserve"> M, Ivarsson A. Use of creative activities in occupational therapy practice in Sweden. </w:t>
      </w:r>
      <w:proofErr w:type="spellStart"/>
      <w:r w:rsidRPr="00946F4D">
        <w:t>Occup</w:t>
      </w:r>
      <w:proofErr w:type="spellEnd"/>
      <w:r w:rsidRPr="00946F4D">
        <w:t xml:space="preserve"> </w:t>
      </w:r>
      <w:proofErr w:type="spellStart"/>
      <w:r w:rsidRPr="00946F4D">
        <w:t>Ther</w:t>
      </w:r>
      <w:proofErr w:type="spellEnd"/>
      <w:r w:rsidRPr="00946F4D">
        <w:t xml:space="preserve"> </w:t>
      </w:r>
      <w:proofErr w:type="spellStart"/>
      <w:r w:rsidRPr="00946F4D">
        <w:t>Int</w:t>
      </w:r>
      <w:proofErr w:type="spellEnd"/>
      <w:r w:rsidRPr="00946F4D">
        <w:t>. 2012 Sep;19(3):127-34.</w:t>
      </w:r>
      <w:r w:rsidRPr="00946F4D">
        <w:br/>
        <w:t>(Artikel).</w:t>
      </w:r>
    </w:p>
    <w:p w14:paraId="73BB82E0" w14:textId="77777777" w:rsidR="002725ED" w:rsidRPr="00A16737" w:rsidRDefault="002725ED" w:rsidP="002725ED">
      <w:pPr>
        <w:pStyle w:val="Liststycke"/>
        <w:numPr>
          <w:ilvl w:val="0"/>
          <w:numId w:val="21"/>
        </w:numPr>
        <w:spacing w:line="288" w:lineRule="auto"/>
        <w:rPr>
          <w:lang w:val="en-US"/>
        </w:rPr>
      </w:pPr>
      <w:r w:rsidRPr="689E7DC1">
        <w:rPr>
          <w:lang w:val="en-US"/>
        </w:rPr>
        <w:t xml:space="preserve">World Health Organization. Guideline: Vitamin D supplementation in pregnant women [Internet]. Geneva: World Health Organization; 2012. [cited 2015 Sep 14]. Available from: </w:t>
      </w:r>
      <w:hyperlink r:id="rId11">
        <w:r w:rsidRPr="689E7DC1">
          <w:rPr>
            <w:rStyle w:val="Hyperlnk"/>
            <w:lang w:val="en-US"/>
          </w:rPr>
          <w:t>Link to guideline Vitamin D supplementation  in pregnant women</w:t>
        </w:r>
      </w:hyperlink>
      <w:r w:rsidRPr="689E7DC1">
        <w:rPr>
          <w:lang w:val="en-US"/>
        </w:rPr>
        <w:t xml:space="preserve"> (</w:t>
      </w:r>
      <w:proofErr w:type="spellStart"/>
      <w:r w:rsidRPr="689E7DC1">
        <w:rPr>
          <w:lang w:val="en-US"/>
        </w:rPr>
        <w:t>Riktlinje</w:t>
      </w:r>
      <w:proofErr w:type="spellEnd"/>
      <w:r w:rsidRPr="689E7DC1">
        <w:rPr>
          <w:lang w:val="en-US"/>
        </w:rPr>
        <w:t xml:space="preserve"> </w:t>
      </w:r>
      <w:proofErr w:type="spellStart"/>
      <w:r w:rsidRPr="689E7DC1">
        <w:rPr>
          <w:lang w:val="en-US"/>
        </w:rPr>
        <w:t>på</w:t>
      </w:r>
      <w:proofErr w:type="spellEnd"/>
      <w:r w:rsidRPr="689E7DC1">
        <w:rPr>
          <w:lang w:val="en-US"/>
        </w:rPr>
        <w:t xml:space="preserve"> </w:t>
      </w:r>
      <w:proofErr w:type="spellStart"/>
      <w:r w:rsidRPr="689E7DC1">
        <w:rPr>
          <w:lang w:val="en-US"/>
        </w:rPr>
        <w:t>nätet</w:t>
      </w:r>
      <w:proofErr w:type="spellEnd"/>
      <w:r w:rsidRPr="689E7DC1">
        <w:rPr>
          <w:lang w:val="en-US"/>
        </w:rPr>
        <w:t>).</w:t>
      </w:r>
    </w:p>
    <w:p w14:paraId="7B98C37B" w14:textId="77777777" w:rsidR="002725ED" w:rsidRDefault="002725ED" w:rsidP="002725ED">
      <w:pPr>
        <w:pStyle w:val="Rubrik3"/>
      </w:pPr>
      <w:r>
        <w:t>Oxford-systemet (administrativa)</w:t>
      </w:r>
    </w:p>
    <w:p w14:paraId="2E904C7B" w14:textId="77777777" w:rsidR="002725ED" w:rsidRDefault="002725ED" w:rsidP="002725ED">
      <w:r w:rsidRPr="006F4196">
        <w:t>Administrati</w:t>
      </w:r>
      <w:r>
        <w:t xml:space="preserve">va styrdokument </w:t>
      </w:r>
      <w:r w:rsidRPr="006F4196">
        <w:t xml:space="preserve">referenser enligt Oxfordsystemet. Se </w:t>
      </w:r>
      <w:hyperlink r:id="rId12" w:history="1">
        <w:r w:rsidRPr="00746EA3">
          <w:rPr>
            <w:rStyle w:val="Hyperlnk"/>
          </w:rPr>
          <w:t>https://libguides.ub.uu.se/oxford-fotnoter</w:t>
        </w:r>
      </w:hyperlink>
      <w:r>
        <w:t>.</w:t>
      </w:r>
    </w:p>
    <w:p w14:paraId="70D2DBD4" w14:textId="77777777" w:rsidR="002725ED" w:rsidRPr="00946F4D" w:rsidRDefault="002725ED" w:rsidP="002725ED">
      <w:pPr>
        <w:pStyle w:val="Rubrik2"/>
      </w:pPr>
      <w:r w:rsidRPr="00946F4D">
        <w:t>Länkförteckning</w:t>
      </w:r>
    </w:p>
    <w:p w14:paraId="6448495A" w14:textId="77777777" w:rsidR="002725ED" w:rsidRPr="00946F4D" w:rsidRDefault="002725ED" w:rsidP="002725ED">
      <w:r>
        <w:t xml:space="preserve">Guide för referenssystemet Vancouver. Karolinska institutet. </w:t>
      </w:r>
    </w:p>
    <w:p w14:paraId="4432ECEB" w14:textId="77777777" w:rsidR="002725ED" w:rsidRDefault="002725ED" w:rsidP="002725ED">
      <w:hyperlink r:id="rId13">
        <w:r w:rsidRPr="689E7DC1">
          <w:rPr>
            <w:rStyle w:val="Hyperlnk"/>
          </w:rPr>
          <w:t>Referensguide för Vancouver | Karolinska Institutet Universitetsbiblioteket (ki.se)</w:t>
        </w:r>
      </w:hyperlink>
    </w:p>
    <w:p w14:paraId="70B7CA6F" w14:textId="77777777" w:rsidR="002725ED" w:rsidRDefault="002725ED" w:rsidP="002725ED">
      <w:r>
        <w:t>Guide för referenssystemet Oxford, Uppsala universitet</w:t>
      </w:r>
      <w:r>
        <w:br/>
      </w:r>
      <w:hyperlink r:id="rId14">
        <w:r w:rsidRPr="689E7DC1">
          <w:rPr>
            <w:rStyle w:val="Hyperlnk"/>
          </w:rPr>
          <w:t>Referensguide över  Oxford</w:t>
        </w:r>
      </w:hyperlink>
    </w:p>
    <w:p w14:paraId="55DE0713" w14:textId="77777777" w:rsidR="002725ED" w:rsidRPr="00946F4D" w:rsidRDefault="002725ED" w:rsidP="002725ED">
      <w:r w:rsidRPr="00946F4D">
        <w:t>SBU-rapport; 194.</w:t>
      </w:r>
      <w:r w:rsidRPr="00946F4D">
        <w:br/>
      </w:r>
      <w:hyperlink r:id="rId15" w:history="1">
        <w:r w:rsidRPr="00946F4D">
          <w:rPr>
            <w:color w:val="0000FF"/>
            <w:u w:val="single"/>
          </w:rPr>
          <w:t>https://www.sbu.se/sv/publikationer/SBU-utvarderar/egna-matningar-av-blodglukos-vid-diabetes-utan-insulinbehandling/</w:t>
        </w:r>
      </w:hyperlink>
    </w:p>
    <w:p w14:paraId="41C23C65" w14:textId="77777777" w:rsidR="002725ED" w:rsidRPr="00946F4D" w:rsidRDefault="002725ED" w:rsidP="002725ED">
      <w:pPr>
        <w:rPr>
          <w:color w:val="0000FF"/>
          <w:u w:val="single"/>
          <w:lang w:val="en-US"/>
        </w:rPr>
      </w:pPr>
      <w:r w:rsidRPr="00946F4D">
        <w:rPr>
          <w:lang w:val="en-US"/>
        </w:rPr>
        <w:t xml:space="preserve">World Health Organization. Guideline: Vitamin D supplementation in pregnant women [Internet]. Geneva: World Health Organization; 2012. [cited 2015 Sep 14]. </w:t>
      </w:r>
      <w:r w:rsidRPr="3BFAB0C4">
        <w:rPr>
          <w:lang w:val="en-US"/>
        </w:rPr>
        <w:t xml:space="preserve">Available from: </w:t>
      </w:r>
    </w:p>
    <w:p w14:paraId="5393B606" w14:textId="77777777" w:rsidR="002725ED" w:rsidRPr="00FA3F31" w:rsidRDefault="002725ED" w:rsidP="002725ED">
      <w:pPr>
        <w:spacing w:after="160" w:line="240" w:lineRule="auto"/>
        <w:ind w:right="0"/>
        <w:rPr>
          <w:lang w:val="en-US"/>
        </w:rPr>
      </w:pPr>
      <w:hyperlink r:id="rId16">
        <w:proofErr w:type="spellStart"/>
        <w:r w:rsidRPr="00FA3F31">
          <w:rPr>
            <w:rStyle w:val="Hyperlnk"/>
            <w:lang w:val="en-US"/>
          </w:rPr>
          <w:t>Länk</w:t>
        </w:r>
        <w:proofErr w:type="spellEnd"/>
        <w:r w:rsidRPr="00FA3F31">
          <w:rPr>
            <w:rStyle w:val="Hyperlnk"/>
            <w:lang w:val="en-US"/>
          </w:rPr>
          <w:t xml:space="preserve"> till </w:t>
        </w:r>
        <w:proofErr w:type="spellStart"/>
        <w:r w:rsidRPr="00FA3F31">
          <w:rPr>
            <w:rStyle w:val="Hyperlnk"/>
            <w:lang w:val="en-US"/>
          </w:rPr>
          <w:t>rapporten</w:t>
        </w:r>
        <w:proofErr w:type="spellEnd"/>
        <w:r w:rsidRPr="00FA3F31">
          <w:rPr>
            <w:rStyle w:val="Hyperlnk"/>
            <w:lang w:val="en-US"/>
          </w:rPr>
          <w:t xml:space="preserve"> Vitamin D supplementation  in pregnant women</w:t>
        </w:r>
      </w:hyperlink>
    </w:p>
    <w:p w14:paraId="11010C13" w14:textId="738F3E21" w:rsidR="00747066" w:rsidRPr="00747066" w:rsidRDefault="00747066" w:rsidP="00747066"/>
    <w:sectPr w:rsidR="00747066" w:rsidRPr="00747066" w:rsidSect="00330F6A"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83909F" w14:textId="77777777" w:rsidR="00C10AED" w:rsidRDefault="00C10AED">
      <w:r>
        <w:separator/>
      </w:r>
    </w:p>
  </w:endnote>
  <w:endnote w:type="continuationSeparator" w:id="0">
    <w:p w14:paraId="57A1870F" w14:textId="77777777" w:rsidR="00C10AED" w:rsidRDefault="00C10AED">
      <w:r>
        <w:continuationSeparator/>
      </w:r>
    </w:p>
  </w:endnote>
  <w:endnote w:type="continuationNotice" w:id="1">
    <w:p w14:paraId="76744948" w14:textId="77777777" w:rsidR="00C10AED" w:rsidRDefault="00C10AE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0983A8E9" w:rsidR="00C50EE5" w:rsidRPr="00EF64E0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10AD4F" w14:textId="77777777" w:rsidR="00C10AED" w:rsidRDefault="00C10AED"/>
  </w:footnote>
  <w:footnote w:type="continuationSeparator" w:id="0">
    <w:p w14:paraId="0129B7E0" w14:textId="77777777" w:rsidR="00C10AED" w:rsidRDefault="00C10AED">
      <w:r>
        <w:continuationSeparator/>
      </w:r>
    </w:p>
  </w:footnote>
  <w:footnote w:type="continuationNotice" w:id="1">
    <w:p w14:paraId="195A0F93" w14:textId="77777777" w:rsidR="00C10AED" w:rsidRDefault="00C10AE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FE13C5B"/>
    <w:multiLevelType w:val="hybridMultilevel"/>
    <w:tmpl w:val="42147896"/>
    <w:lvl w:ilvl="0" w:tplc="041D000F">
      <w:start w:val="1"/>
      <w:numFmt w:val="decimal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18746C8"/>
    <w:multiLevelType w:val="hybridMultilevel"/>
    <w:tmpl w:val="6CD6ED08"/>
    <w:lvl w:ilvl="0" w:tplc="041D000F">
      <w:start w:val="1"/>
      <w:numFmt w:val="decimal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9"/>
  </w:num>
  <w:num w:numId="2" w16cid:durableId="77752350">
    <w:abstractNumId w:val="15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7"/>
  </w:num>
  <w:num w:numId="6" w16cid:durableId="82379985">
    <w:abstractNumId w:val="2"/>
  </w:num>
  <w:num w:numId="7" w16cid:durableId="32001010">
    <w:abstractNumId w:val="12"/>
  </w:num>
  <w:num w:numId="8" w16cid:durableId="800811010">
    <w:abstractNumId w:val="9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4"/>
  </w:num>
  <w:num w:numId="14" w16cid:durableId="1621447758">
    <w:abstractNumId w:val="10"/>
  </w:num>
  <w:num w:numId="15" w16cid:durableId="771632992">
    <w:abstractNumId w:val="7"/>
  </w:num>
  <w:num w:numId="16" w16cid:durableId="1513834274">
    <w:abstractNumId w:val="13"/>
  </w:num>
  <w:num w:numId="17" w16cid:durableId="249698029">
    <w:abstractNumId w:val="5"/>
  </w:num>
  <w:num w:numId="18" w16cid:durableId="1007949876">
    <w:abstractNumId w:val="11"/>
  </w:num>
  <w:num w:numId="19" w16cid:durableId="532377923">
    <w:abstractNumId w:val="18"/>
  </w:num>
  <w:num w:numId="20" w16cid:durableId="629672427">
    <w:abstractNumId w:val="8"/>
  </w:num>
  <w:num w:numId="21" w16cid:durableId="86648039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725ED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2BD9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10AED"/>
    <w:rsid w:val="00C4115D"/>
    <w:rsid w:val="00C43BDD"/>
    <w:rsid w:val="00C47778"/>
    <w:rsid w:val="00C5011E"/>
    <w:rsid w:val="00C50EE5"/>
    <w:rsid w:val="00C5240A"/>
    <w:rsid w:val="00C5398F"/>
    <w:rsid w:val="00C556F5"/>
    <w:rsid w:val="00C675DA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6632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yperlink" Target="https://libguides.ub.uu.se/oxford-fotnoter" TargetMode="External" Id="rId8" /><Relationship Type="http://schemas.openxmlformats.org/officeDocument/2006/relationships/hyperlink" Target="https://kib.ki.se/skriva-referera/skriva-referenser-apa-vancouver/referensguider/referensguide-vancouver" TargetMode="External" Id="rId13" /><Relationship Type="http://schemas.openxmlformats.org/officeDocument/2006/relationships/footer" Target="footer1.xml" Id="rId18" /><Relationship Type="http://schemas.openxmlformats.org/officeDocument/2006/relationships/settings" Target="settings.xml" Id="rId3" /><Relationship Type="http://schemas.openxmlformats.org/officeDocument/2006/relationships/footer" Target="footer3.xml" Id="rId21" /><Relationship Type="http://schemas.openxmlformats.org/officeDocument/2006/relationships/hyperlink" Target="https://kib.ki.se/skriva-referera/skriva-referenser-apa-vancouver/referensguider/referensguide-vancouver" TargetMode="External" Id="rId7" /><Relationship Type="http://schemas.openxmlformats.org/officeDocument/2006/relationships/hyperlink" Target="https://libguides.ub.uu.se/oxford-fotnoter" TargetMode="External" Id="rId12" /><Relationship Type="http://schemas.openxmlformats.org/officeDocument/2006/relationships/header" Target="header1.xml" Id="rId17" /><Relationship Type="http://schemas.openxmlformats.org/officeDocument/2006/relationships/styles" Target="styles.xml" Id="rId2" /><Relationship Type="http://schemas.openxmlformats.org/officeDocument/2006/relationships/hyperlink" Target="https://apps.who.int/iris/bitstream/handle/10665/85313/9789241504935_eng.pdf;jsessionid=998479697694A13D378DDB95098059AA?sequence=1" TargetMode="External" Id="rId16" /><Relationship Type="http://schemas.openxmlformats.org/officeDocument/2006/relationships/header" Target="header2.xml" Id="rId20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hyperlink" Target="https://apps.who.int/iris/bitstream/handle/10665/85313/9789241504935_eng.pdf;jsessionid=998479697694A13D378DDB95098059AA?sequence=1" TargetMode="External" Id="rId11" /><Relationship Type="http://schemas.openxmlformats.org/officeDocument/2006/relationships/footnotes" Target="footnotes.xml" Id="rId5" /><Relationship Type="http://schemas.openxmlformats.org/officeDocument/2006/relationships/hyperlink" Target="https://www.sbu.se/sv/publikationer/SBU-utvarderar/egna-matningar-av-blodglukos-vid-diabetes-utan-insulinbehandling/" TargetMode="External" Id="rId15" /><Relationship Type="http://schemas.openxmlformats.org/officeDocument/2006/relationships/theme" Target="theme/theme1.xml" Id="rId23" /><Relationship Type="http://schemas.openxmlformats.org/officeDocument/2006/relationships/hyperlink" Target="http://www.sbu.se/sv/publikationer/SBU-utvarderar/egna-matningar-av-blodglukos-vid-diabetes-utan-insulinbehandling/" TargetMode="External" Id="rId10" /><Relationship Type="http://schemas.openxmlformats.org/officeDocument/2006/relationships/footer" Target="footer2.xml" Id="rId19" /><Relationship Type="http://schemas.openxmlformats.org/officeDocument/2006/relationships/webSettings" Target="webSettings.xml" Id="rId4" /><Relationship Type="http://schemas.openxmlformats.org/officeDocument/2006/relationships/hyperlink" Target="https://kib.ki.se/skriva-referera/skriva-referenser-apa-vancouver/referensguider/referensguide-vancouver" TargetMode="External" Id="rId9" /><Relationship Type="http://schemas.openxmlformats.org/officeDocument/2006/relationships/hyperlink" Target="https://libguides.ub.uu.se/oxford-fotnoter" TargetMode="Externa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1346</Words>
  <Characters>7140</Characters>
  <Application>Microsoft Office Word</Application>
  <DocSecurity>0</DocSecurity>
  <Lines>59</Lines>
  <Paragraphs>16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8470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Referenser och källhänvisningar i styrdokument</dc:title>
  <dc:subject/>
  <dc:creator/>
  <keywords/>
  <lastModifiedBy/>
  <revision>1</revision>
  <dcterms:created xsi:type="dcterms:W3CDTF">2025-06-30T07:36:00.0000000Z</dcterms:created>
  <dcterms:modified xsi:type="dcterms:W3CDTF">2025-06-30T07:36:00.0000000Z</dcterms:modified>
</coreProperties>
</file>