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27BB3" w:rsidP="00F35B05" w:rsidRDefault="00327BB3" w14:paraId="3588B0A4" w14:textId="77777777">
      <w:pPr>
        <w:pStyle w:val="Rubrik2"/>
        <w:sectPr w:rsidR="00327BB3" w:rsidSect="00327BB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27BB3" w:rsidR="00327BB3" w:rsidP="00800B5E" w:rsidRDefault="00327BB3" w14:paraId="57ED588C" w14:textId="5C5AE2EE">
      <w:pPr>
        <w:pStyle w:val="Rubrik1"/>
      </w:pPr>
      <w:r w:rsidRPr="0D32D018">
        <w:t>Biblioteks- och medieplan, medicinsk</w:t>
      </w:r>
      <w:r w:rsidRPr="0D32D018" w:rsidR="0A10663C">
        <w:t>t</w:t>
      </w:r>
      <w:r w:rsidRPr="0D32D018">
        <w:t xml:space="preserve"> </w:t>
      </w:r>
      <w:r>
        <w:br/>
      </w:r>
      <w:r w:rsidRPr="0D32D018">
        <w:t>bibliotek, SÄS</w:t>
      </w:r>
    </w:p>
    <w:p w:rsidRPr="00327BB3" w:rsidR="00327BB3" w:rsidP="00800B5E" w:rsidRDefault="00327BB3" w14:paraId="476ACBF3" w14:textId="77777777">
      <w:pPr>
        <w:pStyle w:val="Rubrik2"/>
      </w:pPr>
      <w:bookmarkStart w:name="_Toc256000099" w:id="1"/>
      <w:bookmarkStart w:name="_Toc256000088" w:id="2"/>
      <w:bookmarkStart w:name="_Toc256000077" w:id="3"/>
      <w:bookmarkStart w:name="_Toc256000066" w:id="4"/>
      <w:bookmarkStart w:name="_Toc464111791" w:id="5"/>
      <w:bookmarkStart w:name="_Toc256000000" w:id="6"/>
      <w:bookmarkStart w:name="_Toc256000011" w:id="7"/>
      <w:bookmarkStart w:name="_Toc465951974" w:id="8"/>
      <w:bookmarkStart w:name="_Toc256000022" w:id="9"/>
      <w:bookmarkStart w:name="_Toc256000033" w:id="10"/>
      <w:bookmarkStart w:name="_Toc256000044" w:id="11"/>
      <w:bookmarkStart w:name="_Toc256000055" w:id="12"/>
      <w:bookmarkStart w:name="_Toc51857572" w:id="13"/>
      <w:r w:rsidRPr="00327BB3">
        <w:t>Sammanfattning</w:t>
      </w:r>
      <w:bookmarkEnd w:id="1"/>
      <w:bookmarkEnd w:id="2"/>
      <w:bookmarkEnd w:id="3"/>
      <w:bookmarkEnd w:id="4"/>
      <w:bookmarkEnd w:id="5"/>
      <w:bookmarkEnd w:id="6"/>
      <w:bookmarkEnd w:id="7"/>
      <w:bookmarkEnd w:id="8"/>
      <w:bookmarkEnd w:id="9"/>
      <w:bookmarkEnd w:id="10"/>
      <w:bookmarkEnd w:id="11"/>
      <w:bookmarkEnd w:id="12"/>
      <w:bookmarkEnd w:id="13"/>
    </w:p>
    <w:p w:rsidRPr="00327BB3" w:rsidR="00327BB3" w:rsidP="00800B5E" w:rsidRDefault="00327BB3" w14:paraId="671F01FE" w14:textId="77777777">
      <w:pPr>
        <w:rPr>
          <w:szCs w:val="20"/>
        </w:rPr>
      </w:pPr>
      <w:r w:rsidRPr="00327BB3">
        <w:rPr>
          <w:szCs w:val="20"/>
        </w:rPr>
        <w:t>Medicinska biblioteket på Södra Älvsborgs Sjukhus ska stödja vården och följa SÄS verksamhetsplan. Riktlinjen beskriver bibliotekets uppdrag samt kriterier för medieurval och gallring.</w:t>
      </w:r>
    </w:p>
    <w:p w:rsidRPr="00327BB3" w:rsidR="00327BB3" w:rsidP="00800B5E" w:rsidRDefault="00327BB3" w14:paraId="2B9C4983" w14:textId="77777777">
      <w:pPr>
        <w:pStyle w:val="Rubrik2"/>
      </w:pPr>
      <w:bookmarkStart w:name="_Toc256000100" w:id="14"/>
      <w:bookmarkStart w:name="_Toc256000089" w:id="15"/>
      <w:bookmarkStart w:name="_Toc256000078" w:id="16"/>
      <w:bookmarkStart w:name="_Toc256000067" w:id="17"/>
      <w:bookmarkStart w:name="_Toc464111792" w:id="18"/>
      <w:bookmarkStart w:name="_Toc256000001" w:id="19"/>
      <w:bookmarkStart w:name="_Toc256000012" w:id="20"/>
      <w:bookmarkStart w:name="_Toc465951975" w:id="21"/>
      <w:bookmarkStart w:name="_Toc256000023" w:id="22"/>
      <w:bookmarkStart w:name="_Toc256000034" w:id="23"/>
      <w:bookmarkStart w:name="_Toc256000045" w:id="24"/>
      <w:bookmarkStart w:name="_Toc256000056" w:id="25"/>
      <w:bookmarkStart w:name="_Toc51857573" w:id="26"/>
      <w:r w:rsidRPr="00327BB3">
        <w:t>Förutsättningar</w:t>
      </w:r>
      <w:bookmarkEnd w:id="14"/>
      <w:bookmarkEnd w:id="15"/>
      <w:bookmarkEnd w:id="16"/>
      <w:bookmarkEnd w:id="17"/>
      <w:bookmarkEnd w:id="18"/>
      <w:bookmarkEnd w:id="19"/>
      <w:bookmarkEnd w:id="20"/>
      <w:bookmarkEnd w:id="21"/>
      <w:bookmarkEnd w:id="22"/>
      <w:bookmarkEnd w:id="23"/>
      <w:bookmarkEnd w:id="24"/>
      <w:bookmarkEnd w:id="25"/>
      <w:bookmarkEnd w:id="26"/>
    </w:p>
    <w:p w:rsidRPr="00327BB3" w:rsidR="00327BB3" w:rsidP="00800B5E" w:rsidRDefault="00327BB3" w14:paraId="25BCF112" w14:textId="667EC4DB">
      <w:r>
        <w:t xml:space="preserve">Medicinska biblioteket är tillgängligt för medarbetare anställda vid SÄS samt studenter under verksamhetsförlagd utbildning eller motsvarande. Medier som finns elektroniskt i </w:t>
      </w:r>
      <w:r w:rsidR="18B7E761">
        <w:t>e</w:t>
      </w:r>
      <w:r>
        <w:t xml:space="preserve">-biblioteket VGR </w:t>
      </w:r>
      <w:r w:rsidR="08AAD499">
        <w:t xml:space="preserve">köps som regel inte </w:t>
      </w:r>
      <w:r>
        <w:t>i</w:t>
      </w:r>
      <w:r w:rsidR="00193BC7">
        <w:t>n i</w:t>
      </w:r>
      <w:r>
        <w:t xml:space="preserve"> tryckt form. </w:t>
      </w:r>
    </w:p>
    <w:p w:rsidRPr="00327BB3" w:rsidR="00327BB3" w:rsidP="00800B5E" w:rsidRDefault="00327BB3" w14:paraId="5C790825" w14:textId="77777777">
      <w:pPr>
        <w:pStyle w:val="Rubrik3"/>
      </w:pPr>
      <w:r w:rsidRPr="00327BB3">
        <w:t>Uppdrag</w:t>
      </w:r>
    </w:p>
    <w:p w:rsidRPr="00327BB3" w:rsidR="00327BB3" w:rsidP="00800B5E" w:rsidRDefault="00327BB3" w14:paraId="2A3A4DA8" w14:textId="77777777">
      <w:pPr>
        <w:rPr>
          <w:szCs w:val="20"/>
        </w:rPr>
      </w:pPr>
      <w:r>
        <w:t>Medicinska biblioteket ska följa SÄS verksamhetsplan och har i uppdrag att stödja ett evidensbaserat arbetssätt, tillgodose personalens behov av information och litteratur i kliniskt arbete, i fort- och vidareutbildning samt forsknings- och utvecklingsarbete.</w:t>
      </w:r>
    </w:p>
    <w:p w:rsidRPr="00327BB3" w:rsidR="00327BB3" w:rsidP="00800B5E" w:rsidRDefault="00327BB3" w14:paraId="40C173DC" w14:textId="77777777">
      <w:pPr>
        <w:pStyle w:val="Rubrik3"/>
      </w:pPr>
      <w:bookmarkStart w:name="_Toc256000101" w:id="27"/>
      <w:bookmarkStart w:name="_Toc256000090" w:id="28"/>
      <w:bookmarkStart w:name="_Toc256000079" w:id="29"/>
      <w:bookmarkStart w:name="_Toc256000068" w:id="30"/>
      <w:bookmarkStart w:name="_Toc459971605" w:id="31"/>
      <w:bookmarkStart w:name="_Toc464111793" w:id="32"/>
      <w:bookmarkStart w:name="_Toc256000002" w:id="33"/>
      <w:bookmarkStart w:name="_Toc256000013" w:id="34"/>
      <w:bookmarkStart w:name="_Toc465951976" w:id="35"/>
      <w:bookmarkStart w:name="_Toc256000024" w:id="36"/>
      <w:bookmarkStart w:name="_Toc256000035" w:id="37"/>
      <w:bookmarkStart w:name="_Toc256000046" w:id="38"/>
      <w:bookmarkStart w:name="_Toc256000057" w:id="39"/>
      <w:bookmarkStart w:name="_Toc51857574" w:id="40"/>
      <w:r w:rsidRPr="00327BB3">
        <w:t>Sekretess</w:t>
      </w:r>
      <w:bookmarkEnd w:id="27"/>
      <w:bookmarkEnd w:id="28"/>
      <w:bookmarkEnd w:id="29"/>
      <w:bookmarkEnd w:id="30"/>
      <w:bookmarkEnd w:id="31"/>
      <w:bookmarkEnd w:id="32"/>
      <w:bookmarkEnd w:id="33"/>
      <w:bookmarkEnd w:id="34"/>
      <w:bookmarkEnd w:id="35"/>
      <w:bookmarkEnd w:id="36"/>
      <w:bookmarkEnd w:id="37"/>
      <w:bookmarkEnd w:id="38"/>
      <w:bookmarkEnd w:id="39"/>
      <w:bookmarkEnd w:id="40"/>
    </w:p>
    <w:p w:rsidRPr="00327BB3" w:rsidR="00327BB3" w:rsidP="00800B5E" w:rsidRDefault="00327BB3" w14:paraId="58868F05" w14:textId="3ECC1D2B">
      <w:r>
        <w:t>”Sekretess gäller i biblioteksverksamhet för uppgift i register om en enskilds lån, reservation eller annan form av beställning och för uppgift om en enskilds användning av informationsteknik, om det inte står klart att uppgiften kan röjas utan att den som uppgiften rör eller någon närstående lider men” (2009:400) [</w:t>
      </w:r>
      <w:r w:rsidR="400296A8">
        <w:t>1</w:t>
      </w:r>
      <w:r>
        <w:t>].</w:t>
      </w:r>
    </w:p>
    <w:p w:rsidRPr="00327BB3" w:rsidR="00327BB3" w:rsidP="00327BB3" w:rsidRDefault="00327BB3" w14:paraId="3D299353" w14:textId="77777777">
      <w:pPr>
        <w:suppressAutoHyphens/>
        <w:overflowPunct w:val="0"/>
        <w:autoSpaceDE w:val="0"/>
        <w:autoSpaceDN w:val="0"/>
        <w:adjustRightInd w:val="0"/>
        <w:spacing w:after="160" w:line="240" w:lineRule="auto"/>
        <w:ind w:left="2676" w:right="0"/>
        <w:textAlignment w:val="baseline"/>
        <w:rPr>
          <w:szCs w:val="20"/>
        </w:rPr>
      </w:pPr>
    </w:p>
    <w:p w:rsidRPr="00327BB3" w:rsidR="00327BB3" w:rsidP="00800B5E" w:rsidRDefault="00327BB3" w14:paraId="7F05AF31" w14:textId="77777777">
      <w:pPr>
        <w:pStyle w:val="Rubrik2"/>
      </w:pPr>
      <w:bookmarkStart w:name="_Toc256000102" w:id="41"/>
      <w:bookmarkStart w:name="_Toc256000091" w:id="42"/>
      <w:bookmarkStart w:name="_Toc256000080" w:id="43"/>
      <w:bookmarkStart w:name="_Toc256000069" w:id="44"/>
      <w:bookmarkStart w:name="_Toc464111794" w:id="45"/>
      <w:bookmarkStart w:name="_Toc256000003" w:id="46"/>
      <w:bookmarkStart w:name="_Toc256000014" w:id="47"/>
      <w:bookmarkStart w:name="_Toc465951977" w:id="48"/>
      <w:bookmarkStart w:name="_Toc256000025" w:id="49"/>
      <w:bookmarkStart w:name="_Toc256000036" w:id="50"/>
      <w:bookmarkStart w:name="_Toc256000047" w:id="51"/>
      <w:bookmarkStart w:name="_Toc256000058" w:id="52"/>
      <w:bookmarkStart w:name="_Toc51857575" w:id="53"/>
      <w:r w:rsidRPr="00327BB3">
        <w:t>Genomförande</w:t>
      </w:r>
      <w:bookmarkEnd w:id="41"/>
      <w:bookmarkEnd w:id="42"/>
      <w:bookmarkEnd w:id="43"/>
      <w:bookmarkEnd w:id="44"/>
      <w:bookmarkEnd w:id="45"/>
      <w:bookmarkEnd w:id="46"/>
      <w:bookmarkEnd w:id="47"/>
      <w:bookmarkEnd w:id="48"/>
      <w:bookmarkEnd w:id="49"/>
      <w:bookmarkEnd w:id="50"/>
      <w:bookmarkEnd w:id="51"/>
      <w:bookmarkEnd w:id="52"/>
      <w:bookmarkEnd w:id="53"/>
    </w:p>
    <w:p w:rsidRPr="00327BB3" w:rsidR="00327BB3" w:rsidP="00800B5E" w:rsidRDefault="00327BB3" w14:paraId="181ED50D" w14:textId="338FE225">
      <w:r>
        <w:t xml:space="preserve">Medicinska biblioteket ska vara tillgängligt för medarbetare vid SÄS genom </w:t>
      </w:r>
      <w:proofErr w:type="spellStart"/>
      <w:r>
        <w:t>meröppet</w:t>
      </w:r>
      <w:proofErr w:type="spellEnd"/>
      <w:r>
        <w:t xml:space="preserve"> med </w:t>
      </w:r>
      <w:proofErr w:type="spellStart"/>
      <w:r>
        <w:t>tjänsteID</w:t>
      </w:r>
      <w:proofErr w:type="spellEnd"/>
      <w:r>
        <w:t>-kort. Bibliotekets service är i första hand tillgänglig via e-post</w:t>
      </w:r>
      <w:r w:rsidR="72C8AC5F">
        <w:t xml:space="preserve">, </w:t>
      </w:r>
      <w:r>
        <w:t>webb</w:t>
      </w:r>
      <w:r w:rsidR="19EB71B9">
        <w:t xml:space="preserve"> och telefon</w:t>
      </w:r>
      <w:r>
        <w:t xml:space="preserve">, men även genom </w:t>
      </w:r>
      <w:r w:rsidR="266DA828">
        <w:t xml:space="preserve">viss </w:t>
      </w:r>
      <w:r>
        <w:t xml:space="preserve">bemanning i informationsdisk. Stöd till vården såsom undervisning, handledning, informationssökning med flera tjänster anpassas efter sjukhusets behov. </w:t>
      </w:r>
    </w:p>
    <w:p w:rsidRPr="00327BB3" w:rsidR="00327BB3" w:rsidP="007A5543" w:rsidRDefault="00327BB3" w14:paraId="71E01D13" w14:textId="77777777">
      <w:pPr>
        <w:rPr>
          <w:szCs w:val="20"/>
        </w:rPr>
      </w:pPr>
      <w:r w:rsidRPr="00327BB3">
        <w:rPr>
          <w:szCs w:val="20"/>
        </w:rPr>
        <w:t xml:space="preserve">Bibliotekspersonalen ska arbeta aktivt med urval av litteratur och elektroniska resurser enligt urvalskriterier nedan. </w:t>
      </w:r>
    </w:p>
    <w:p w:rsidRPr="00327BB3" w:rsidR="00327BB3" w:rsidP="007A5543" w:rsidRDefault="00327BB3" w14:paraId="3DC85B70" w14:textId="77777777">
      <w:pPr>
        <w:pStyle w:val="Rubrik3"/>
      </w:pPr>
      <w:bookmarkStart w:name="_Toc256000103" w:id="54"/>
      <w:bookmarkStart w:name="_Toc256000092" w:id="55"/>
      <w:bookmarkStart w:name="_Toc256000081" w:id="56"/>
      <w:bookmarkStart w:name="_Toc256000070" w:id="57"/>
      <w:bookmarkStart w:name="_Toc464111795" w:id="58"/>
      <w:bookmarkStart w:name="_Toc256000004" w:id="59"/>
      <w:bookmarkStart w:name="_Toc256000015" w:id="60"/>
      <w:bookmarkStart w:name="_Toc465951978" w:id="61"/>
      <w:bookmarkStart w:name="_Toc256000026" w:id="62"/>
      <w:bookmarkStart w:name="_Toc256000037" w:id="63"/>
      <w:bookmarkStart w:name="_Toc256000048" w:id="64"/>
      <w:bookmarkStart w:name="_Toc256000059" w:id="65"/>
      <w:bookmarkStart w:name="_Toc51857576" w:id="66"/>
      <w:r w:rsidRPr="00327BB3">
        <w:t>Medieurval</w:t>
      </w:r>
      <w:bookmarkEnd w:id="54"/>
      <w:bookmarkEnd w:id="55"/>
      <w:bookmarkEnd w:id="56"/>
      <w:bookmarkEnd w:id="57"/>
      <w:bookmarkEnd w:id="58"/>
      <w:bookmarkEnd w:id="59"/>
      <w:bookmarkEnd w:id="60"/>
      <w:bookmarkEnd w:id="61"/>
      <w:bookmarkEnd w:id="62"/>
      <w:bookmarkEnd w:id="63"/>
      <w:bookmarkEnd w:id="64"/>
      <w:bookmarkEnd w:id="65"/>
      <w:bookmarkEnd w:id="66"/>
    </w:p>
    <w:p w:rsidRPr="00327BB3" w:rsidR="00327BB3" w:rsidP="007A5543" w:rsidRDefault="00327BB3" w14:paraId="4A68A324" w14:textId="77777777">
      <w:pPr>
        <w:pStyle w:val="MellanrubrikVGR"/>
      </w:pPr>
      <w:bookmarkStart w:name="_Toc256000104" w:id="67"/>
      <w:bookmarkStart w:name="_Toc256000093" w:id="68"/>
      <w:bookmarkStart w:name="_Toc256000082" w:id="69"/>
      <w:bookmarkStart w:name="_Toc256000071" w:id="70"/>
      <w:bookmarkStart w:name="_Toc464111796" w:id="71"/>
      <w:bookmarkStart w:name="_Toc256000005" w:id="72"/>
      <w:bookmarkStart w:name="_Toc256000016" w:id="73"/>
      <w:bookmarkStart w:name="_Toc465951979" w:id="74"/>
      <w:bookmarkStart w:name="_Toc256000027" w:id="75"/>
      <w:bookmarkStart w:name="_Toc256000038" w:id="76"/>
      <w:bookmarkStart w:name="_Toc256000049" w:id="77"/>
      <w:bookmarkStart w:name="_Toc256000060" w:id="78"/>
      <w:bookmarkStart w:name="_Toc51857577" w:id="79"/>
      <w:r>
        <w:t>Tryckt litteratur</w:t>
      </w:r>
      <w:bookmarkEnd w:id="67"/>
      <w:bookmarkEnd w:id="68"/>
      <w:bookmarkEnd w:id="69"/>
      <w:bookmarkEnd w:id="70"/>
      <w:bookmarkEnd w:id="71"/>
      <w:bookmarkEnd w:id="72"/>
      <w:bookmarkEnd w:id="73"/>
      <w:bookmarkEnd w:id="74"/>
      <w:bookmarkEnd w:id="75"/>
      <w:bookmarkEnd w:id="76"/>
      <w:bookmarkEnd w:id="77"/>
      <w:bookmarkEnd w:id="78"/>
      <w:bookmarkEnd w:id="79"/>
    </w:p>
    <w:p w:rsidR="0B412CE9" w:rsidRDefault="0B412CE9" w14:paraId="50DFC782" w14:textId="0B4D3C44">
      <w:r>
        <w:t>Medicinska biblioteket köper in tryckt litteratur till bibliotekets samling på basis av inköpsförslag, samt omvärlds- och ämnesbevakning. Flera olika kriterier tas i beaktande vid bedömning av inköp och biblioteket förbehåller sig rätten att fatta dessa beslut. Den media som köps in ska ha koppling till sjukhusets verksamhet och nedan listas de ämnesområden som innefattas.</w:t>
      </w:r>
    </w:p>
    <w:p w:rsidR="009D1499" w:rsidP="009D1499" w:rsidRDefault="00327BB3" w14:paraId="6F022FDC" w14:textId="77777777">
      <w:pPr>
        <w:pStyle w:val="MellanrubrikVGR"/>
      </w:pPr>
      <w:r>
        <w:t>Medicinska specialiteter</w:t>
      </w:r>
    </w:p>
    <w:p w:rsidRPr="006A40AD" w:rsidR="006A40AD" w:rsidP="009D1499" w:rsidRDefault="00327BB3" w14:paraId="1AA4E803" w14:textId="77777777">
      <w:pPr>
        <w:pStyle w:val="Liststycke"/>
        <w:numPr>
          <w:ilvl w:val="0"/>
          <w:numId w:val="23"/>
        </w:numPr>
        <w:spacing w:line="360" w:lineRule="auto"/>
        <w:rPr>
          <w:rFonts w:ascii="Calibri" w:hAnsi="Calibri"/>
          <w:b/>
        </w:rPr>
      </w:pPr>
      <w:r>
        <w:t>Preklinisk litteratur (anatomi, fysiologi, mikrobiologi, genetik)</w:t>
      </w:r>
    </w:p>
    <w:p w:rsidRPr="006A40AD" w:rsidR="006A40AD" w:rsidP="009D1499" w:rsidRDefault="00327BB3" w14:paraId="3A8D2F74" w14:textId="77777777">
      <w:pPr>
        <w:pStyle w:val="Liststycke"/>
        <w:numPr>
          <w:ilvl w:val="0"/>
          <w:numId w:val="23"/>
        </w:numPr>
        <w:spacing w:line="360" w:lineRule="auto"/>
        <w:rPr>
          <w:rFonts w:ascii="Calibri" w:hAnsi="Calibri"/>
          <w:b/>
        </w:rPr>
      </w:pPr>
      <w:r>
        <w:t>Omvårdnad</w:t>
      </w:r>
    </w:p>
    <w:p w:rsidRPr="006A40AD" w:rsidR="006A40AD" w:rsidP="009D1499" w:rsidRDefault="00327BB3" w14:paraId="348AD302" w14:textId="77777777">
      <w:pPr>
        <w:pStyle w:val="Liststycke"/>
        <w:numPr>
          <w:ilvl w:val="0"/>
          <w:numId w:val="23"/>
        </w:numPr>
        <w:spacing w:line="360" w:lineRule="auto"/>
        <w:rPr>
          <w:rFonts w:ascii="Calibri" w:hAnsi="Calibri"/>
          <w:b/>
        </w:rPr>
      </w:pPr>
      <w:r>
        <w:t xml:space="preserve">Rehabilitering; behandlingsmetoder, terapier, dietik </w:t>
      </w:r>
    </w:p>
    <w:p w:rsidRPr="006A40AD" w:rsidR="006A40AD" w:rsidP="009D1499" w:rsidRDefault="00327BB3" w14:paraId="32D34680" w14:textId="4F4F6963">
      <w:pPr>
        <w:pStyle w:val="Liststycke"/>
        <w:numPr>
          <w:ilvl w:val="0"/>
          <w:numId w:val="23"/>
        </w:numPr>
        <w:spacing w:line="360" w:lineRule="auto"/>
        <w:rPr>
          <w:rFonts w:ascii="Calibri" w:hAnsi="Calibri"/>
          <w:b/>
        </w:rPr>
      </w:pPr>
      <w:r>
        <w:t xml:space="preserve">Psykologi: allmän, fysiologisk psykologi, barn- och ungdomspsykologi, </w:t>
      </w:r>
      <w:r w:rsidR="009D1499">
        <w:t>u</w:t>
      </w:r>
      <w:r>
        <w:t>tvecklingspsykologi, arbetspsykologi</w:t>
      </w:r>
    </w:p>
    <w:p w:rsidRPr="006A40AD" w:rsidR="006A40AD" w:rsidP="009D1499" w:rsidRDefault="00327BB3" w14:paraId="11C6CEC3" w14:textId="77777777">
      <w:pPr>
        <w:pStyle w:val="Liststycke"/>
        <w:numPr>
          <w:ilvl w:val="0"/>
          <w:numId w:val="23"/>
        </w:numPr>
        <w:spacing w:line="360" w:lineRule="auto"/>
        <w:rPr>
          <w:rFonts w:ascii="Calibri" w:hAnsi="Calibri"/>
          <w:b/>
        </w:rPr>
      </w:pPr>
      <w:r>
        <w:t>Pedagogik inom hälso- och sjukvård, handledning, mentorskap</w:t>
      </w:r>
    </w:p>
    <w:p w:rsidRPr="006A40AD" w:rsidR="006A40AD" w:rsidP="009D1499" w:rsidRDefault="00327BB3" w14:paraId="475D2CA8" w14:textId="77777777">
      <w:pPr>
        <w:pStyle w:val="Liststycke"/>
        <w:numPr>
          <w:ilvl w:val="0"/>
          <w:numId w:val="23"/>
        </w:numPr>
        <w:spacing w:line="360" w:lineRule="auto"/>
        <w:rPr>
          <w:rFonts w:ascii="Calibri" w:hAnsi="Calibri"/>
          <w:b/>
        </w:rPr>
      </w:pPr>
      <w:r>
        <w:t xml:space="preserve">Samtalsmetodik, bemötande, relationer mellan patienter och personal </w:t>
      </w:r>
    </w:p>
    <w:p w:rsidRPr="006A40AD" w:rsidR="006A40AD" w:rsidP="009D1499" w:rsidRDefault="00327BB3" w14:paraId="050161DB" w14:textId="77777777">
      <w:pPr>
        <w:pStyle w:val="Liststycke"/>
        <w:numPr>
          <w:ilvl w:val="0"/>
          <w:numId w:val="23"/>
        </w:numPr>
        <w:spacing w:line="360" w:lineRule="auto"/>
        <w:rPr>
          <w:rFonts w:ascii="Calibri" w:hAnsi="Calibri"/>
          <w:b/>
        </w:rPr>
      </w:pPr>
      <w:r>
        <w:t xml:space="preserve">Folkhälsa och litteratur kopplad till hälsofrämjande sjukhus; sömn, kost, missbruk/beroende, rökavvänjning, förändring av vanor </w:t>
      </w:r>
    </w:p>
    <w:p w:rsidRPr="006A40AD" w:rsidR="006A40AD" w:rsidP="009D1499" w:rsidRDefault="00327BB3" w14:paraId="6DDCEA58" w14:textId="77777777">
      <w:pPr>
        <w:pStyle w:val="Liststycke"/>
        <w:numPr>
          <w:ilvl w:val="0"/>
          <w:numId w:val="23"/>
        </w:numPr>
        <w:spacing w:line="360" w:lineRule="auto"/>
        <w:rPr>
          <w:rFonts w:ascii="Calibri" w:hAnsi="Calibri"/>
          <w:b/>
        </w:rPr>
      </w:pPr>
      <w:r>
        <w:t>Medicinsk teknik</w:t>
      </w:r>
    </w:p>
    <w:p w:rsidRPr="006A40AD" w:rsidR="006A40AD" w:rsidP="009D1499" w:rsidRDefault="00327BB3" w14:paraId="0B0FED27" w14:textId="77777777">
      <w:pPr>
        <w:pStyle w:val="Liststycke"/>
        <w:numPr>
          <w:ilvl w:val="0"/>
          <w:numId w:val="23"/>
        </w:numPr>
        <w:spacing w:line="360" w:lineRule="auto"/>
        <w:rPr>
          <w:rFonts w:ascii="Calibri" w:hAnsi="Calibri"/>
          <w:b/>
        </w:rPr>
      </w:pPr>
      <w:r>
        <w:t>Vårdinformatik, medicinsk informatik</w:t>
      </w:r>
    </w:p>
    <w:p w:rsidRPr="006A40AD" w:rsidR="006A40AD" w:rsidP="009D1499" w:rsidRDefault="00327BB3" w14:paraId="7FCFC654" w14:textId="77777777">
      <w:pPr>
        <w:pStyle w:val="Liststycke"/>
        <w:numPr>
          <w:ilvl w:val="0"/>
          <w:numId w:val="23"/>
        </w:numPr>
        <w:spacing w:line="360" w:lineRule="auto"/>
        <w:rPr>
          <w:rFonts w:ascii="Calibri" w:hAnsi="Calibri"/>
          <w:b/>
        </w:rPr>
      </w:pPr>
      <w:r>
        <w:t>Forskningsmetodik, statistik</w:t>
      </w:r>
    </w:p>
    <w:p w:rsidRPr="006A40AD" w:rsidR="006A40AD" w:rsidP="009D1499" w:rsidRDefault="00327BB3" w14:paraId="43A07496" w14:textId="77777777">
      <w:pPr>
        <w:pStyle w:val="Liststycke"/>
        <w:numPr>
          <w:ilvl w:val="0"/>
          <w:numId w:val="23"/>
        </w:numPr>
        <w:spacing w:line="360" w:lineRule="auto"/>
        <w:rPr>
          <w:rFonts w:ascii="Calibri" w:hAnsi="Calibri"/>
          <w:b/>
        </w:rPr>
      </w:pPr>
      <w:r>
        <w:t>Etik och filosofi</w:t>
      </w:r>
    </w:p>
    <w:p w:rsidRPr="006A40AD" w:rsidR="006A40AD" w:rsidP="009D1499" w:rsidRDefault="00327BB3" w14:paraId="2F0B9C73" w14:textId="77777777">
      <w:pPr>
        <w:pStyle w:val="Liststycke"/>
        <w:numPr>
          <w:ilvl w:val="0"/>
          <w:numId w:val="23"/>
        </w:numPr>
        <w:spacing w:line="360" w:lineRule="auto"/>
        <w:rPr>
          <w:rFonts w:ascii="Calibri" w:hAnsi="Calibri"/>
          <w:b/>
        </w:rPr>
      </w:pPr>
      <w:r>
        <w:t xml:space="preserve">Döende och död, sorg, </w:t>
      </w:r>
      <w:proofErr w:type="spellStart"/>
      <w:r>
        <w:t>coping</w:t>
      </w:r>
      <w:proofErr w:type="spellEnd"/>
      <w:r>
        <w:t>, den döda kroppen</w:t>
      </w:r>
    </w:p>
    <w:p w:rsidRPr="006A40AD" w:rsidR="006A40AD" w:rsidP="009D1499" w:rsidRDefault="00327BB3" w14:paraId="6B9BCE2A" w14:textId="77777777">
      <w:pPr>
        <w:pStyle w:val="Liststycke"/>
        <w:numPr>
          <w:ilvl w:val="0"/>
          <w:numId w:val="23"/>
        </w:numPr>
        <w:spacing w:line="360" w:lineRule="auto"/>
        <w:rPr>
          <w:rFonts w:ascii="Calibri" w:hAnsi="Calibri"/>
          <w:b/>
        </w:rPr>
      </w:pPr>
      <w:r>
        <w:t>Administration, organisationsutveckling, vårdformer, utvärdering, ledarskap, kvalitetsfrågor, arbetsmiljö</w:t>
      </w:r>
    </w:p>
    <w:p w:rsidRPr="006A40AD" w:rsidR="006A40AD" w:rsidP="009D1499" w:rsidRDefault="00327BB3" w14:paraId="7560CA28" w14:textId="77777777">
      <w:pPr>
        <w:pStyle w:val="Liststycke"/>
        <w:numPr>
          <w:ilvl w:val="0"/>
          <w:numId w:val="23"/>
        </w:numPr>
        <w:spacing w:line="360" w:lineRule="auto"/>
        <w:rPr>
          <w:rFonts w:ascii="Calibri" w:hAnsi="Calibri"/>
          <w:b/>
        </w:rPr>
      </w:pPr>
      <w:r>
        <w:t>Lagar och författningar</w:t>
      </w:r>
    </w:p>
    <w:p w:rsidRPr="009D1499" w:rsidR="0D32D018" w:rsidP="009D1499" w:rsidRDefault="00327BB3" w14:paraId="7680A9A8" w14:textId="03127009">
      <w:pPr>
        <w:pStyle w:val="Liststycke"/>
        <w:numPr>
          <w:ilvl w:val="0"/>
          <w:numId w:val="23"/>
        </w:numPr>
        <w:spacing w:line="360" w:lineRule="auto"/>
        <w:rPr>
          <w:rFonts w:ascii="Calibri" w:hAnsi="Calibri"/>
          <w:b/>
        </w:rPr>
      </w:pPr>
      <w:r>
        <w:t>Biografier, romaner som behandlar vård- och sjukdomsupplevelser, sorg</w:t>
      </w:r>
      <w:r w:rsidR="406CC1D4">
        <w:t>, samt barn- och ungdomslitteratur på dessa teman.</w:t>
      </w:r>
      <w:r>
        <w:t xml:space="preserve"> </w:t>
      </w:r>
    </w:p>
    <w:p w:rsidRPr="006A40AD" w:rsidR="00327BB3" w:rsidP="006A40AD" w:rsidRDefault="00327BB3" w14:paraId="6C57986E" w14:textId="77777777">
      <w:pPr>
        <w:pStyle w:val="MellanrubrikVGR"/>
      </w:pPr>
      <w:bookmarkStart w:name="_Toc256000105" w:id="80"/>
      <w:bookmarkStart w:name="_Toc256000094" w:id="81"/>
      <w:bookmarkStart w:name="_Toc256000083" w:id="82"/>
      <w:bookmarkStart w:name="_Toc256000072" w:id="83"/>
      <w:bookmarkStart w:name="_Toc464111797" w:id="84"/>
      <w:bookmarkStart w:name="_Toc256000006" w:id="85"/>
      <w:bookmarkStart w:name="_Toc256000017" w:id="86"/>
      <w:bookmarkStart w:name="_Toc465951980" w:id="87"/>
      <w:bookmarkStart w:name="_Toc256000028" w:id="88"/>
      <w:bookmarkStart w:name="_Toc256000039" w:id="89"/>
      <w:bookmarkStart w:name="_Toc256000050" w:id="90"/>
      <w:bookmarkStart w:name="_Toc256000061" w:id="91"/>
      <w:bookmarkStart w:name="_Toc51857578" w:id="92"/>
      <w:r w:rsidRPr="006A40AD">
        <w:t>Digitala bibliotekstjänster</w:t>
      </w:r>
      <w:bookmarkEnd w:id="80"/>
      <w:bookmarkEnd w:id="81"/>
      <w:bookmarkEnd w:id="82"/>
      <w:bookmarkEnd w:id="83"/>
      <w:bookmarkEnd w:id="84"/>
      <w:bookmarkEnd w:id="85"/>
      <w:bookmarkEnd w:id="86"/>
      <w:bookmarkEnd w:id="87"/>
      <w:bookmarkEnd w:id="88"/>
      <w:bookmarkEnd w:id="89"/>
      <w:bookmarkEnd w:id="90"/>
      <w:bookmarkEnd w:id="91"/>
      <w:bookmarkEnd w:id="92"/>
    </w:p>
    <w:p w:rsidRPr="00327BB3" w:rsidR="004D7E48" w:rsidP="004D7E48" w:rsidRDefault="00327BB3" w14:paraId="777F99C9" w14:textId="5BA9F0AD">
      <w:pPr>
        <w:rPr>
          <w:szCs w:val="20"/>
        </w:rPr>
      </w:pPr>
      <w:r w:rsidRPr="00327BB3">
        <w:rPr>
          <w:szCs w:val="20"/>
        </w:rPr>
        <w:t>Databaser, vetenskapliga tidskrifter, e-böcker och kliniska kunskapsstöd med flera digitala bibliotekstjänster köps i samverkan med övriga sjukhusbibliotek i Västra Götalandsregionen, som komplement till prenumerationer som ingår i det nationella Eira-samarbetet</w:t>
      </w:r>
      <w:r w:rsidR="00F6246D">
        <w:rPr>
          <w:szCs w:val="20"/>
        </w:rPr>
        <w:t xml:space="preserve"> </w:t>
      </w:r>
      <w:r w:rsidR="006A40AD">
        <w:rPr>
          <w:szCs w:val="20"/>
        </w:rPr>
        <w:t>[2]</w:t>
      </w:r>
      <w:r w:rsidRPr="00327BB3">
        <w:rPr>
          <w:szCs w:val="20"/>
        </w:rPr>
        <w:t>.</w:t>
      </w:r>
      <w:r w:rsidR="00F6246D">
        <w:rPr>
          <w:szCs w:val="20"/>
        </w:rPr>
        <w:t xml:space="preserve"> </w:t>
      </w:r>
      <w:r w:rsidRPr="00327BB3">
        <w:rPr>
          <w:szCs w:val="20"/>
        </w:rPr>
        <w:t xml:space="preserve">Digitala bibliotekstjänster tillgängliggörs via </w:t>
      </w:r>
      <w:r w:rsidR="00172BF4">
        <w:rPr>
          <w:szCs w:val="20"/>
        </w:rPr>
        <w:t>e</w:t>
      </w:r>
      <w:r w:rsidRPr="00327BB3">
        <w:rPr>
          <w:szCs w:val="20"/>
        </w:rPr>
        <w:t>-biblioteket VGR</w:t>
      </w:r>
      <w:r w:rsidR="00F6246D">
        <w:rPr>
          <w:szCs w:val="20"/>
        </w:rPr>
        <w:t xml:space="preserve"> [3]</w:t>
      </w:r>
      <w:r w:rsidRPr="00327BB3">
        <w:rPr>
          <w:szCs w:val="20"/>
        </w:rPr>
        <w:t xml:space="preserve">. </w:t>
      </w:r>
      <w:bookmarkStart w:name="_Toc256000107" w:id="93"/>
      <w:bookmarkStart w:name="_Toc256000096" w:id="94"/>
      <w:bookmarkStart w:name="_Toc256000085" w:id="95"/>
      <w:bookmarkStart w:name="_Toc256000074" w:id="96"/>
      <w:bookmarkStart w:name="_Toc464111799" w:id="97"/>
      <w:bookmarkStart w:name="_Toc256000008" w:id="98"/>
      <w:bookmarkStart w:name="_Toc256000019" w:id="99"/>
      <w:bookmarkStart w:name="_Toc465951982" w:id="100"/>
      <w:bookmarkStart w:name="_Toc256000030" w:id="101"/>
      <w:bookmarkStart w:name="_Toc256000041" w:id="102"/>
      <w:bookmarkStart w:name="_Toc256000052" w:id="103"/>
      <w:bookmarkStart w:name="_Toc256000063" w:id="104"/>
      <w:bookmarkStart w:name="_Toc51857579" w:id="105"/>
    </w:p>
    <w:p w:rsidRPr="004D7E48" w:rsidR="00327BB3" w:rsidP="004D7E48" w:rsidRDefault="00327BB3" w14:paraId="753BAE86" w14:textId="5A090FD4">
      <w:pPr>
        <w:pStyle w:val="Rubrik3"/>
      </w:pPr>
      <w:r w:rsidRPr="00327BB3">
        <w:t>Gallring</w:t>
      </w:r>
      <w:bookmarkEnd w:id="93"/>
      <w:bookmarkEnd w:id="94"/>
      <w:bookmarkEnd w:id="95"/>
      <w:bookmarkEnd w:id="96"/>
      <w:bookmarkEnd w:id="97"/>
      <w:bookmarkEnd w:id="98"/>
      <w:bookmarkEnd w:id="99"/>
      <w:bookmarkEnd w:id="100"/>
      <w:bookmarkEnd w:id="101"/>
      <w:bookmarkEnd w:id="102"/>
      <w:bookmarkEnd w:id="103"/>
      <w:bookmarkEnd w:id="104"/>
      <w:bookmarkEnd w:id="105"/>
    </w:p>
    <w:p w:rsidRPr="00327BB3" w:rsidR="00327BB3" w:rsidP="004D7E48" w:rsidRDefault="00327BB3" w14:paraId="0DA34A49" w14:textId="77777777">
      <w:pPr>
        <w:rPr>
          <w:szCs w:val="20"/>
        </w:rPr>
      </w:pPr>
      <w:r w:rsidRPr="00327BB3">
        <w:rPr>
          <w:szCs w:val="20"/>
        </w:rPr>
        <w:t xml:space="preserve">Gallring sker fortlöpande, utifrån principen om relevans och utnyttjande. Kriterier för gallring är: </w:t>
      </w:r>
    </w:p>
    <w:p w:rsidRPr="00327BB3" w:rsidR="006A40AD" w:rsidP="006A40AD" w:rsidRDefault="006A40AD" w14:paraId="32952DB0" w14:textId="77777777">
      <w:pPr>
        <w:pStyle w:val="Liststycke"/>
        <w:numPr>
          <w:ilvl w:val="0"/>
          <w:numId w:val="21"/>
        </w:numPr>
        <w:rPr>
          <w:szCs w:val="20"/>
        </w:rPr>
      </w:pPr>
      <w:proofErr w:type="spellStart"/>
      <w:r w:rsidRPr="00327BB3">
        <w:rPr>
          <w:szCs w:val="20"/>
        </w:rPr>
        <w:t>Inaktualitet</w:t>
      </w:r>
      <w:proofErr w:type="spellEnd"/>
      <w:r w:rsidRPr="00327BB3">
        <w:rPr>
          <w:szCs w:val="20"/>
        </w:rPr>
        <w:t>, föråldrad information, gamla upplagor</w:t>
      </w:r>
    </w:p>
    <w:p w:rsidRPr="00327BB3" w:rsidR="006A40AD" w:rsidP="006A40AD" w:rsidRDefault="006A40AD" w14:paraId="1EAA4C98" w14:textId="77777777">
      <w:pPr>
        <w:pStyle w:val="Liststycke"/>
        <w:numPr>
          <w:ilvl w:val="0"/>
          <w:numId w:val="21"/>
        </w:numPr>
        <w:rPr>
          <w:szCs w:val="20"/>
        </w:rPr>
      </w:pPr>
      <w:r w:rsidRPr="00327BB3">
        <w:rPr>
          <w:szCs w:val="20"/>
        </w:rPr>
        <w:t>Kondition: dåligt skick</w:t>
      </w:r>
    </w:p>
    <w:p w:rsidRPr="00327BB3" w:rsidR="00327BB3" w:rsidP="004D7E48" w:rsidRDefault="00327BB3" w14:paraId="4C6592E2" w14:textId="77777777">
      <w:pPr>
        <w:pStyle w:val="Liststycke"/>
        <w:numPr>
          <w:ilvl w:val="0"/>
          <w:numId w:val="21"/>
        </w:numPr>
        <w:rPr>
          <w:szCs w:val="20"/>
        </w:rPr>
      </w:pPr>
      <w:r w:rsidRPr="00327BB3">
        <w:rPr>
          <w:szCs w:val="20"/>
        </w:rPr>
        <w:t>Ingen efterfrågan eller mycket liten efterfrågan</w:t>
      </w:r>
    </w:p>
    <w:p w:rsidRPr="00327BB3" w:rsidR="00327BB3" w:rsidP="00327BB3" w:rsidRDefault="00327BB3" w14:paraId="414AF488" w14:textId="77777777">
      <w:pPr>
        <w:spacing w:after="160" w:line="240" w:lineRule="auto"/>
        <w:ind w:left="0" w:right="0"/>
        <w:rPr>
          <w:szCs w:val="20"/>
        </w:rPr>
      </w:pPr>
    </w:p>
    <w:p w:rsidRPr="00327BB3" w:rsidR="00327BB3" w:rsidP="004D7E48" w:rsidRDefault="00327BB3" w14:paraId="7393E037" w14:textId="77777777">
      <w:pPr>
        <w:pStyle w:val="Rubrik3"/>
      </w:pPr>
      <w:bookmarkStart w:name="_Toc182366122" w:id="106"/>
      <w:bookmarkStart w:name="_Toc464111800" w:id="107"/>
      <w:bookmarkStart w:name="_Toc256000009" w:id="108"/>
      <w:bookmarkStart w:name="_Toc256000020" w:id="109"/>
      <w:bookmarkStart w:name="_Toc465951983" w:id="110"/>
      <w:bookmarkStart w:name="_Toc256000031" w:id="111"/>
      <w:bookmarkStart w:name="_Toc256000042" w:id="112"/>
      <w:bookmarkStart w:name="_Toc256000053" w:id="113"/>
      <w:bookmarkStart w:name="_Toc256000064" w:id="114"/>
      <w:bookmarkStart w:name="_Toc256000075" w:id="115"/>
      <w:bookmarkStart w:name="_Toc256000086" w:id="116"/>
      <w:bookmarkStart w:name="_Toc256000097" w:id="117"/>
      <w:bookmarkStart w:name="_Toc256000108" w:id="118"/>
      <w:bookmarkStart w:name="_Toc256000119" w:id="119"/>
      <w:r w:rsidRPr="00327BB3">
        <w:t>Dokumentinformation</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rsidRPr="00327BB3" w:rsidR="00327BB3" w:rsidP="004D7E48" w:rsidRDefault="00327BB3" w14:paraId="0B0DA3E2" w14:textId="77777777">
      <w:pPr>
        <w:pStyle w:val="MellanrubrikVGR"/>
      </w:pPr>
      <w:r w:rsidRPr="00327BB3">
        <w:t>För innehållet svarar</w:t>
      </w:r>
    </w:p>
    <w:p w:rsidRPr="00A17E28" w:rsidR="00327BB3" w:rsidP="00A17E28" w:rsidRDefault="64CAB002" w14:paraId="45A7F97B" w14:textId="4510D4FB">
      <w:r>
        <w:t>Malin Rydell Won,</w:t>
      </w:r>
      <w:r w:rsidR="00327BB3">
        <w:t xml:space="preserve"> 1:e bibliotekarie, F</w:t>
      </w:r>
      <w:r w:rsidR="521B1EF8">
        <w:t>orskningsenhet</w:t>
      </w:r>
      <w:r w:rsidR="00327BB3">
        <w:t>, SÄS</w:t>
      </w:r>
      <w:r w:rsidR="00327BB3">
        <w:br/>
      </w:r>
      <w:r w:rsidR="00327BB3">
        <w:t>Maria Bohlin, bibliotekarie, Fo</w:t>
      </w:r>
      <w:r w:rsidR="5C6E52B0">
        <w:t>rskningsenhet</w:t>
      </w:r>
      <w:r w:rsidR="00327BB3">
        <w:t>, SÄS</w:t>
      </w:r>
      <w:r w:rsidR="00327BB3">
        <w:br/>
      </w:r>
      <w:r w:rsidR="00327BB3">
        <w:t>Agneta Svensson, administratör, F</w:t>
      </w:r>
      <w:r w:rsidR="5CFFC763">
        <w:t>orskningsenhet</w:t>
      </w:r>
      <w:r w:rsidR="00327BB3">
        <w:t>, SÄS</w:t>
      </w:r>
      <w:bookmarkStart w:name="_Toc169686209" w:id="120"/>
      <w:bookmarkStart w:name="_Toc169686713" w:id="121"/>
      <w:bookmarkStart w:name="_Toc182366123" w:id="122"/>
    </w:p>
    <w:p w:rsidRPr="00327BB3" w:rsidR="00327BB3" w:rsidP="004D7E48" w:rsidRDefault="00327BB3" w14:paraId="581ABE92" w14:textId="77777777">
      <w:pPr>
        <w:pStyle w:val="Rubrik3"/>
      </w:pPr>
      <w:bookmarkStart w:name="_Toc464111801" w:id="123"/>
      <w:bookmarkStart w:name="_Toc256000010" w:id="124"/>
      <w:bookmarkStart w:name="_Toc256000021" w:id="125"/>
      <w:bookmarkStart w:name="_Toc465951984" w:id="126"/>
      <w:bookmarkStart w:name="_Toc256000032" w:id="127"/>
      <w:bookmarkStart w:name="_Toc256000043" w:id="128"/>
      <w:bookmarkStart w:name="_Toc256000054" w:id="129"/>
      <w:bookmarkStart w:name="_Toc256000065" w:id="130"/>
      <w:bookmarkStart w:name="_Toc256000076" w:id="131"/>
      <w:bookmarkStart w:name="_Toc256000087" w:id="132"/>
      <w:bookmarkStart w:name="_Toc256000098" w:id="133"/>
      <w:bookmarkStart w:name="_Toc256000109" w:id="134"/>
      <w:bookmarkStart w:name="_Toc256000120" w:id="135"/>
      <w:r w:rsidRPr="00327BB3">
        <w:t>Referens- och länkförteckning</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rsidRPr="00A17E28" w:rsidR="00327BB3" w:rsidP="00A17E28" w:rsidRDefault="00327BB3" w14:paraId="4D93138E" w14:textId="3DF737F3">
      <w:pPr>
        <w:pStyle w:val="Liststycke"/>
        <w:numPr>
          <w:ilvl w:val="0"/>
          <w:numId w:val="22"/>
        </w:numPr>
        <w:rPr>
          <w:szCs w:val="20"/>
        </w:rPr>
      </w:pPr>
      <w:r w:rsidRPr="00A17E28">
        <w:rPr>
          <w:szCs w:val="20"/>
        </w:rPr>
        <w:t>Offentlighets- och sekretesslag (2009:400). Svensk författningssamling</w:t>
      </w:r>
      <w:r w:rsidR="004C67AF">
        <w:rPr>
          <w:szCs w:val="20"/>
        </w:rPr>
        <w:t xml:space="preserve"> </w:t>
      </w:r>
      <w:hyperlink w:history="1" r:id="rId17">
        <w:r w:rsidRPr="00A17E28">
          <w:rPr>
            <w:color w:val="0000FF"/>
            <w:szCs w:val="20"/>
            <w:u w:val="single"/>
          </w:rPr>
          <w:t>http://riksdagen.se</w:t>
        </w:r>
      </w:hyperlink>
      <w:r w:rsidRPr="00A17E28">
        <w:rPr>
          <w:szCs w:val="20"/>
        </w:rPr>
        <w:t xml:space="preserve"> under rubrik </w:t>
      </w:r>
      <w:r w:rsidRPr="00A17E28">
        <w:rPr>
          <w:i/>
          <w:szCs w:val="20"/>
        </w:rPr>
        <w:t>Dokument &amp; lagar</w:t>
      </w:r>
    </w:p>
    <w:p w:rsidRPr="00A17E28" w:rsidR="00327BB3" w:rsidP="00A17E28" w:rsidRDefault="00327BB3" w14:paraId="1E62020F" w14:textId="77777777">
      <w:pPr>
        <w:pStyle w:val="Liststycke"/>
        <w:numPr>
          <w:ilvl w:val="0"/>
          <w:numId w:val="22"/>
        </w:numPr>
        <w:rPr>
          <w:szCs w:val="20"/>
        </w:rPr>
      </w:pPr>
      <w:r w:rsidRPr="00A17E28">
        <w:rPr>
          <w:iCs/>
          <w:szCs w:val="20"/>
        </w:rPr>
        <w:t xml:space="preserve">Bibliotekssamarbetet Eira, information på </w:t>
      </w:r>
      <w:proofErr w:type="spellStart"/>
      <w:r w:rsidRPr="00A17E28">
        <w:rPr>
          <w:iCs/>
          <w:szCs w:val="20"/>
        </w:rPr>
        <w:t>Ineras</w:t>
      </w:r>
      <w:proofErr w:type="spellEnd"/>
      <w:r w:rsidRPr="00A17E28">
        <w:rPr>
          <w:iCs/>
          <w:szCs w:val="20"/>
        </w:rPr>
        <w:t xml:space="preserve"> webbplats. </w:t>
      </w:r>
      <w:r w:rsidRPr="00A17E28">
        <w:rPr>
          <w:iCs/>
          <w:szCs w:val="20"/>
        </w:rPr>
        <w:br/>
      </w:r>
      <w:hyperlink w:history="1" r:id="rId18">
        <w:r w:rsidRPr="00A17E28">
          <w:rPr>
            <w:color w:val="0000FF"/>
            <w:szCs w:val="20"/>
            <w:u w:val="single"/>
          </w:rPr>
          <w:t>https://www.inera.se/tjanster/alla-tjanster-a-o/eira/</w:t>
        </w:r>
      </w:hyperlink>
      <w:r w:rsidRPr="00A17E28">
        <w:rPr>
          <w:szCs w:val="20"/>
        </w:rPr>
        <w:t xml:space="preserve"> </w:t>
      </w:r>
    </w:p>
    <w:p w:rsidRPr="00A17E28" w:rsidR="00327BB3" w:rsidP="00A17E28" w:rsidRDefault="00327BB3" w14:paraId="30F5BA43" w14:textId="77777777">
      <w:pPr>
        <w:pStyle w:val="Liststycke"/>
        <w:numPr>
          <w:ilvl w:val="0"/>
          <w:numId w:val="22"/>
        </w:numPr>
        <w:rPr>
          <w:szCs w:val="20"/>
        </w:rPr>
      </w:pPr>
      <w:r w:rsidRPr="00A17E28">
        <w:rPr>
          <w:szCs w:val="20"/>
        </w:rPr>
        <w:t xml:space="preserve">E-biblioteket VGR: </w:t>
      </w:r>
      <w:hyperlink w:history="1" r:id="rId19">
        <w:r w:rsidRPr="00A17E28">
          <w:rPr>
            <w:color w:val="0000FF"/>
            <w:szCs w:val="20"/>
            <w:u w:val="single"/>
          </w:rPr>
          <w:t>https://ebiblioteket.vgregion.se/</w:t>
        </w:r>
      </w:hyperlink>
      <w:r w:rsidRPr="00A17E28">
        <w:rPr>
          <w:szCs w:val="20"/>
        </w:rPr>
        <w:t xml:space="preserve"> </w:t>
      </w:r>
      <w:r w:rsidRPr="00A17E28">
        <w:rPr>
          <w:szCs w:val="20"/>
          <w:highlight w:val="yellow"/>
        </w:rPr>
        <w:br/>
      </w:r>
    </w:p>
    <w:bookmarkEnd w:id="0"/>
    <w:p w:rsidRPr="00536A5A" w:rsidR="00536A5A" w:rsidP="00536A5A" w:rsidRDefault="00536A5A" w14:paraId="76B9F95B" w14:textId="24513497">
      <w:pPr>
        <w:spacing w:after="0" w:line="240" w:lineRule="auto"/>
        <w:ind w:left="0" w:right="0"/>
      </w:pPr>
    </w:p>
    <w:sectPr w:rsidRPr="00536A5A" w:rsidR="00536A5A" w:rsidSect="00327BB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D05DB" w:rsidRDefault="00BD05DB" w14:paraId="3400291D" w14:textId="77777777">
      <w:r>
        <w:separator/>
      </w:r>
    </w:p>
  </w:endnote>
  <w:endnote w:type="continuationSeparator" w:id="0">
    <w:p w:rsidR="00BD05DB" w:rsidRDefault="00BD05DB" w14:paraId="06E97286" w14:textId="77777777">
      <w:r>
        <w:continuationSeparator/>
      </w:r>
    </w:p>
  </w:endnote>
  <w:endnote w:type="continuationNotice" w:id="1">
    <w:p w:rsidR="00BD05DB" w:rsidRDefault="00BD05DB" w14:paraId="2AC37BD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D05DB" w:rsidRDefault="00BD05DB" w14:paraId="6FB327C2" w14:textId="77777777"/>
  </w:footnote>
  <w:footnote w:type="continuationSeparator" w:id="0">
    <w:p w:rsidR="00BD05DB" w:rsidRDefault="00BD05DB" w14:paraId="469064FA" w14:textId="77777777">
      <w:r>
        <w:continuationSeparator/>
      </w:r>
    </w:p>
  </w:footnote>
  <w:footnote w:type="continuationNotice" w:id="1">
    <w:p w:rsidR="00BD05DB" w:rsidRDefault="00BD05DB" w14:paraId="132C05C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1604B8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F04280E">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461EB8"/>
    <w:multiLevelType w:val="hybridMultilevel"/>
    <w:tmpl w:val="535E8CF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C1A77F2"/>
    <w:multiLevelType w:val="hybridMultilevel"/>
    <w:tmpl w:val="E8DE4C9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4E4C62"/>
    <w:multiLevelType w:val="hybridMultilevel"/>
    <w:tmpl w:val="E7D0CB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3E61F15"/>
    <w:multiLevelType w:val="hybridMultilevel"/>
    <w:tmpl w:val="6332144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20993036">
    <w:abstractNumId w:val="21"/>
  </w:num>
  <w:num w:numId="2" w16cid:durableId="320740098">
    <w:abstractNumId w:val="17"/>
  </w:num>
  <w:num w:numId="3" w16cid:durableId="461969932">
    <w:abstractNumId w:val="0"/>
  </w:num>
  <w:num w:numId="4" w16cid:durableId="1383290010">
    <w:abstractNumId w:val="7"/>
  </w:num>
  <w:num w:numId="5" w16cid:durableId="543908047">
    <w:abstractNumId w:val="18"/>
  </w:num>
  <w:num w:numId="6" w16cid:durableId="1330792933">
    <w:abstractNumId w:val="3"/>
  </w:num>
  <w:num w:numId="7" w16cid:durableId="1501888770">
    <w:abstractNumId w:val="13"/>
  </w:num>
  <w:num w:numId="8" w16cid:durableId="1531331721">
    <w:abstractNumId w:val="9"/>
  </w:num>
  <w:num w:numId="9" w16cid:durableId="2024669444">
    <w:abstractNumId w:val="1"/>
  </w:num>
  <w:num w:numId="10" w16cid:durableId="125861004">
    <w:abstractNumId w:val="1"/>
  </w:num>
  <w:num w:numId="11" w16cid:durableId="636035526">
    <w:abstractNumId w:val="4"/>
  </w:num>
  <w:num w:numId="12" w16cid:durableId="474184373">
    <w:abstractNumId w:val="5"/>
  </w:num>
  <w:num w:numId="13" w16cid:durableId="346638127">
    <w:abstractNumId w:val="16"/>
  </w:num>
  <w:num w:numId="14" w16cid:durableId="1746562890">
    <w:abstractNumId w:val="10"/>
  </w:num>
  <w:num w:numId="15" w16cid:durableId="966468388">
    <w:abstractNumId w:val="8"/>
  </w:num>
  <w:num w:numId="16" w16cid:durableId="1858470637">
    <w:abstractNumId w:val="15"/>
  </w:num>
  <w:num w:numId="17" w16cid:durableId="315308522">
    <w:abstractNumId w:val="6"/>
  </w:num>
  <w:num w:numId="18" w16cid:durableId="779447723">
    <w:abstractNumId w:val="12"/>
  </w:num>
  <w:num w:numId="19" w16cid:durableId="1688601102">
    <w:abstractNumId w:val="20"/>
  </w:num>
  <w:num w:numId="20" w16cid:durableId="657655602">
    <w:abstractNumId w:val="14"/>
  </w:num>
  <w:num w:numId="21" w16cid:durableId="971902467">
    <w:abstractNumId w:val="19"/>
  </w:num>
  <w:num w:numId="22" w16cid:durableId="1827823140">
    <w:abstractNumId w:val="11"/>
  </w:num>
  <w:num w:numId="23" w16cid:durableId="1679581987">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5"/>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438"/>
    <w:rsid w:val="000655CC"/>
    <w:rsid w:val="000700AE"/>
    <w:rsid w:val="00084024"/>
    <w:rsid w:val="0009062C"/>
    <w:rsid w:val="00095368"/>
    <w:rsid w:val="000954C4"/>
    <w:rsid w:val="000A4C35"/>
    <w:rsid w:val="000A611A"/>
    <w:rsid w:val="000B0E00"/>
    <w:rsid w:val="000B12D9"/>
    <w:rsid w:val="000B4536"/>
    <w:rsid w:val="000B7715"/>
    <w:rsid w:val="000D42CB"/>
    <w:rsid w:val="000E463B"/>
    <w:rsid w:val="000E5A7E"/>
    <w:rsid w:val="000F43A3"/>
    <w:rsid w:val="000F4518"/>
    <w:rsid w:val="000F7681"/>
    <w:rsid w:val="00103031"/>
    <w:rsid w:val="001044FE"/>
    <w:rsid w:val="001139D4"/>
    <w:rsid w:val="00131B08"/>
    <w:rsid w:val="00132A59"/>
    <w:rsid w:val="00133337"/>
    <w:rsid w:val="00133A0F"/>
    <w:rsid w:val="001353DE"/>
    <w:rsid w:val="0013580F"/>
    <w:rsid w:val="00137B6D"/>
    <w:rsid w:val="0014070B"/>
    <w:rsid w:val="001422C1"/>
    <w:rsid w:val="001522AE"/>
    <w:rsid w:val="00157D5B"/>
    <w:rsid w:val="00161FE6"/>
    <w:rsid w:val="001647EA"/>
    <w:rsid w:val="00164C3D"/>
    <w:rsid w:val="00166D3A"/>
    <w:rsid w:val="00172BF4"/>
    <w:rsid w:val="00181FDC"/>
    <w:rsid w:val="001860B9"/>
    <w:rsid w:val="00186F2B"/>
    <w:rsid w:val="001874D6"/>
    <w:rsid w:val="00193BC7"/>
    <w:rsid w:val="0019632A"/>
    <w:rsid w:val="001A4E7C"/>
    <w:rsid w:val="001B762C"/>
    <w:rsid w:val="001C4D0A"/>
    <w:rsid w:val="001C5FEF"/>
    <w:rsid w:val="001F473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BB3"/>
    <w:rsid w:val="00337F99"/>
    <w:rsid w:val="0034307B"/>
    <w:rsid w:val="00345EB1"/>
    <w:rsid w:val="00350CC4"/>
    <w:rsid w:val="00360E0D"/>
    <w:rsid w:val="0036357D"/>
    <w:rsid w:val="00363B23"/>
    <w:rsid w:val="0036594C"/>
    <w:rsid w:val="00367D19"/>
    <w:rsid w:val="00371BED"/>
    <w:rsid w:val="00384019"/>
    <w:rsid w:val="003854F1"/>
    <w:rsid w:val="0039118E"/>
    <w:rsid w:val="003918C3"/>
    <w:rsid w:val="00395636"/>
    <w:rsid w:val="00397F54"/>
    <w:rsid w:val="003A0D43"/>
    <w:rsid w:val="003B2A4B"/>
    <w:rsid w:val="003D099E"/>
    <w:rsid w:val="003D21A2"/>
    <w:rsid w:val="003D29D2"/>
    <w:rsid w:val="003E0705"/>
    <w:rsid w:val="003E2FF7"/>
    <w:rsid w:val="003F1013"/>
    <w:rsid w:val="003F1ACF"/>
    <w:rsid w:val="003F78E3"/>
    <w:rsid w:val="00404948"/>
    <w:rsid w:val="00406BEA"/>
    <w:rsid w:val="00413A60"/>
    <w:rsid w:val="004230F7"/>
    <w:rsid w:val="0043167E"/>
    <w:rsid w:val="0043409A"/>
    <w:rsid w:val="00443C1E"/>
    <w:rsid w:val="00446255"/>
    <w:rsid w:val="00451935"/>
    <w:rsid w:val="004560E8"/>
    <w:rsid w:val="00460ED0"/>
    <w:rsid w:val="00465651"/>
    <w:rsid w:val="00470CE7"/>
    <w:rsid w:val="00470F4F"/>
    <w:rsid w:val="00472482"/>
    <w:rsid w:val="00480DC7"/>
    <w:rsid w:val="004876F6"/>
    <w:rsid w:val="0049236A"/>
    <w:rsid w:val="00492718"/>
    <w:rsid w:val="004A355D"/>
    <w:rsid w:val="004A3F82"/>
    <w:rsid w:val="004A4970"/>
    <w:rsid w:val="004B2183"/>
    <w:rsid w:val="004B2A01"/>
    <w:rsid w:val="004C2559"/>
    <w:rsid w:val="004C67AF"/>
    <w:rsid w:val="004D7BA3"/>
    <w:rsid w:val="004D7E48"/>
    <w:rsid w:val="004F4518"/>
    <w:rsid w:val="004F4C62"/>
    <w:rsid w:val="00501433"/>
    <w:rsid w:val="00511CC4"/>
    <w:rsid w:val="0052237F"/>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0FB9"/>
    <w:rsid w:val="005D29C8"/>
    <w:rsid w:val="005E02B3"/>
    <w:rsid w:val="005E1E24"/>
    <w:rsid w:val="0060596B"/>
    <w:rsid w:val="00606D97"/>
    <w:rsid w:val="00614E64"/>
    <w:rsid w:val="00617710"/>
    <w:rsid w:val="00617EE6"/>
    <w:rsid w:val="0062184C"/>
    <w:rsid w:val="00623724"/>
    <w:rsid w:val="00624352"/>
    <w:rsid w:val="00627BEA"/>
    <w:rsid w:val="006319DB"/>
    <w:rsid w:val="0065595B"/>
    <w:rsid w:val="00660269"/>
    <w:rsid w:val="00665F89"/>
    <w:rsid w:val="00673C92"/>
    <w:rsid w:val="006753EC"/>
    <w:rsid w:val="006A2789"/>
    <w:rsid w:val="006A40AD"/>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917"/>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543"/>
    <w:rsid w:val="007A5C6F"/>
    <w:rsid w:val="007D4241"/>
    <w:rsid w:val="007D4317"/>
    <w:rsid w:val="007D4EA3"/>
    <w:rsid w:val="007F1CFF"/>
    <w:rsid w:val="007F5DD5"/>
    <w:rsid w:val="00800B5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1499"/>
    <w:rsid w:val="009D6819"/>
    <w:rsid w:val="009D6D1C"/>
    <w:rsid w:val="009E0CF9"/>
    <w:rsid w:val="009E531B"/>
    <w:rsid w:val="009E6C56"/>
    <w:rsid w:val="009E7DCF"/>
    <w:rsid w:val="009F4A56"/>
    <w:rsid w:val="009F4E65"/>
    <w:rsid w:val="00A006A5"/>
    <w:rsid w:val="00A05942"/>
    <w:rsid w:val="00A07BEC"/>
    <w:rsid w:val="00A17E28"/>
    <w:rsid w:val="00A264BE"/>
    <w:rsid w:val="00A272CA"/>
    <w:rsid w:val="00A33051"/>
    <w:rsid w:val="00A35C0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3EB7"/>
    <w:rsid w:val="00AF5AAF"/>
    <w:rsid w:val="00B046D8"/>
    <w:rsid w:val="00B13F4C"/>
    <w:rsid w:val="00B16219"/>
    <w:rsid w:val="00B16C59"/>
    <w:rsid w:val="00B2326C"/>
    <w:rsid w:val="00B2550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7760"/>
    <w:rsid w:val="00B90054"/>
    <w:rsid w:val="00B92C14"/>
    <w:rsid w:val="00BA0066"/>
    <w:rsid w:val="00BB69DB"/>
    <w:rsid w:val="00BC322E"/>
    <w:rsid w:val="00BC44CD"/>
    <w:rsid w:val="00BC48A6"/>
    <w:rsid w:val="00BD05DB"/>
    <w:rsid w:val="00BD1864"/>
    <w:rsid w:val="00BE0E4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0E0"/>
    <w:rsid w:val="00D37E7F"/>
    <w:rsid w:val="00D47AD7"/>
    <w:rsid w:val="00D51529"/>
    <w:rsid w:val="00D75085"/>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37F7"/>
    <w:rsid w:val="00E77C46"/>
    <w:rsid w:val="00E86CE8"/>
    <w:rsid w:val="00E90E82"/>
    <w:rsid w:val="00EA00CB"/>
    <w:rsid w:val="00EA1BAA"/>
    <w:rsid w:val="00EA3FCD"/>
    <w:rsid w:val="00EA42A0"/>
    <w:rsid w:val="00EB6714"/>
    <w:rsid w:val="00EC0A68"/>
    <w:rsid w:val="00EC5006"/>
    <w:rsid w:val="00ED00B9"/>
    <w:rsid w:val="00ED49C3"/>
    <w:rsid w:val="00ED6CE8"/>
    <w:rsid w:val="00ED7AA6"/>
    <w:rsid w:val="00EE2A56"/>
    <w:rsid w:val="00EE3818"/>
    <w:rsid w:val="00EF51BD"/>
    <w:rsid w:val="00F22264"/>
    <w:rsid w:val="00F2564D"/>
    <w:rsid w:val="00F35B05"/>
    <w:rsid w:val="00F413D9"/>
    <w:rsid w:val="00F5135F"/>
    <w:rsid w:val="00F51F78"/>
    <w:rsid w:val="00F6246D"/>
    <w:rsid w:val="00F86F47"/>
    <w:rsid w:val="00F90B64"/>
    <w:rsid w:val="00FB2F0F"/>
    <w:rsid w:val="00FB5086"/>
    <w:rsid w:val="00FB5411"/>
    <w:rsid w:val="00FB6392"/>
    <w:rsid w:val="00FD3C70"/>
    <w:rsid w:val="00FD6820"/>
    <w:rsid w:val="00FE12D8"/>
    <w:rsid w:val="00FE7D13"/>
    <w:rsid w:val="00FF7C02"/>
    <w:rsid w:val="024801E3"/>
    <w:rsid w:val="08AAD499"/>
    <w:rsid w:val="0A10663C"/>
    <w:rsid w:val="0B412CE9"/>
    <w:rsid w:val="0C980C0A"/>
    <w:rsid w:val="0D32D018"/>
    <w:rsid w:val="0EADCCAB"/>
    <w:rsid w:val="0ED251EA"/>
    <w:rsid w:val="18B7E761"/>
    <w:rsid w:val="19EB71B9"/>
    <w:rsid w:val="1A11FED1"/>
    <w:rsid w:val="1E51EDBB"/>
    <w:rsid w:val="1F5C1589"/>
    <w:rsid w:val="1FEDBE1C"/>
    <w:rsid w:val="266DA828"/>
    <w:rsid w:val="2B153447"/>
    <w:rsid w:val="34161D3E"/>
    <w:rsid w:val="35B1ED9F"/>
    <w:rsid w:val="38ED0053"/>
    <w:rsid w:val="400296A8"/>
    <w:rsid w:val="406CC1D4"/>
    <w:rsid w:val="521B1EF8"/>
    <w:rsid w:val="5BE6C779"/>
    <w:rsid w:val="5C6E52B0"/>
    <w:rsid w:val="5CFFC763"/>
    <w:rsid w:val="615AFCE6"/>
    <w:rsid w:val="647B2B65"/>
    <w:rsid w:val="64CAB002"/>
    <w:rsid w:val="6B2CF8ED"/>
    <w:rsid w:val="6B9129DF"/>
    <w:rsid w:val="72C8AC5F"/>
    <w:rsid w:val="775F3843"/>
    <w:rsid w:val="7BE57860"/>
    <w:rsid w:val="7FB927A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27BB3"/>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327BB3"/>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27BB3"/>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327BB3"/>
    <w:rPr>
      <w:rFonts w:asciiTheme="majorHAnsi" w:hAnsiTheme="majorHAnsi" w:eastAsiaTheme="majorEastAsia" w:cstheme="majorBidi"/>
      <w:i/>
      <w:iCs/>
      <w:color w:val="272727" w:themeColor="text1" w:themeTint="D8"/>
      <w:sz w:val="21"/>
      <w:szCs w:val="21"/>
    </w:rPr>
  </w:style>
  <w:style w:type="paragraph" w:styleId="Underrubrik">
    <w:name w:val="Subtitle"/>
    <w:basedOn w:val="Normal"/>
    <w:next w:val="Normal"/>
    <w:link w:val="UnderrubrikChar"/>
    <w:qFormat/>
    <w:rsid w:val="00395636"/>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395636"/>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inera.se/tjanster/alla-tjanster-a-o/eira/"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riksdagen.se/sv/dokument-lagar/dokument/svensk-forfattningssamling/offentlighets--och-sekretesslag-2009400_sfs-2009-400"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ebiblioteket.vgregion.s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Biblioteks- och medieplan, medicinska biblioteket, SÄS</dc:title>
  <dc:subject/>
  <dc:creator>patrik.jens.johansson@vgregion.se</dc:creator>
  <keywords/>
  <lastModifiedBy>Malin Rydell Won</lastModifiedBy>
  <revision>25</revision>
  <lastPrinted>2016-03-31T10:56:00.0000000Z</lastPrinted>
  <dcterms:created xsi:type="dcterms:W3CDTF">2022-03-25T07:25:00.0000000Z</dcterms:created>
  <dcterms:modified xsi:type="dcterms:W3CDTF">2024-12-20T11:38:53.0000000Z</dcterms:modified>
</coreProperties>
</file>