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508967" w14:textId="77777777" w:rsidR="00756D83" w:rsidRDefault="00756D83" w:rsidP="00756D83">
      <w:pPr>
        <w:pStyle w:val="Rubrik1"/>
        <w:rPr>
          <w:rFonts w:ascii="Segoe UI" w:hAnsi="Segoe UI" w:cs="Segoe UI"/>
          <w:sz w:val="18"/>
          <w:szCs w:val="18"/>
        </w:rPr>
      </w:pPr>
      <w:bookmarkStart w:id="0" w:name="_Toc321146591"/>
      <w:r>
        <w:rPr>
          <w:rStyle w:val="normaltextrun"/>
          <w:rFonts w:ascii="Arial" w:hAnsi="Arial" w:cs="Arial"/>
          <w:sz w:val="36"/>
          <w:szCs w:val="36"/>
        </w:rPr>
        <w:t>Gåvor till medarbetare och förtroendevalda</w:t>
      </w:r>
      <w:r>
        <w:rPr>
          <w:rStyle w:val="eop"/>
          <w:rFonts w:ascii="Arial" w:hAnsi="Arial" w:cs="Arial"/>
          <w:sz w:val="36"/>
          <w:szCs w:val="36"/>
        </w:rPr>
        <w:t> </w:t>
      </w:r>
    </w:p>
    <w:p w14:paraId="10B3FB61" w14:textId="77777777" w:rsidR="00756D83" w:rsidRDefault="00756D83" w:rsidP="00756D83">
      <w:pPr>
        <w:pStyle w:val="Rubrik2"/>
        <w:rPr>
          <w:rFonts w:ascii="Segoe UI" w:hAnsi="Segoe UI" w:cs="Segoe UI"/>
          <w:sz w:val="18"/>
          <w:szCs w:val="18"/>
        </w:rPr>
      </w:pPr>
      <w:r w:rsidRPr="00756D83">
        <w:rPr>
          <w:rStyle w:val="normaltextrun"/>
        </w:rPr>
        <w:t>Sammanfattning</w:t>
      </w:r>
      <w:r>
        <w:rPr>
          <w:rStyle w:val="eop"/>
          <w:rFonts w:ascii="Arial" w:hAnsi="Arial" w:cs="Arial"/>
          <w:sz w:val="32"/>
          <w:szCs w:val="32"/>
        </w:rPr>
        <w:t> </w:t>
      </w:r>
    </w:p>
    <w:p w14:paraId="63BF6C3D" w14:textId="77777777" w:rsidR="00756D83" w:rsidRDefault="00756D83" w:rsidP="00756D83">
      <w:pPr>
        <w:rPr>
          <w:rFonts w:ascii="Segoe UI" w:hAnsi="Segoe UI" w:cs="Segoe UI"/>
          <w:sz w:val="18"/>
          <w:szCs w:val="18"/>
        </w:rPr>
      </w:pPr>
      <w:r>
        <w:rPr>
          <w:rStyle w:val="normaltextrun"/>
        </w:rPr>
        <w:t>Arbetsgivaren har, enligt Skatteverkets regelverk, möjlighet att under vissa förutsättningar ge medarbetare en gåva. Detta kan till exempel vara en minnesgåva efter lång och trogen tjänst. Varje år fastställer regiondirektören beloppsgränserna för gåvor och uppdaterar rutinen. </w:t>
      </w:r>
      <w:r>
        <w:rPr>
          <w:rStyle w:val="eop"/>
        </w:rPr>
        <w:t> </w:t>
      </w:r>
    </w:p>
    <w:p w14:paraId="41A83C3F" w14:textId="77777777" w:rsidR="00756D83" w:rsidRDefault="00756D83" w:rsidP="00756D83">
      <w:pPr>
        <w:rPr>
          <w:rFonts w:ascii="Segoe UI" w:hAnsi="Segoe UI" w:cs="Segoe UI"/>
          <w:sz w:val="18"/>
          <w:szCs w:val="18"/>
        </w:rPr>
      </w:pPr>
      <w:r>
        <w:rPr>
          <w:rStyle w:val="normaltextrun"/>
        </w:rPr>
        <w:t>Rutinen gäller för gåvor till medarbetare och förtroendevalda och är ett komplement och förtydligande till ”Riktlinjer för representation” (RS 2019-06185). </w:t>
      </w:r>
      <w:r>
        <w:rPr>
          <w:rStyle w:val="eop"/>
        </w:rPr>
        <w:t> </w:t>
      </w:r>
    </w:p>
    <w:p w14:paraId="6E1C1FCA" w14:textId="77777777" w:rsidR="00756D83" w:rsidRDefault="00756D83" w:rsidP="00756D83">
      <w:pPr>
        <w:rPr>
          <w:rFonts w:ascii="Segoe UI" w:hAnsi="Segoe UI" w:cs="Segoe UI"/>
          <w:sz w:val="18"/>
          <w:szCs w:val="18"/>
        </w:rPr>
      </w:pPr>
      <w:r>
        <w:rPr>
          <w:rStyle w:val="normaltextrun"/>
        </w:rPr>
        <w:t>Rutinen gäller samtliga förvaltningar inom Västra Götalandsregionen (VGR).</w:t>
      </w:r>
      <w:r>
        <w:rPr>
          <w:rStyle w:val="eop"/>
        </w:rPr>
        <w:t> </w:t>
      </w:r>
    </w:p>
    <w:p w14:paraId="47FC7F98" w14:textId="77777777" w:rsidR="00756D83" w:rsidRDefault="00756D83" w:rsidP="00756D83">
      <w:pPr>
        <w:pStyle w:val="paragraph"/>
        <w:spacing w:before="0" w:beforeAutospacing="0" w:after="0" w:afterAutospacing="0"/>
        <w:ind w:left="2670"/>
        <w:textAlignment w:val="baseline"/>
        <w:rPr>
          <w:rFonts w:ascii="Segoe UI" w:hAnsi="Segoe UI" w:cs="Segoe UI"/>
          <w:sz w:val="18"/>
          <w:szCs w:val="18"/>
        </w:rPr>
      </w:pPr>
      <w:r>
        <w:rPr>
          <w:rStyle w:val="eop"/>
          <w:rFonts w:ascii="Arial" w:hAnsi="Arial" w:cs="Arial"/>
          <w:sz w:val="32"/>
          <w:szCs w:val="32"/>
        </w:rPr>
        <w:t> </w:t>
      </w:r>
    </w:p>
    <w:p w14:paraId="3CB7C3C2" w14:textId="77777777" w:rsidR="00756D83" w:rsidRDefault="00756D83" w:rsidP="00756D83">
      <w:pPr>
        <w:pStyle w:val="Rubrik2"/>
        <w:rPr>
          <w:rFonts w:ascii="Segoe UI" w:hAnsi="Segoe UI" w:cs="Segoe UI"/>
          <w:sz w:val="18"/>
          <w:szCs w:val="18"/>
        </w:rPr>
      </w:pPr>
      <w:r>
        <w:rPr>
          <w:rStyle w:val="normaltextrun"/>
          <w:rFonts w:ascii="Arial" w:hAnsi="Arial" w:cs="Arial"/>
          <w:sz w:val="32"/>
          <w:szCs w:val="32"/>
        </w:rPr>
        <w:t xml:space="preserve">Extern </w:t>
      </w:r>
      <w:r w:rsidRPr="00756D83">
        <w:rPr>
          <w:rStyle w:val="normaltextrun"/>
        </w:rPr>
        <w:t>länk</w:t>
      </w:r>
      <w:r>
        <w:rPr>
          <w:rStyle w:val="eop"/>
          <w:rFonts w:ascii="Arial" w:hAnsi="Arial" w:cs="Arial"/>
          <w:sz w:val="32"/>
          <w:szCs w:val="32"/>
        </w:rPr>
        <w:t> </w:t>
      </w:r>
    </w:p>
    <w:p w14:paraId="70DDC5A3" w14:textId="77777777" w:rsidR="00756D83" w:rsidRDefault="00756D83" w:rsidP="00756D83">
      <w:pPr>
        <w:rPr>
          <w:rFonts w:ascii="Segoe UI" w:hAnsi="Segoe UI" w:cs="Segoe UI"/>
          <w:sz w:val="18"/>
          <w:szCs w:val="18"/>
        </w:rPr>
      </w:pPr>
      <w:r>
        <w:rPr>
          <w:rStyle w:val="normaltextrun"/>
        </w:rPr>
        <w:t>Rutin gåvor till medarbetare och förtroendevalda (Koncernkontoret Västra Götalandsregionen RS 2019-00281):</w:t>
      </w:r>
      <w:r>
        <w:rPr>
          <w:rStyle w:val="eop"/>
        </w:rPr>
        <w:t> </w:t>
      </w:r>
    </w:p>
    <w:p w14:paraId="06F3E818" w14:textId="77777777" w:rsidR="00756D83" w:rsidRDefault="00756D83" w:rsidP="00756D83">
      <w:pPr>
        <w:pStyle w:val="paragraph"/>
        <w:spacing w:before="0" w:beforeAutospacing="0" w:after="0" w:afterAutospacing="0"/>
        <w:ind w:left="2670"/>
        <w:textAlignment w:val="baseline"/>
        <w:rPr>
          <w:rFonts w:ascii="Segoe UI" w:hAnsi="Segoe UI" w:cs="Segoe UI"/>
          <w:sz w:val="18"/>
          <w:szCs w:val="18"/>
        </w:rPr>
      </w:pPr>
      <w:r>
        <w:rPr>
          <w:rStyle w:val="eop"/>
        </w:rPr>
        <w:t> </w:t>
      </w:r>
    </w:p>
    <w:p w14:paraId="561B8728" w14:textId="77777777" w:rsidR="00756D83" w:rsidRDefault="00000000" w:rsidP="00756D83">
      <w:hyperlink r:id="rId8" w:tgtFrame="_blank" w:history="1">
        <w:r w:rsidR="00756D83">
          <w:rPr>
            <w:rStyle w:val="normaltextrun"/>
            <w:color w:val="006298"/>
            <w:u w:val="single"/>
          </w:rPr>
          <w:t>Rutin Gåvor till medarbetare och förtroendevalda (vgregion.se)</w:t>
        </w:r>
      </w:hyperlink>
      <w:r w:rsidR="00756D83">
        <w:rPr>
          <w:rStyle w:val="eop"/>
        </w:rPr>
        <w:t> </w:t>
      </w:r>
    </w:p>
    <w:p w14:paraId="791CEA56" w14:textId="77777777" w:rsidR="00756D83" w:rsidRDefault="00756D83" w:rsidP="00756D83">
      <w:pPr>
        <w:pStyle w:val="paragraph"/>
        <w:spacing w:before="0" w:beforeAutospacing="0" w:after="0" w:afterAutospacing="0"/>
        <w:ind w:left="2670"/>
        <w:textAlignment w:val="baseline"/>
        <w:rPr>
          <w:rFonts w:ascii="Segoe UI" w:hAnsi="Segoe UI" w:cs="Segoe UI"/>
          <w:sz w:val="18"/>
          <w:szCs w:val="18"/>
        </w:rPr>
      </w:pPr>
      <w:r>
        <w:rPr>
          <w:rStyle w:val="eop"/>
          <w:color w:val="0000FF"/>
        </w:rPr>
        <w:t> </w:t>
      </w:r>
    </w:p>
    <w:p w14:paraId="6556D928" w14:textId="77777777" w:rsidR="00756D83" w:rsidRDefault="00756D83" w:rsidP="00756D83">
      <w:pPr>
        <w:pStyle w:val="MellanrubrikVGR"/>
        <w:rPr>
          <w:rFonts w:ascii="Segoe UI" w:hAnsi="Segoe UI" w:cs="Segoe UI"/>
          <w:sz w:val="18"/>
        </w:rPr>
      </w:pPr>
      <w:r>
        <w:rPr>
          <w:rStyle w:val="normaltextrun"/>
          <w:b w:val="0"/>
          <w:bCs/>
        </w:rPr>
        <w:t>Om du upptäcker att länken inte fungerar – kontakta</w:t>
      </w:r>
      <w:r>
        <w:rPr>
          <w:rStyle w:val="normaltextrun"/>
        </w:rPr>
        <w:t>:</w:t>
      </w:r>
      <w:r>
        <w:rPr>
          <w:rStyle w:val="eop"/>
        </w:rPr>
        <w:t> </w:t>
      </w:r>
    </w:p>
    <w:p w14:paraId="4FD5AD5F" w14:textId="77777777" w:rsidR="00756D83" w:rsidRDefault="00756D83" w:rsidP="00756D83">
      <w:pPr>
        <w:rPr>
          <w:rFonts w:ascii="Segoe UI" w:hAnsi="Segoe UI" w:cs="Segoe UI"/>
          <w:sz w:val="18"/>
          <w:szCs w:val="18"/>
        </w:rPr>
      </w:pPr>
      <w:r>
        <w:rPr>
          <w:rStyle w:val="normaltextrun"/>
        </w:rPr>
        <w:t>HR-staben SÄS</w:t>
      </w:r>
      <w:r>
        <w:rPr>
          <w:rStyle w:val="scxw75312558"/>
        </w:rPr>
        <w:t> </w:t>
      </w:r>
      <w:r>
        <w:br/>
      </w:r>
      <w:r>
        <w:rPr>
          <w:rStyle w:val="normaltextrun"/>
        </w:rPr>
        <w:t>HR-direkt tfn 033-616 3200</w:t>
      </w:r>
      <w:r>
        <w:rPr>
          <w:rStyle w:val="eop"/>
        </w:rPr>
        <w:t> </w:t>
      </w:r>
    </w:p>
    <w:p w14:paraId="5368E72F" w14:textId="77777777" w:rsidR="00756D83" w:rsidRDefault="00756D83" w:rsidP="00756D83">
      <w:pPr>
        <w:rPr>
          <w:rFonts w:ascii="Segoe UI" w:hAnsi="Segoe UI" w:cs="Segoe UI"/>
          <w:sz w:val="18"/>
          <w:szCs w:val="18"/>
        </w:rPr>
      </w:pPr>
      <w:r>
        <w:rPr>
          <w:rStyle w:val="normaltextrun"/>
        </w:rPr>
        <w:t>Eller skicka ett epost-meddelande till funktionsbrevlådan</w:t>
      </w:r>
      <w:r>
        <w:rPr>
          <w:rStyle w:val="scxw75312558"/>
        </w:rPr>
        <w:t> </w:t>
      </w:r>
      <w:r>
        <w:br/>
      </w:r>
      <w:hyperlink r:id="rId9" w:tgtFrame="_blank" w:history="1">
        <w:r>
          <w:rPr>
            <w:rStyle w:val="normaltextrun"/>
            <w:color w:val="0000FF"/>
            <w:u w:val="single"/>
          </w:rPr>
          <w:t>hr-direkt.sas@vgregion.se</w:t>
        </w:r>
      </w:hyperlink>
      <w:r>
        <w:rPr>
          <w:rStyle w:val="normaltextrun"/>
          <w:color w:val="0000FF"/>
          <w:u w:val="single"/>
        </w:rPr>
        <w:t xml:space="preserve"> </w:t>
      </w:r>
      <w:r>
        <w:rPr>
          <w:rStyle w:val="normaltextrun"/>
        </w:rPr>
        <w:t>med information om vilket dokument det gäller inkl. barium-id.</w:t>
      </w:r>
      <w:r>
        <w:rPr>
          <w:rStyle w:val="eop"/>
        </w:rPr>
        <w:t> </w:t>
      </w:r>
    </w:p>
    <w:bookmarkEnd w:id="0"/>
    <w:p w14:paraId="6EF9EEF1" w14:textId="77777777" w:rsidR="00756D83" w:rsidRPr="00756D83" w:rsidRDefault="00756D83" w:rsidP="00756D83"/>
    <w:sectPr w:rsidR="00756D83" w:rsidRPr="00756D83" w:rsidSect="00330F6A">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82621" w14:textId="77777777" w:rsidR="005F211A" w:rsidRDefault="005F211A">
      <w:r>
        <w:separator/>
      </w:r>
    </w:p>
  </w:endnote>
  <w:endnote w:type="continuationSeparator" w:id="0">
    <w:p w14:paraId="3E1B4EDD" w14:textId="77777777" w:rsidR="005F211A" w:rsidRDefault="005F211A">
      <w:r>
        <w:continuationSeparator/>
      </w:r>
    </w:p>
  </w:endnote>
  <w:endnote w:type="continuationNotice" w:id="1">
    <w:p w14:paraId="6CCBA596" w14:textId="77777777" w:rsidR="005F211A" w:rsidRDefault="005F21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E682D" w14:textId="77777777" w:rsidR="005F211A" w:rsidRDefault="005F211A"/>
  </w:footnote>
  <w:footnote w:type="continuationSeparator" w:id="0">
    <w:p w14:paraId="12A3F9C3" w14:textId="77777777" w:rsidR="005F211A" w:rsidRDefault="005F211A">
      <w:r>
        <w:continuationSeparator/>
      </w:r>
    </w:p>
  </w:footnote>
  <w:footnote w:type="continuationNotice" w:id="1">
    <w:p w14:paraId="2AB5B4B0" w14:textId="77777777" w:rsidR="005F211A" w:rsidRDefault="005F21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2499690">
    <w:abstractNumId w:val="17"/>
  </w:num>
  <w:num w:numId="2" w16cid:durableId="552959303">
    <w:abstractNumId w:val="14"/>
  </w:num>
  <w:num w:numId="3" w16cid:durableId="1553618873">
    <w:abstractNumId w:val="0"/>
  </w:num>
  <w:num w:numId="4" w16cid:durableId="807088293">
    <w:abstractNumId w:val="6"/>
  </w:num>
  <w:num w:numId="5" w16cid:durableId="1209223931">
    <w:abstractNumId w:val="15"/>
  </w:num>
  <w:num w:numId="6" w16cid:durableId="477918137">
    <w:abstractNumId w:val="2"/>
  </w:num>
  <w:num w:numId="7" w16cid:durableId="997150768">
    <w:abstractNumId w:val="11"/>
  </w:num>
  <w:num w:numId="8" w16cid:durableId="287013478">
    <w:abstractNumId w:val="8"/>
  </w:num>
  <w:num w:numId="9" w16cid:durableId="1733697822">
    <w:abstractNumId w:val="1"/>
  </w:num>
  <w:num w:numId="10" w16cid:durableId="1511486336">
    <w:abstractNumId w:val="1"/>
  </w:num>
  <w:num w:numId="11" w16cid:durableId="1495488484">
    <w:abstractNumId w:val="3"/>
  </w:num>
  <w:num w:numId="12" w16cid:durableId="149492119">
    <w:abstractNumId w:val="4"/>
  </w:num>
  <w:num w:numId="13" w16cid:durableId="451827580">
    <w:abstractNumId w:val="13"/>
  </w:num>
  <w:num w:numId="14" w16cid:durableId="1641761478">
    <w:abstractNumId w:val="9"/>
  </w:num>
  <w:num w:numId="15" w16cid:durableId="1275793028">
    <w:abstractNumId w:val="7"/>
  </w:num>
  <w:num w:numId="16" w16cid:durableId="152525095">
    <w:abstractNumId w:val="12"/>
  </w:num>
  <w:num w:numId="17" w16cid:durableId="1049182724">
    <w:abstractNumId w:val="5"/>
  </w:num>
  <w:num w:numId="18" w16cid:durableId="1260748424">
    <w:abstractNumId w:val="10"/>
  </w:num>
  <w:num w:numId="19" w16cid:durableId="157426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04A8"/>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211A"/>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56D83"/>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6E8"/>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62E6C"/>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756D83"/>
    <w:pPr>
      <w:spacing w:before="100" w:beforeAutospacing="1" w:after="100" w:afterAutospacing="1" w:line="240" w:lineRule="auto"/>
      <w:ind w:left="0" w:right="0"/>
    </w:pPr>
  </w:style>
  <w:style w:type="character" w:customStyle="1" w:styleId="normaltextrun">
    <w:name w:val="normaltextrun"/>
    <w:basedOn w:val="Standardstycketeckensnitt"/>
    <w:rsid w:val="00756D83"/>
  </w:style>
  <w:style w:type="character" w:customStyle="1" w:styleId="eop">
    <w:name w:val="eop"/>
    <w:basedOn w:val="Standardstycketeckensnitt"/>
    <w:rsid w:val="00756D83"/>
  </w:style>
  <w:style w:type="character" w:customStyle="1" w:styleId="scxw75312558">
    <w:name w:val="scxw75312558"/>
    <w:basedOn w:val="Standardstycketeckensnitt"/>
    <w:rsid w:val="00756D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2933170">
      <w:bodyDiv w:val="1"/>
      <w:marLeft w:val="0"/>
      <w:marRight w:val="0"/>
      <w:marTop w:val="0"/>
      <w:marBottom w:val="0"/>
      <w:divBdr>
        <w:top w:val="none" w:sz="0" w:space="0" w:color="auto"/>
        <w:left w:val="none" w:sz="0" w:space="0" w:color="auto"/>
        <w:bottom w:val="none" w:sz="0" w:space="0" w:color="auto"/>
        <w:right w:val="none" w:sz="0" w:space="0" w:color="auto"/>
      </w:divBdr>
      <w:divsChild>
        <w:div w:id="832532230">
          <w:marLeft w:val="0"/>
          <w:marRight w:val="0"/>
          <w:marTop w:val="0"/>
          <w:marBottom w:val="0"/>
          <w:divBdr>
            <w:top w:val="none" w:sz="0" w:space="0" w:color="auto"/>
            <w:left w:val="none" w:sz="0" w:space="0" w:color="auto"/>
            <w:bottom w:val="none" w:sz="0" w:space="0" w:color="auto"/>
            <w:right w:val="none" w:sz="0" w:space="0" w:color="auto"/>
          </w:divBdr>
        </w:div>
        <w:div w:id="1954481419">
          <w:marLeft w:val="0"/>
          <w:marRight w:val="0"/>
          <w:marTop w:val="0"/>
          <w:marBottom w:val="0"/>
          <w:divBdr>
            <w:top w:val="none" w:sz="0" w:space="0" w:color="auto"/>
            <w:left w:val="none" w:sz="0" w:space="0" w:color="auto"/>
            <w:bottom w:val="none" w:sz="0" w:space="0" w:color="auto"/>
            <w:right w:val="none" w:sz="0" w:space="0" w:color="auto"/>
          </w:divBdr>
        </w:div>
        <w:div w:id="292250705">
          <w:marLeft w:val="0"/>
          <w:marRight w:val="0"/>
          <w:marTop w:val="0"/>
          <w:marBottom w:val="0"/>
          <w:divBdr>
            <w:top w:val="none" w:sz="0" w:space="0" w:color="auto"/>
            <w:left w:val="none" w:sz="0" w:space="0" w:color="auto"/>
            <w:bottom w:val="none" w:sz="0" w:space="0" w:color="auto"/>
            <w:right w:val="none" w:sz="0" w:space="0" w:color="auto"/>
          </w:divBdr>
        </w:div>
        <w:div w:id="390738317">
          <w:marLeft w:val="0"/>
          <w:marRight w:val="0"/>
          <w:marTop w:val="0"/>
          <w:marBottom w:val="0"/>
          <w:divBdr>
            <w:top w:val="none" w:sz="0" w:space="0" w:color="auto"/>
            <w:left w:val="none" w:sz="0" w:space="0" w:color="auto"/>
            <w:bottom w:val="none" w:sz="0" w:space="0" w:color="auto"/>
            <w:right w:val="none" w:sz="0" w:space="0" w:color="auto"/>
          </w:divBdr>
        </w:div>
        <w:div w:id="19937214">
          <w:marLeft w:val="0"/>
          <w:marRight w:val="0"/>
          <w:marTop w:val="0"/>
          <w:marBottom w:val="0"/>
          <w:divBdr>
            <w:top w:val="none" w:sz="0" w:space="0" w:color="auto"/>
            <w:left w:val="none" w:sz="0" w:space="0" w:color="auto"/>
            <w:bottom w:val="none" w:sz="0" w:space="0" w:color="auto"/>
            <w:right w:val="none" w:sz="0" w:space="0" w:color="auto"/>
          </w:divBdr>
        </w:div>
        <w:div w:id="112556633">
          <w:marLeft w:val="0"/>
          <w:marRight w:val="0"/>
          <w:marTop w:val="0"/>
          <w:marBottom w:val="0"/>
          <w:divBdr>
            <w:top w:val="none" w:sz="0" w:space="0" w:color="auto"/>
            <w:left w:val="none" w:sz="0" w:space="0" w:color="auto"/>
            <w:bottom w:val="none" w:sz="0" w:space="0" w:color="auto"/>
            <w:right w:val="none" w:sz="0" w:space="0" w:color="auto"/>
          </w:divBdr>
        </w:div>
        <w:div w:id="1581136376">
          <w:marLeft w:val="0"/>
          <w:marRight w:val="0"/>
          <w:marTop w:val="0"/>
          <w:marBottom w:val="0"/>
          <w:divBdr>
            <w:top w:val="none" w:sz="0" w:space="0" w:color="auto"/>
            <w:left w:val="none" w:sz="0" w:space="0" w:color="auto"/>
            <w:bottom w:val="none" w:sz="0" w:space="0" w:color="auto"/>
            <w:right w:val="none" w:sz="0" w:space="0" w:color="auto"/>
          </w:divBdr>
        </w:div>
        <w:div w:id="1699618577">
          <w:marLeft w:val="0"/>
          <w:marRight w:val="0"/>
          <w:marTop w:val="0"/>
          <w:marBottom w:val="0"/>
          <w:divBdr>
            <w:top w:val="none" w:sz="0" w:space="0" w:color="auto"/>
            <w:left w:val="none" w:sz="0" w:space="0" w:color="auto"/>
            <w:bottom w:val="none" w:sz="0" w:space="0" w:color="auto"/>
            <w:right w:val="none" w:sz="0" w:space="0" w:color="auto"/>
          </w:divBdr>
        </w:div>
        <w:div w:id="1693724223">
          <w:marLeft w:val="0"/>
          <w:marRight w:val="0"/>
          <w:marTop w:val="0"/>
          <w:marBottom w:val="0"/>
          <w:divBdr>
            <w:top w:val="none" w:sz="0" w:space="0" w:color="auto"/>
            <w:left w:val="none" w:sz="0" w:space="0" w:color="auto"/>
            <w:bottom w:val="none" w:sz="0" w:space="0" w:color="auto"/>
            <w:right w:val="none" w:sz="0" w:space="0" w:color="auto"/>
          </w:divBdr>
        </w:div>
        <w:div w:id="1097866363">
          <w:marLeft w:val="0"/>
          <w:marRight w:val="0"/>
          <w:marTop w:val="0"/>
          <w:marBottom w:val="0"/>
          <w:divBdr>
            <w:top w:val="none" w:sz="0" w:space="0" w:color="auto"/>
            <w:left w:val="none" w:sz="0" w:space="0" w:color="auto"/>
            <w:bottom w:val="none" w:sz="0" w:space="0" w:color="auto"/>
            <w:right w:val="none" w:sz="0" w:space="0" w:color="auto"/>
          </w:divBdr>
        </w:div>
        <w:div w:id="526410120">
          <w:marLeft w:val="0"/>
          <w:marRight w:val="0"/>
          <w:marTop w:val="0"/>
          <w:marBottom w:val="0"/>
          <w:divBdr>
            <w:top w:val="none" w:sz="0" w:space="0" w:color="auto"/>
            <w:left w:val="none" w:sz="0" w:space="0" w:color="auto"/>
            <w:bottom w:val="none" w:sz="0" w:space="0" w:color="auto"/>
            <w:right w:val="none" w:sz="0" w:space="0" w:color="auto"/>
          </w:divBdr>
        </w:div>
        <w:div w:id="1361734849">
          <w:marLeft w:val="0"/>
          <w:marRight w:val="0"/>
          <w:marTop w:val="0"/>
          <w:marBottom w:val="0"/>
          <w:divBdr>
            <w:top w:val="none" w:sz="0" w:space="0" w:color="auto"/>
            <w:left w:val="none" w:sz="0" w:space="0" w:color="auto"/>
            <w:bottom w:val="none" w:sz="0" w:space="0" w:color="auto"/>
            <w:right w:val="none" w:sz="0" w:space="0" w:color="auto"/>
          </w:divBdr>
        </w:div>
        <w:div w:id="1144470112">
          <w:marLeft w:val="0"/>
          <w:marRight w:val="0"/>
          <w:marTop w:val="0"/>
          <w:marBottom w:val="0"/>
          <w:divBdr>
            <w:top w:val="none" w:sz="0" w:space="0" w:color="auto"/>
            <w:left w:val="none" w:sz="0" w:space="0" w:color="auto"/>
            <w:bottom w:val="none" w:sz="0" w:space="0" w:color="auto"/>
            <w:right w:val="none" w:sz="0" w:space="0" w:color="auto"/>
          </w:divBdr>
        </w:div>
        <w:div w:id="4522376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8631-1454170937-31/surrogate/Rutin%20G%c3%a5vor%20till%20medarbetare%20och%20f%c3%b6rtroendevalda%20.pdf" TargetMode="External"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mailto:hr-direkt.sas@vgregion.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207</Words>
  <Characters>1100</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Gåvor till medarbetare och förtroendevalda (VGR)</dc:title>
  <dc:subject/>
  <dc:creator/>
  <keywords/>
  <lastModifiedBy/>
  <revision>1</revision>
  <dcterms:created xsi:type="dcterms:W3CDTF">2024-02-02T10:21:00.0000000Z</dcterms:created>
  <dcterms:modified xsi:type="dcterms:W3CDTF">2024-02-02T10:21:00.0000000Z</dcterms:modified>
</coreProperties>
</file>