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FD9057B" w14:textId="77777777" w:rsidR="00EF141E" w:rsidRPr="00EF141E" w:rsidRDefault="00EF141E" w:rsidP="00EF141E">
      <w:pPr>
        <w:pStyle w:val="Rubrik1"/>
      </w:pPr>
      <w:bookmarkStart w:id="0" w:name="_Toc321146591"/>
      <w:r w:rsidRPr="00EF141E">
        <w:t>5.2 SÄS riktlinje för hållbar hälso- och sjukvård</w:t>
      </w:r>
    </w:p>
    <w:bookmarkEnd w:id="0"/>
    <w:p w14:paraId="23B42849" w14:textId="77777777" w:rsidR="00EF141E" w:rsidRPr="00EF141E" w:rsidRDefault="00EF141E" w:rsidP="00EF141E">
      <w:pPr>
        <w:pStyle w:val="Rubrik2"/>
        <w:rPr>
          <w:color w:val="000000"/>
          <w:bdr w:val="none" w:sz="0" w:space="0" w:color="auto" w:frame="1"/>
        </w:rPr>
      </w:pPr>
      <w:r w:rsidRPr="00EF141E">
        <w:t>Sammanfattning</w:t>
      </w:r>
    </w:p>
    <w:p w14:paraId="517A41E0" w14:textId="77777777" w:rsidR="00EF141E" w:rsidRPr="00EF141E" w:rsidRDefault="00EF141E" w:rsidP="00EF141E">
      <w:r w:rsidRPr="00EF141E">
        <w:rPr>
          <w:bdr w:val="none" w:sz="0" w:space="0" w:color="auto" w:frame="1"/>
        </w:rPr>
        <w:t>Riktlinje är framtagen för att Södra Älvsborgs Sjukhus ska ha ett förvaltningsspecifikt förhållningssätt till Västra Götalandsregionens miljöpolicy. Till skillnad från miljöpolicyn innefattar riktlinjen för hållbar hälso- och sjukvård alla tre dimensioner av hållbarhet (social, ekologisk och ekonomisk hållbarhet).</w:t>
      </w:r>
      <w:r w:rsidRPr="00EF141E">
        <w:t xml:space="preserve"> Riktlinjen skapar ett ramverk för SÄS för att sätta hållbarhetsmål, innefattar åtaganden om att minska den negativa miljöpåverkan, uppfylla bindande krav och ständigt förbättra hållbarhetsprestandan.</w:t>
      </w:r>
    </w:p>
    <w:p w14:paraId="5A3E018B" w14:textId="77777777" w:rsidR="00EF141E" w:rsidRPr="00EF141E" w:rsidRDefault="00EF141E" w:rsidP="00EF141E">
      <w:pPr>
        <w:pStyle w:val="Rubrik2"/>
      </w:pPr>
      <w:r w:rsidRPr="00EF141E">
        <w:t>Förändringar sedan föregående version</w:t>
      </w:r>
    </w:p>
    <w:p w14:paraId="17CE232A" w14:textId="77777777" w:rsidR="00EF141E" w:rsidRPr="00EF141E" w:rsidRDefault="00EF141E" w:rsidP="00EF141E">
      <w:pPr>
        <w:spacing w:line="288" w:lineRule="auto"/>
        <w:rPr>
          <w:rFonts w:ascii="Times New Roman" w:hAnsi="Times New Roman"/>
        </w:rPr>
      </w:pPr>
      <w:r w:rsidRPr="00EF141E">
        <w:rPr>
          <w:rFonts w:ascii="Times New Roman" w:hAnsi="Times New Roman"/>
        </w:rPr>
        <w:t>Ny riktlinje.</w:t>
      </w:r>
    </w:p>
    <w:p w14:paraId="5A27CACA" w14:textId="77777777" w:rsidR="00EF141E" w:rsidRPr="00EF141E" w:rsidRDefault="00EF141E" w:rsidP="00EF141E">
      <w:pPr>
        <w:pStyle w:val="Rubrik2"/>
      </w:pPr>
      <w:r w:rsidRPr="00EF141E">
        <w:t>Miljöpolicy för Västra Götalandsregionens verksamheter</w:t>
      </w:r>
    </w:p>
    <w:p w14:paraId="439B7AA1" w14:textId="77777777" w:rsidR="00EF141E" w:rsidRPr="00EF141E" w:rsidRDefault="00EF141E" w:rsidP="00EF141E">
      <w:r w:rsidRPr="00EF141E">
        <w:t>Miljöpolicyn är antagen av Regionfullmäktige och gäller för Västra Götalandsregionens egna verksamheter.</w:t>
      </w:r>
    </w:p>
    <w:p w14:paraId="3EBC44C3" w14:textId="77777777" w:rsidR="00EF141E" w:rsidRPr="00EF141E" w:rsidRDefault="00EF141E" w:rsidP="00EF141E">
      <w:r w:rsidRPr="00EF141E">
        <w:t>I Miljömål 2030 konkretiseras arbetet i mål och delmål som ska bidra till att uppfylla miljöpolicyn. Med tydliga mål och konkreta åtgärder kan Västra Götaland tillsammans skapa ett gott liv – nu och för kommande generationer.</w:t>
      </w:r>
    </w:p>
    <w:p w14:paraId="57A6B140" w14:textId="77777777" w:rsidR="00EF141E" w:rsidRPr="00EF141E" w:rsidRDefault="00EF141E" w:rsidP="00EF141E">
      <w:pPr>
        <w:pStyle w:val="Rubrik2"/>
      </w:pPr>
      <w:r w:rsidRPr="00EF141E">
        <w:lastRenderedPageBreak/>
        <w:t>Västra Götalandsregionens miljöpolicy</w:t>
      </w:r>
    </w:p>
    <w:p w14:paraId="30EAB7DF" w14:textId="77777777" w:rsidR="00EF141E" w:rsidRPr="00EF141E" w:rsidRDefault="00EF141E" w:rsidP="00EF141E">
      <w:pPr>
        <w:rPr>
          <w:i/>
          <w:iCs/>
        </w:rPr>
      </w:pPr>
      <w:r w:rsidRPr="00EF141E">
        <w:rPr>
          <w:i/>
          <w:iCs/>
        </w:rPr>
        <w:t>Allt arbete inom Västra Götalandsregionens samtliga verksamheter ska vara hälsofrämjande och bidra till en hållbar utveckling, där hushållning med resurser och kretsloppsanpassning är vägledande.</w:t>
      </w:r>
    </w:p>
    <w:p w14:paraId="379CB4C3" w14:textId="77777777" w:rsidR="00EF141E" w:rsidRPr="00EF141E" w:rsidRDefault="00EF141E" w:rsidP="00EF141E">
      <w:pPr>
        <w:rPr>
          <w:i/>
          <w:iCs/>
        </w:rPr>
      </w:pPr>
      <w:r w:rsidRPr="00EF141E">
        <w:rPr>
          <w:i/>
          <w:iCs/>
        </w:rPr>
        <w:t>Vi åtar oss att följa lagar och andra förekommande krav.</w:t>
      </w:r>
    </w:p>
    <w:p w14:paraId="11CF7303" w14:textId="77777777" w:rsidR="00EF141E" w:rsidRPr="00EF141E" w:rsidRDefault="00EF141E" w:rsidP="00EF141E">
      <w:pPr>
        <w:rPr>
          <w:i/>
          <w:iCs/>
        </w:rPr>
      </w:pPr>
      <w:r w:rsidRPr="00EF141E">
        <w:rPr>
          <w:i/>
          <w:iCs/>
        </w:rPr>
        <w:t>Genom ständiga förbättringar förebygger och minskar vi den negativa miljöpåverkan som beror på vår verksamhet.</w:t>
      </w:r>
    </w:p>
    <w:p w14:paraId="5E7BE938" w14:textId="77777777" w:rsidR="00EF141E" w:rsidRPr="00EF141E" w:rsidRDefault="00EF141E" w:rsidP="00EF141E">
      <w:pPr>
        <w:rPr>
          <w:i/>
          <w:iCs/>
        </w:rPr>
      </w:pPr>
      <w:r w:rsidRPr="00EF141E">
        <w:rPr>
          <w:i/>
          <w:iCs/>
        </w:rPr>
        <w:t>Vi ska vara föregångare i miljöarbetet, som ska bedrivas systematiskt och strukturerat.</w:t>
      </w:r>
    </w:p>
    <w:p w14:paraId="52AEECD9" w14:textId="77777777" w:rsidR="00EF141E" w:rsidRPr="00EF141E" w:rsidRDefault="00EF141E" w:rsidP="00EF141E">
      <w:pPr>
        <w:pStyle w:val="Rubrik2"/>
      </w:pPr>
      <w:r w:rsidRPr="00EF141E">
        <w:t xml:space="preserve">SÄS förhållningssätt till </w:t>
      </w:r>
      <w:proofErr w:type="spellStart"/>
      <w:r w:rsidRPr="00EF141E">
        <w:t>VGRs</w:t>
      </w:r>
      <w:proofErr w:type="spellEnd"/>
      <w:r w:rsidRPr="00EF141E">
        <w:t xml:space="preserve"> miljöpolicy</w:t>
      </w:r>
    </w:p>
    <w:p w14:paraId="1BC12311" w14:textId="77777777" w:rsidR="00EF141E" w:rsidRPr="00EF141E" w:rsidRDefault="00EF141E" w:rsidP="00EF141E">
      <w:r w:rsidRPr="00EF141E">
        <w:t>Södra Älvsborgs Sjukhus sätter hållbarhet högt på agendan. Hållbar utveckling med alla dess tre dimensioner – ekonomisk, ekologisk och social – ska vara ett perspektiv i sjukhusets ledningsarbete och ska därför komma in i alla ledningsstrukturer.</w:t>
      </w:r>
    </w:p>
    <w:p w14:paraId="5B6AFBAC" w14:textId="77777777" w:rsidR="00EF141E" w:rsidRPr="00EF141E" w:rsidRDefault="00EF141E" w:rsidP="00EF141E">
      <w:r w:rsidRPr="00EF141E">
        <w:t>SÄS ska vara en föregångare inom hållbarhetsområdet och strävar efter att ha en hög kompetens om vad hållbar hälso- och sjukvård innebär. SÄS strävar efter att vara en attraktiv arbetsgivare och vara en organisation andra vill samverka med.</w:t>
      </w:r>
    </w:p>
    <w:p w14:paraId="3245CDAD" w14:textId="77777777" w:rsidR="00EF141E" w:rsidRPr="00EF141E" w:rsidRDefault="00EF141E" w:rsidP="00EF141E">
      <w:r w:rsidRPr="00EF141E">
        <w:t>Hälso- och sjukvården är en verksamhet med stor miljöpåverkan och SÄS strävar efter att minska den negativa miljöpåverkan genom att vi har resurseffektiva och giftfria flöden och ha en låg klimatpåverkan i de val vi gör i inköp, användning, agerande och avfallshantering. SÄS följer de lagar och krav som finns på sjukhuset inom miljöområdet.</w:t>
      </w:r>
    </w:p>
    <w:p w14:paraId="3AF037AC" w14:textId="77777777" w:rsidR="00EF141E" w:rsidRPr="00EF141E" w:rsidRDefault="00EF141E" w:rsidP="00EF141E">
      <w:r w:rsidRPr="00EF141E">
        <w:rPr>
          <w:color w:val="000000"/>
          <w:position w:val="1"/>
        </w:rPr>
        <w:t xml:space="preserve">SÄS är ett hälsofrämjande sjukhus som verkar för att sprida kunskap och verktyg för att fördröja och i bästa fall förhindra ett nytt behov av specialistvård. SÄS strävar efter att bedriva en personcentrerad, jämlik vård med en hög trygghet, delaktighet och tillit. SÄS främjar en god arbetsmiljö vilket bidrar till hälsa på arbetsplatsen och ett hållbart arbetsliv. SÄS beaktar </w:t>
      </w:r>
      <w:r w:rsidRPr="00EF141E">
        <w:rPr>
          <w:color w:val="000000"/>
          <w:position w:val="1"/>
        </w:rPr>
        <w:lastRenderedPageBreak/>
        <w:t>barnrättsperspektivet i alla verksamheter och sätter barnens behov i fokus.</w:t>
      </w:r>
    </w:p>
    <w:p w14:paraId="2C948273" w14:textId="77777777" w:rsidR="00EF141E" w:rsidRPr="00EF141E" w:rsidRDefault="00EF141E" w:rsidP="00EF141E">
      <w:r w:rsidRPr="00EF141E">
        <w:rPr>
          <w:color w:val="000000"/>
        </w:rPr>
        <w:t>En hållbar ekonomi präglas av en god ekonomisk hushållning, långsiktighet, ansvarsfulla investeringar och inköp. En social och ekologisk hållbar utveckling bidrar till även en hållbar ekonomi.</w:t>
      </w:r>
    </w:p>
    <w:p w14:paraId="585D3BC2" w14:textId="77777777" w:rsidR="00EF141E" w:rsidRPr="00EF141E" w:rsidRDefault="00EF141E" w:rsidP="00EF141E">
      <w:r w:rsidRPr="00EF141E">
        <w:t>SÄS följer upp, utvärderar och omvärderar för att uppnå ständiga förbättringar inom hållbarhetsområdet.</w:t>
      </w:r>
    </w:p>
    <w:p w14:paraId="0BCA7458" w14:textId="77777777" w:rsidR="00EF141E" w:rsidRPr="00EF141E" w:rsidRDefault="00EF141E" w:rsidP="00EF141E">
      <w:pPr>
        <w:pStyle w:val="Rubrik2"/>
      </w:pPr>
      <w:r w:rsidRPr="00EF141E">
        <w:t>Uppföljning</w:t>
      </w:r>
    </w:p>
    <w:p w14:paraId="70DE18E6" w14:textId="77777777" w:rsidR="00EF141E" w:rsidRPr="00EF141E" w:rsidRDefault="00EF141E" w:rsidP="00EF141E">
      <w:r w:rsidRPr="00EF141E">
        <w:t>Efterlevnad och kännedom om riktlinjen följs upp i samband med årliga miljörevisioner.</w:t>
      </w:r>
    </w:p>
    <w:p w14:paraId="136E33F5" w14:textId="77777777" w:rsidR="00EF141E" w:rsidRPr="00EF141E" w:rsidRDefault="00EF141E" w:rsidP="00EF141E">
      <w:pPr>
        <w:pStyle w:val="Rubrik2"/>
      </w:pPr>
      <w:r w:rsidRPr="00EF141E">
        <w:t>Relaterade dokument</w:t>
      </w:r>
    </w:p>
    <w:p w14:paraId="05CBEFFC" w14:textId="77777777" w:rsidR="00EF141E" w:rsidRPr="00EF141E" w:rsidRDefault="00EF141E" w:rsidP="00EF141E">
      <w:r w:rsidRPr="00EF141E">
        <w:t>Miljöpolicy för Västra Götalandsregionen</w:t>
      </w:r>
    </w:p>
    <w:p w14:paraId="7BC24FF0" w14:textId="77777777" w:rsidR="00EF141E" w:rsidRPr="00EF141E" w:rsidRDefault="00EF141E" w:rsidP="00EF141E">
      <w:r w:rsidRPr="00EF141E">
        <w:t xml:space="preserve">ISO-standard </w:t>
      </w:r>
      <w:proofErr w:type="gramStart"/>
      <w:r w:rsidRPr="00EF141E">
        <w:t>14001</w:t>
      </w:r>
      <w:proofErr w:type="gramEnd"/>
      <w:r w:rsidRPr="00EF141E">
        <w:t>:2015</w:t>
      </w:r>
    </w:p>
    <w:p w14:paraId="35AD0E9B" w14:textId="7AA788A0" w:rsidR="00B9329A" w:rsidRPr="00B9329A" w:rsidRDefault="00B9329A" w:rsidP="00B9329A">
      <w:r w:rsidRPr="00B9329A">
        <w:t xml:space="preserve"> </w:t>
      </w:r>
    </w:p>
    <w:sectPr w:rsidR="00B9329A" w:rsidRPr="00B9329A" w:rsidSect="00330F6A">
      <w:headerReference w:type="default" r:id="rId7"/>
      <w:footerReference w:type="even" r:id="rId8"/>
      <w:footerReference w:type="default" r:id="rId9"/>
      <w:headerReference w:type="first" r:id="rId10"/>
      <w:footerReference w:type="first" r:id="rId11"/>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B2824EE" w14:textId="77777777" w:rsidR="003D3AF7" w:rsidRDefault="003D3AF7">
      <w:r>
        <w:separator/>
      </w:r>
    </w:p>
  </w:endnote>
  <w:endnote w:type="continuationSeparator" w:id="0">
    <w:p w14:paraId="69FC5D9E" w14:textId="77777777" w:rsidR="003D3AF7" w:rsidRDefault="003D3AF7">
      <w:r>
        <w:continuationSeparator/>
      </w:r>
    </w:p>
  </w:endnote>
  <w:endnote w:type="continuationNotice" w:id="1">
    <w:p w14:paraId="50B1291F" w14:textId="77777777" w:rsidR="003D3AF7" w:rsidRDefault="003D3AF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mbria"/>
    <w:panose1 w:val="00000000000000000000"/>
    <w:charset w:val="4D"/>
    <w:family w:val="auto"/>
    <w:notTrueType/>
    <w:pitch w:val="default"/>
    <w:sig w:usb0="00000003" w:usb1="00000000" w:usb2="00000000" w:usb3="00000000" w:csb0="00000001" w:csb1="00000000"/>
  </w:font>
  <w:font w:name="Lucida Grande">
    <w:altName w:val="Segoe UI"/>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7BD2091" w14:textId="0983A8E9" w:rsidR="00C50EE5" w:rsidRPr="00EF64E0" w:rsidRDefault="00000000" w:rsidP="00EC0A68">
    <w:pPr>
      <w:pStyle w:val="Sidfot"/>
      <w:rPr>
        <w:rFonts w:ascii="Georgia" w:hAnsi="Georgia"/>
        <w:sz w:val="24"/>
        <w:szCs w:val="24"/>
      </w:rPr>
    </w:pPr>
    <w:sdt>
      <w:sdtPr>
        <w:id w:val="-2070031421"/>
        <w:docPartObj>
          <w:docPartGallery w:val="Page Numbers (Bottom of Page)"/>
          <w:docPartUnique/>
        </w:docPartObj>
      </w:sdtPr>
      <w:sdtEndPr>
        <w:rPr>
          <w:rFonts w:ascii="Georgia" w:hAnsi="Georgia"/>
          <w:sz w:val="24"/>
          <w:szCs w:val="24"/>
        </w:rPr>
      </w:sdtEndPr>
      <w:sdtContent>
        <w:r w:rsidR="00A65FD4" w:rsidRPr="00EC0A68">
          <w:rPr>
            <w:sz w:val="16"/>
            <w:szCs w:val="16"/>
          </w:rPr>
          <w:t xml:space="preserve"> </w:t>
        </w:r>
        <w:r w:rsidR="00EC0A68" w:rsidRPr="00EF64E0">
          <w:rPr>
            <w:rFonts w:ascii="Georgia" w:hAnsi="Georgia"/>
            <w:sz w:val="24"/>
            <w:szCs w:val="24"/>
          </w:rPr>
          <w:fldChar w:fldCharType="begin"/>
        </w:r>
        <w:r w:rsidR="00EC0A68" w:rsidRPr="00EF64E0">
          <w:rPr>
            <w:rFonts w:ascii="Georgia" w:hAnsi="Georgia"/>
            <w:sz w:val="24"/>
            <w:szCs w:val="24"/>
          </w:rPr>
          <w:instrText>PAGE   \* MERGEFORMAT</w:instrText>
        </w:r>
        <w:r w:rsidR="00EC0A68" w:rsidRPr="00EF64E0">
          <w:rPr>
            <w:rFonts w:ascii="Georgia" w:hAnsi="Georgia"/>
            <w:sz w:val="24"/>
            <w:szCs w:val="24"/>
          </w:rPr>
          <w:fldChar w:fldCharType="separate"/>
        </w:r>
        <w:r w:rsidR="00EC0A68" w:rsidRPr="00EF64E0">
          <w:rPr>
            <w:rFonts w:ascii="Georgia" w:hAnsi="Georgia"/>
            <w:sz w:val="24"/>
            <w:szCs w:val="24"/>
          </w:rPr>
          <w:t>2</w:t>
        </w:r>
        <w:r w:rsidR="00EC0A68" w:rsidRPr="00EF64E0">
          <w:rPr>
            <w:rFonts w:ascii="Georgia" w:hAnsi="Georgia"/>
            <w:sz w:val="24"/>
            <w:szCs w:val="24"/>
          </w:rPr>
          <w:fldChar w:fldCharType="end"/>
        </w:r>
      </w:sdtContent>
    </w:sdt>
    <w:r w:rsidR="005E541E" w:rsidRPr="00EF64E0">
      <w:rPr>
        <w:rFonts w:ascii="Georgia" w:hAnsi="Georgia"/>
        <w:sz w:val="24"/>
        <w:szCs w:val="24"/>
      </w:rPr>
      <w:t xml:space="preserve"> (</w:t>
    </w:r>
    <w:r w:rsidR="005E541E" w:rsidRPr="00EF64E0">
      <w:rPr>
        <w:rFonts w:ascii="Georgia" w:hAnsi="Georgia"/>
        <w:sz w:val="24"/>
        <w:szCs w:val="24"/>
      </w:rPr>
      <w:fldChar w:fldCharType="begin"/>
    </w:r>
    <w:r w:rsidR="005E541E" w:rsidRPr="00EF64E0">
      <w:rPr>
        <w:rFonts w:ascii="Georgia" w:hAnsi="Georgia"/>
        <w:sz w:val="24"/>
        <w:szCs w:val="24"/>
      </w:rPr>
      <w:instrText xml:space="preserve"> NUMPAGES   \* MERGEFORMAT </w:instrText>
    </w:r>
    <w:r w:rsidR="005E541E" w:rsidRPr="00EF64E0">
      <w:rPr>
        <w:rFonts w:ascii="Georgia" w:hAnsi="Georgia"/>
        <w:sz w:val="24"/>
        <w:szCs w:val="24"/>
      </w:rPr>
      <w:fldChar w:fldCharType="separate"/>
    </w:r>
    <w:r w:rsidR="005E541E" w:rsidRPr="00EF64E0">
      <w:rPr>
        <w:rFonts w:ascii="Georgia" w:hAnsi="Georgia"/>
        <w:noProof/>
        <w:sz w:val="24"/>
        <w:szCs w:val="24"/>
      </w:rPr>
      <w:t>3</w:t>
    </w:r>
    <w:r w:rsidR="005E541E" w:rsidRPr="00EF64E0">
      <w:rPr>
        <w:rFonts w:ascii="Georgia" w:hAnsi="Georgia"/>
        <w:sz w:val="24"/>
        <w:szCs w:val="24"/>
      </w:rPr>
      <w:fldChar w:fldCharType="end"/>
    </w:r>
    <w:r w:rsidR="005E541E" w:rsidRPr="00EF64E0">
      <w:rPr>
        <w:rFonts w:ascii="Georgia" w:hAnsi="Georgia"/>
        <w:sz w:val="24"/>
        <w:szCs w:val="24"/>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18B43FB5"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330CEF9">
          <wp:simplePos x="0" y="0"/>
          <wp:positionH relativeFrom="column">
            <wp:posOffset>4391660</wp:posOffset>
          </wp:positionH>
          <wp:positionV relativeFrom="paragraph">
            <wp:posOffset>-3947</wp:posOffset>
          </wp:positionV>
          <wp:extent cx="1953671" cy="348178"/>
          <wp:effectExtent l="0" t="0" r="0" b="0"/>
          <wp:wrapNone/>
          <wp:docPr id="4" name="Bildobjekt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Bildobjekt 4">
                    <a:extLst>
                      <a:ext uri="{C183D7F6-B498-43B3-948B-1728B52AA6E4}">
                        <adec:decorative xmlns:adec="http://schemas.microsoft.com/office/drawing/2017/decorative" val="1"/>
                      </a:ext>
                    </a:extLst>
                  </pic:cNvPr>
                  <pic:cNvPicPr/>
                </pic:nvPicPr>
                <pic:blipFill>
                  <a:blip r:embed="rId1">
                    <a:extLst>
                      <a:ext uri="{96DAC541-7B7A-43D3-8B79-37D633B846F1}">
                        <asvg:svgBlip xmlns:asvg="http://schemas.microsoft.com/office/drawing/2016/SVG/main" r:embed="rId2"/>
                      </a:ext>
                    </a:extLst>
                  </a:blip>
                  <a:stretch>
                    <a:fillRect/>
                  </a:stretch>
                </pic:blipFill>
                <pic:spPr>
                  <a:xfrm>
                    <a:off x="0" y="0"/>
                    <a:ext cx="1953671" cy="348178"/>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B9568E0" w14:textId="77777777" w:rsidR="003D3AF7" w:rsidRDefault="003D3AF7"/>
  </w:footnote>
  <w:footnote w:type="continuationSeparator" w:id="0">
    <w:p w14:paraId="30C1AA6D" w14:textId="77777777" w:rsidR="003D3AF7" w:rsidRDefault="003D3AF7">
      <w:r>
        <w:continuationSeparator/>
      </w:r>
    </w:p>
  </w:footnote>
  <w:footnote w:type="continuationNotice" w:id="1">
    <w:p w14:paraId="5DF25905" w14:textId="77777777" w:rsidR="003D3AF7" w:rsidRDefault="003D3AF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88FEAC4" w14:textId="7FCD22BD" w:rsidR="005E541E" w:rsidRDefault="005E541E" w:rsidP="005E541E">
    <w:pPr>
      <w:pStyle w:val="Sidhuvud"/>
      <w:ind w:left="0" w:right="567"/>
    </w:pPr>
    <w:r>
      <w:rPr>
        <w:noProof/>
        <w:sz w:val="20"/>
        <w:szCs w:val="20"/>
      </w:rPr>
      <mc:AlternateContent>
        <mc:Choice Requires="wps">
          <w:drawing>
            <wp:anchor distT="0" distB="0" distL="114300" distR="114300" simplePos="0" relativeHeight="251675649" behindDoc="0" locked="0" layoutInCell="1" allowOverlap="1" wp14:anchorId="376BA92B" wp14:editId="7BBAB39A">
              <wp:simplePos x="0" y="0"/>
              <wp:positionH relativeFrom="column">
                <wp:posOffset>-172720</wp:posOffset>
              </wp:positionH>
              <wp:positionV relativeFrom="paragraph">
                <wp:posOffset>-66040</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03A8AA0A" w14:textId="77777777" w:rsidR="005E541E" w:rsidRDefault="005E541E" w:rsidP="005E541E">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376BA92B" id="_x0000_t202" coordsize="21600,21600" o:spt="202" path="m,l,21600r21600,l21600,xe">
              <v:stroke joinstyle="miter"/>
              <v:path gradientshapeok="t" o:connecttype="rect"/>
            </v:shapetype>
            <v:shape id="Textruta 6" o:spid="_x0000_s1027" type="#_x0000_t202" style="position:absolute;margin-left:-13.6pt;margin-top:-5.2pt;width:367.65pt;height:170.1pt;z-index:25167564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" filled="f" stroked="f" strokeweight=".5pt">
              <v:textbox>
                <w:txbxContent>
                  <w:p w14:paraId="03A8AA0A" w14:textId="77777777" w:rsidR="005E541E" w:rsidRDefault="005E541E" w:rsidP="005E541E">
                    <w:pPr>
                      <w:ind w:left="0"/>
                    </w:pPr>
                    <w:r w:rsidRPr="00762EE0">
                      <w:rPr>
                        <w:sz w:val="20"/>
                        <w:szCs w:val="20"/>
                      </w:rPr>
                      <w:t>OBS! Utskriven version kan vara ogiltig. Verifiera innehållet</w:t>
                    </w:r>
                    <w:r>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1995457"/>
    <w:multiLevelType w:val="hybridMultilevel"/>
    <w:tmpl w:val="BE2E9316"/>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7"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1"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5"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623027E4"/>
    <w:multiLevelType w:val="hybridMultilevel"/>
    <w:tmpl w:val="888626F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8"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9"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555165083">
    <w:abstractNumId w:val="19"/>
  </w:num>
  <w:num w:numId="2" w16cid:durableId="77752350">
    <w:abstractNumId w:val="15"/>
  </w:num>
  <w:num w:numId="3" w16cid:durableId="907374553">
    <w:abstractNumId w:val="0"/>
  </w:num>
  <w:num w:numId="4" w16cid:durableId="1816144419">
    <w:abstractNumId w:val="7"/>
  </w:num>
  <w:num w:numId="5" w16cid:durableId="1010715744">
    <w:abstractNumId w:val="17"/>
  </w:num>
  <w:num w:numId="6" w16cid:durableId="82379985">
    <w:abstractNumId w:val="2"/>
  </w:num>
  <w:num w:numId="7" w16cid:durableId="32001010">
    <w:abstractNumId w:val="12"/>
  </w:num>
  <w:num w:numId="8" w16cid:durableId="800811010">
    <w:abstractNumId w:val="9"/>
  </w:num>
  <w:num w:numId="9" w16cid:durableId="1918400350">
    <w:abstractNumId w:val="1"/>
  </w:num>
  <w:num w:numId="10" w16cid:durableId="1120104860">
    <w:abstractNumId w:val="1"/>
  </w:num>
  <w:num w:numId="11" w16cid:durableId="789979897">
    <w:abstractNumId w:val="3"/>
  </w:num>
  <w:num w:numId="12" w16cid:durableId="1611665312">
    <w:abstractNumId w:val="5"/>
  </w:num>
  <w:num w:numId="13" w16cid:durableId="1657802124">
    <w:abstractNumId w:val="14"/>
  </w:num>
  <w:num w:numId="14" w16cid:durableId="1621447758">
    <w:abstractNumId w:val="10"/>
  </w:num>
  <w:num w:numId="15" w16cid:durableId="771632992">
    <w:abstractNumId w:val="8"/>
  </w:num>
  <w:num w:numId="16" w16cid:durableId="1513834274">
    <w:abstractNumId w:val="13"/>
  </w:num>
  <w:num w:numId="17" w16cid:durableId="249698029">
    <w:abstractNumId w:val="6"/>
  </w:num>
  <w:num w:numId="18" w16cid:durableId="1007949876">
    <w:abstractNumId w:val="11"/>
  </w:num>
  <w:num w:numId="19" w16cid:durableId="532377923">
    <w:abstractNumId w:val="18"/>
  </w:num>
  <w:num w:numId="20" w16cid:durableId="420681848">
    <w:abstractNumId w:val="16"/>
  </w:num>
  <w:num w:numId="21" w16cid:durableId="1416778404">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removePersonalInformation/>
  <w:removeDateAndTime/>
  <w:embedSystemFonts/>
  <w:proofState w:spelling="clean" w:grammar="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327F"/>
    <w:rsid w:val="00030DDD"/>
    <w:rsid w:val="000313BB"/>
    <w:rsid w:val="00033ED5"/>
    <w:rsid w:val="00047B4E"/>
    <w:rsid w:val="00050500"/>
    <w:rsid w:val="0005691C"/>
    <w:rsid w:val="00056ECB"/>
    <w:rsid w:val="00056ED5"/>
    <w:rsid w:val="000655CC"/>
    <w:rsid w:val="000700AE"/>
    <w:rsid w:val="00084024"/>
    <w:rsid w:val="0009062C"/>
    <w:rsid w:val="00095368"/>
    <w:rsid w:val="000954C4"/>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4541"/>
    <w:rsid w:val="0013580F"/>
    <w:rsid w:val="00136321"/>
    <w:rsid w:val="00137B6D"/>
    <w:rsid w:val="0014070B"/>
    <w:rsid w:val="001422C1"/>
    <w:rsid w:val="001522AE"/>
    <w:rsid w:val="00157D5B"/>
    <w:rsid w:val="00160370"/>
    <w:rsid w:val="00161FE6"/>
    <w:rsid w:val="00164C3D"/>
    <w:rsid w:val="00166D3A"/>
    <w:rsid w:val="00181FDC"/>
    <w:rsid w:val="00184167"/>
    <w:rsid w:val="001860B9"/>
    <w:rsid w:val="00186F2B"/>
    <w:rsid w:val="001874D6"/>
    <w:rsid w:val="0019632A"/>
    <w:rsid w:val="001A4E7C"/>
    <w:rsid w:val="001B762C"/>
    <w:rsid w:val="001B7808"/>
    <w:rsid w:val="001C4D0A"/>
    <w:rsid w:val="001C5FEF"/>
    <w:rsid w:val="00211487"/>
    <w:rsid w:val="00211D91"/>
    <w:rsid w:val="00217DEC"/>
    <w:rsid w:val="00235B57"/>
    <w:rsid w:val="00250F24"/>
    <w:rsid w:val="002523C5"/>
    <w:rsid w:val="0025380B"/>
    <w:rsid w:val="00253BA2"/>
    <w:rsid w:val="002544DB"/>
    <w:rsid w:val="0025703A"/>
    <w:rsid w:val="00262F3D"/>
    <w:rsid w:val="00263281"/>
    <w:rsid w:val="002651D6"/>
    <w:rsid w:val="0026551F"/>
    <w:rsid w:val="00280A85"/>
    <w:rsid w:val="00284119"/>
    <w:rsid w:val="00290B5C"/>
    <w:rsid w:val="00294791"/>
    <w:rsid w:val="002A1C4F"/>
    <w:rsid w:val="002A7450"/>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0F6A"/>
    <w:rsid w:val="00337F99"/>
    <w:rsid w:val="003410BD"/>
    <w:rsid w:val="0034307B"/>
    <w:rsid w:val="00345EB1"/>
    <w:rsid w:val="00350CC4"/>
    <w:rsid w:val="00360E0D"/>
    <w:rsid w:val="0036357D"/>
    <w:rsid w:val="0036594C"/>
    <w:rsid w:val="00367D19"/>
    <w:rsid w:val="00371BED"/>
    <w:rsid w:val="00384019"/>
    <w:rsid w:val="003854F1"/>
    <w:rsid w:val="0039118E"/>
    <w:rsid w:val="00397F54"/>
    <w:rsid w:val="003A0D43"/>
    <w:rsid w:val="003B2A4B"/>
    <w:rsid w:val="003D099E"/>
    <w:rsid w:val="003D21A2"/>
    <w:rsid w:val="003D29D2"/>
    <w:rsid w:val="003D3AF7"/>
    <w:rsid w:val="003D6DF1"/>
    <w:rsid w:val="003E0705"/>
    <w:rsid w:val="003E2FF7"/>
    <w:rsid w:val="003F1013"/>
    <w:rsid w:val="003F1ACF"/>
    <w:rsid w:val="00404948"/>
    <w:rsid w:val="00406BEA"/>
    <w:rsid w:val="00413A60"/>
    <w:rsid w:val="004230F7"/>
    <w:rsid w:val="0043167E"/>
    <w:rsid w:val="0043409A"/>
    <w:rsid w:val="00446255"/>
    <w:rsid w:val="00451935"/>
    <w:rsid w:val="00460ED0"/>
    <w:rsid w:val="004641AE"/>
    <w:rsid w:val="00465651"/>
    <w:rsid w:val="00470CE7"/>
    <w:rsid w:val="00470F4F"/>
    <w:rsid w:val="00472482"/>
    <w:rsid w:val="004746CA"/>
    <w:rsid w:val="00480DC7"/>
    <w:rsid w:val="004876F6"/>
    <w:rsid w:val="0049236A"/>
    <w:rsid w:val="00492718"/>
    <w:rsid w:val="00494D07"/>
    <w:rsid w:val="004A355D"/>
    <w:rsid w:val="004A4970"/>
    <w:rsid w:val="004B2183"/>
    <w:rsid w:val="004B2A01"/>
    <w:rsid w:val="004B674A"/>
    <w:rsid w:val="004C3536"/>
    <w:rsid w:val="004D7BA3"/>
    <w:rsid w:val="004F4518"/>
    <w:rsid w:val="004F4C62"/>
    <w:rsid w:val="00501433"/>
    <w:rsid w:val="00511CC4"/>
    <w:rsid w:val="00531E60"/>
    <w:rsid w:val="00541D07"/>
    <w:rsid w:val="00544BAB"/>
    <w:rsid w:val="00545F31"/>
    <w:rsid w:val="005578FA"/>
    <w:rsid w:val="00565129"/>
    <w:rsid w:val="00565CD0"/>
    <w:rsid w:val="00567820"/>
    <w:rsid w:val="0057203B"/>
    <w:rsid w:val="005770AD"/>
    <w:rsid w:val="00581414"/>
    <w:rsid w:val="00582490"/>
    <w:rsid w:val="00597E28"/>
    <w:rsid w:val="005A54ED"/>
    <w:rsid w:val="005A5D5B"/>
    <w:rsid w:val="005A6081"/>
    <w:rsid w:val="005A627D"/>
    <w:rsid w:val="005A70D0"/>
    <w:rsid w:val="005C0045"/>
    <w:rsid w:val="005C084E"/>
    <w:rsid w:val="005C1AA0"/>
    <w:rsid w:val="005C4606"/>
    <w:rsid w:val="005D0B0C"/>
    <w:rsid w:val="005E02B3"/>
    <w:rsid w:val="005E1E24"/>
    <w:rsid w:val="005E541E"/>
    <w:rsid w:val="0060596B"/>
    <w:rsid w:val="00606D97"/>
    <w:rsid w:val="00614E64"/>
    <w:rsid w:val="00617710"/>
    <w:rsid w:val="00617EE6"/>
    <w:rsid w:val="0062184C"/>
    <w:rsid w:val="00623724"/>
    <w:rsid w:val="00627BEA"/>
    <w:rsid w:val="006311A0"/>
    <w:rsid w:val="006319DB"/>
    <w:rsid w:val="0065595B"/>
    <w:rsid w:val="00656DCD"/>
    <w:rsid w:val="00660269"/>
    <w:rsid w:val="00665F89"/>
    <w:rsid w:val="00672129"/>
    <w:rsid w:val="00673C92"/>
    <w:rsid w:val="006753EC"/>
    <w:rsid w:val="006769DA"/>
    <w:rsid w:val="00685193"/>
    <w:rsid w:val="00691BF3"/>
    <w:rsid w:val="006A2789"/>
    <w:rsid w:val="006A4978"/>
    <w:rsid w:val="006A7261"/>
    <w:rsid w:val="006B0D29"/>
    <w:rsid w:val="006B1819"/>
    <w:rsid w:val="006B266D"/>
    <w:rsid w:val="006B5ED4"/>
    <w:rsid w:val="006C5048"/>
    <w:rsid w:val="006C6A4B"/>
    <w:rsid w:val="006C779F"/>
    <w:rsid w:val="006D01F5"/>
    <w:rsid w:val="006D0CFB"/>
    <w:rsid w:val="006D1252"/>
    <w:rsid w:val="006D30C0"/>
    <w:rsid w:val="006D7535"/>
    <w:rsid w:val="006E450B"/>
    <w:rsid w:val="006F0D7E"/>
    <w:rsid w:val="007064C6"/>
    <w:rsid w:val="00710B77"/>
    <w:rsid w:val="007155D5"/>
    <w:rsid w:val="0072075B"/>
    <w:rsid w:val="007221C2"/>
    <w:rsid w:val="00730955"/>
    <w:rsid w:val="00733A9C"/>
    <w:rsid w:val="00736574"/>
    <w:rsid w:val="007367E0"/>
    <w:rsid w:val="00737215"/>
    <w:rsid w:val="00747066"/>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01463"/>
    <w:rsid w:val="00821A1B"/>
    <w:rsid w:val="008262E9"/>
    <w:rsid w:val="00827E69"/>
    <w:rsid w:val="00835C4D"/>
    <w:rsid w:val="00843F48"/>
    <w:rsid w:val="00851423"/>
    <w:rsid w:val="008569C6"/>
    <w:rsid w:val="00857848"/>
    <w:rsid w:val="008654B6"/>
    <w:rsid w:val="0087139C"/>
    <w:rsid w:val="00880E83"/>
    <w:rsid w:val="00892F28"/>
    <w:rsid w:val="008A0C5F"/>
    <w:rsid w:val="008A3DEA"/>
    <w:rsid w:val="008A4EB9"/>
    <w:rsid w:val="008A74C0"/>
    <w:rsid w:val="008B1694"/>
    <w:rsid w:val="008B5735"/>
    <w:rsid w:val="008C4B27"/>
    <w:rsid w:val="008C7F2A"/>
    <w:rsid w:val="008E1A35"/>
    <w:rsid w:val="008E36F8"/>
    <w:rsid w:val="008E46B2"/>
    <w:rsid w:val="008E682C"/>
    <w:rsid w:val="008E78A1"/>
    <w:rsid w:val="008F589F"/>
    <w:rsid w:val="00906238"/>
    <w:rsid w:val="00907EF9"/>
    <w:rsid w:val="00911231"/>
    <w:rsid w:val="0091295C"/>
    <w:rsid w:val="00914D58"/>
    <w:rsid w:val="00921F47"/>
    <w:rsid w:val="009228AB"/>
    <w:rsid w:val="0093085B"/>
    <w:rsid w:val="00931C57"/>
    <w:rsid w:val="009347A5"/>
    <w:rsid w:val="00942257"/>
    <w:rsid w:val="009471BF"/>
    <w:rsid w:val="00950E4E"/>
    <w:rsid w:val="009529BD"/>
    <w:rsid w:val="009533B4"/>
    <w:rsid w:val="00953B98"/>
    <w:rsid w:val="00957D35"/>
    <w:rsid w:val="00971D93"/>
    <w:rsid w:val="009B1F6B"/>
    <w:rsid w:val="009B4EC6"/>
    <w:rsid w:val="009C0D12"/>
    <w:rsid w:val="009C192E"/>
    <w:rsid w:val="009C2E3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37634"/>
    <w:rsid w:val="00A407AD"/>
    <w:rsid w:val="00A40923"/>
    <w:rsid w:val="00A41C05"/>
    <w:rsid w:val="00A42426"/>
    <w:rsid w:val="00A514B7"/>
    <w:rsid w:val="00A54A0B"/>
    <w:rsid w:val="00A65FD4"/>
    <w:rsid w:val="00A81198"/>
    <w:rsid w:val="00A81E48"/>
    <w:rsid w:val="00A82035"/>
    <w:rsid w:val="00A8386A"/>
    <w:rsid w:val="00A90D77"/>
    <w:rsid w:val="00A92E07"/>
    <w:rsid w:val="00AA0B3A"/>
    <w:rsid w:val="00AA6EB4"/>
    <w:rsid w:val="00AA767D"/>
    <w:rsid w:val="00AB0CC9"/>
    <w:rsid w:val="00AC3FF6"/>
    <w:rsid w:val="00AD73EC"/>
    <w:rsid w:val="00AD7AD5"/>
    <w:rsid w:val="00AE5BC7"/>
    <w:rsid w:val="00AF5AAF"/>
    <w:rsid w:val="00B046D8"/>
    <w:rsid w:val="00B13F4C"/>
    <w:rsid w:val="00B16219"/>
    <w:rsid w:val="00B16C59"/>
    <w:rsid w:val="00B33FDD"/>
    <w:rsid w:val="00B359CC"/>
    <w:rsid w:val="00B36107"/>
    <w:rsid w:val="00B41789"/>
    <w:rsid w:val="00B46C03"/>
    <w:rsid w:val="00B52135"/>
    <w:rsid w:val="00B60C6C"/>
    <w:rsid w:val="00B619A9"/>
    <w:rsid w:val="00B65A9D"/>
    <w:rsid w:val="00B66D60"/>
    <w:rsid w:val="00B75EDE"/>
    <w:rsid w:val="00B77D88"/>
    <w:rsid w:val="00B77FAF"/>
    <w:rsid w:val="00B84336"/>
    <w:rsid w:val="00B851B9"/>
    <w:rsid w:val="00B86453"/>
    <w:rsid w:val="00B90054"/>
    <w:rsid w:val="00B92C14"/>
    <w:rsid w:val="00B9329A"/>
    <w:rsid w:val="00BA0066"/>
    <w:rsid w:val="00BB69DB"/>
    <w:rsid w:val="00BC322E"/>
    <w:rsid w:val="00BC44CD"/>
    <w:rsid w:val="00BC48A6"/>
    <w:rsid w:val="00BE7978"/>
    <w:rsid w:val="00C01F0D"/>
    <w:rsid w:val="00C07DDB"/>
    <w:rsid w:val="00C4115D"/>
    <w:rsid w:val="00C43BDD"/>
    <w:rsid w:val="00C47778"/>
    <w:rsid w:val="00C5011E"/>
    <w:rsid w:val="00C50EE5"/>
    <w:rsid w:val="00C5240A"/>
    <w:rsid w:val="00C5398F"/>
    <w:rsid w:val="00C556F5"/>
    <w:rsid w:val="00C70E19"/>
    <w:rsid w:val="00C72574"/>
    <w:rsid w:val="00C7430C"/>
    <w:rsid w:val="00C7487B"/>
    <w:rsid w:val="00C85DA1"/>
    <w:rsid w:val="00C9071C"/>
    <w:rsid w:val="00C908FF"/>
    <w:rsid w:val="00C91BCB"/>
    <w:rsid w:val="00C97BD3"/>
    <w:rsid w:val="00CA39EF"/>
    <w:rsid w:val="00CA521F"/>
    <w:rsid w:val="00CB0493"/>
    <w:rsid w:val="00CB17FF"/>
    <w:rsid w:val="00CB1ED7"/>
    <w:rsid w:val="00CC167C"/>
    <w:rsid w:val="00CC4B53"/>
    <w:rsid w:val="00CC52D9"/>
    <w:rsid w:val="00CD6647"/>
    <w:rsid w:val="00CE4B73"/>
    <w:rsid w:val="00CF70BB"/>
    <w:rsid w:val="00D00BD7"/>
    <w:rsid w:val="00D074DB"/>
    <w:rsid w:val="00D139CF"/>
    <w:rsid w:val="00D37E7F"/>
    <w:rsid w:val="00D47AD7"/>
    <w:rsid w:val="00D51529"/>
    <w:rsid w:val="00D75A57"/>
    <w:rsid w:val="00D85218"/>
    <w:rsid w:val="00D915B1"/>
    <w:rsid w:val="00DA299D"/>
    <w:rsid w:val="00DA65C4"/>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1C1B"/>
    <w:rsid w:val="00EC3C32"/>
    <w:rsid w:val="00EC5006"/>
    <w:rsid w:val="00ED49C3"/>
    <w:rsid w:val="00ED6CE8"/>
    <w:rsid w:val="00ED7AA6"/>
    <w:rsid w:val="00EE2A56"/>
    <w:rsid w:val="00EE3818"/>
    <w:rsid w:val="00EF141E"/>
    <w:rsid w:val="00EF64E0"/>
    <w:rsid w:val="00F22264"/>
    <w:rsid w:val="00F2564D"/>
    <w:rsid w:val="00F35B05"/>
    <w:rsid w:val="00F36A71"/>
    <w:rsid w:val="00F413D9"/>
    <w:rsid w:val="00F5135F"/>
    <w:rsid w:val="00F51F78"/>
    <w:rsid w:val="00F86F47"/>
    <w:rsid w:val="00F90B64"/>
    <w:rsid w:val="00FB2F0F"/>
    <w:rsid w:val="00FB5086"/>
    <w:rsid w:val="00FB5411"/>
    <w:rsid w:val="00FB6392"/>
    <w:rsid w:val="00FC41E1"/>
    <w:rsid w:val="00FC4F36"/>
    <w:rsid w:val="00FD3C70"/>
    <w:rsid w:val="00FD6820"/>
    <w:rsid w:val="00FE12D8"/>
    <w:rsid w:val="00FF7C02"/>
    <w:rsid w:val="024801E3"/>
    <w:rsid w:val="1492EC97"/>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F64E0"/>
    <w:pPr>
      <w:spacing w:after="120" w:line="360" w:lineRule="auto"/>
      <w:ind w:left="992" w:right="868"/>
    </w:pPr>
    <w:rPr>
      <w:rFonts w:ascii="Georgia" w:hAnsi="Georgia"/>
      <w:sz w:val="24"/>
      <w:szCs w:val="24"/>
    </w:rPr>
  </w:style>
  <w:style w:type="paragraph" w:styleId="Rubrik1">
    <w:name w:val="heading 1"/>
    <w:aliases w:val="Rubrik VGR"/>
    <w:next w:val="Normal"/>
    <w:link w:val="Rubrik1Char"/>
    <w:qFormat/>
    <w:rsid w:val="00494D07"/>
    <w:pPr>
      <w:keepNext/>
      <w:spacing w:after="240" w:line="288" w:lineRule="auto"/>
      <w:ind w:left="992"/>
      <w:contextualSpacing/>
      <w:outlineLvl w:val="0"/>
    </w:pPr>
    <w:rPr>
      <w:rFonts w:ascii="Verdana" w:eastAsia="MS Gothic" w:hAnsi="Verdana"/>
      <w:b/>
      <w:bCs/>
      <w:kern w:val="32"/>
      <w:sz w:val="44"/>
      <w:szCs w:val="32"/>
    </w:rPr>
  </w:style>
  <w:style w:type="paragraph" w:styleId="Rubrik2">
    <w:name w:val="heading 2"/>
    <w:aliases w:val="Rubrik 2 VGR"/>
    <w:basedOn w:val="Normal"/>
    <w:next w:val="Normal"/>
    <w:link w:val="Rubrik2Char"/>
    <w:uiPriority w:val="3"/>
    <w:unhideWhenUsed/>
    <w:qFormat/>
    <w:rsid w:val="00134541"/>
    <w:pPr>
      <w:keepNext/>
      <w:keepLines/>
      <w:spacing w:before="240" w:after="40" w:line="240" w:lineRule="auto"/>
      <w:outlineLvl w:val="1"/>
    </w:pPr>
    <w:rPr>
      <w:rFonts w:ascii="Verdana" w:eastAsiaTheme="majorEastAsia" w:hAnsi="Verdan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134541"/>
    <w:pPr>
      <w:keepNext/>
      <w:keepLines/>
      <w:spacing w:before="240" w:after="40" w:line="240" w:lineRule="auto"/>
      <w:outlineLvl w:val="2"/>
    </w:pPr>
    <w:rPr>
      <w:rFonts w:ascii="Verdana" w:eastAsiaTheme="majorEastAsia" w:hAnsi="Verdana" w:cstheme="majorBidi"/>
      <w:bCs/>
      <w:color w:val="000000" w:themeColor="text1"/>
      <w:sz w:val="28"/>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494D07"/>
    <w:rPr>
      <w:rFonts w:ascii="Verdana" w:eastAsia="MS Gothic" w:hAnsi="Verdana"/>
      <w:b/>
      <w:bCs/>
      <w:kern w:val="32"/>
      <w:sz w:val="44"/>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134541"/>
    <w:rPr>
      <w:rFonts w:ascii="Verdana" w:eastAsiaTheme="majorEastAsia" w:hAnsi="Verdana" w:cstheme="majorBidi"/>
      <w:bCs/>
      <w:color w:val="000000" w:themeColor="text1"/>
      <w:sz w:val="36"/>
      <w:szCs w:val="26"/>
    </w:rPr>
  </w:style>
  <w:style w:type="character" w:customStyle="1" w:styleId="Rubrik3Char">
    <w:name w:val="Rubrik 3 Char"/>
    <w:aliases w:val="Rubrik 3 VGR Char"/>
    <w:basedOn w:val="Standardstycketeckensnitt"/>
    <w:link w:val="Rubrik3"/>
    <w:uiPriority w:val="3"/>
    <w:rsid w:val="00134541"/>
    <w:rPr>
      <w:rFonts w:ascii="Verdana" w:eastAsiaTheme="majorEastAsia" w:hAnsi="Verdana" w:cstheme="majorBidi"/>
      <w:bCs/>
      <w:color w:val="000000" w:themeColor="text1"/>
      <w:sz w:val="28"/>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UnderrubrikVGR">
    <w:name w:val="Underrubrik VGR"/>
    <w:basedOn w:val="Normal"/>
    <w:link w:val="UnderrubrikVGRChar"/>
    <w:uiPriority w:val="3"/>
    <w:qFormat/>
    <w:rsid w:val="004641AE"/>
    <w:pPr>
      <w:contextualSpacing/>
    </w:pPr>
    <w:rPr>
      <w:rFonts w:ascii="Verdana" w:hAnsi="Verdana"/>
      <w:sz w:val="36"/>
      <w:szCs w:val="44"/>
    </w:rPr>
  </w:style>
  <w:style w:type="character" w:customStyle="1" w:styleId="UnderrubrikVGRChar">
    <w:name w:val="Underrubrik VGR Char"/>
    <w:basedOn w:val="Standardstycketeckensnitt"/>
    <w:link w:val="UnderrubrikVGR"/>
    <w:uiPriority w:val="3"/>
    <w:rsid w:val="004641AE"/>
    <w:rPr>
      <w:rFonts w:ascii="Verdana" w:hAnsi="Verdana"/>
      <w:sz w:val="36"/>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134541"/>
    <w:pPr>
      <w:keepNext/>
      <w:keepLines/>
      <w:widowControl w:val="0"/>
      <w:autoSpaceDE w:val="0"/>
      <w:autoSpaceDN w:val="0"/>
      <w:adjustRightInd w:val="0"/>
      <w:spacing w:before="240" w:after="0"/>
      <w:textAlignment w:val="center"/>
    </w:pPr>
    <w:rPr>
      <w:rFonts w:ascii="Verdana" w:hAnsi="Verdana"/>
      <w:b/>
      <w:color w:val="000000"/>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4641AE"/>
    <w:pPr>
      <w:spacing w:after="0"/>
    </w:pPr>
    <w:rPr>
      <w:rFonts w:ascii="Verdana" w:hAnsi="Verdana"/>
      <w:sz w:val="18"/>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paragraph" w:styleId="Underrubrik">
    <w:name w:val="Subtitle"/>
    <w:basedOn w:val="Normal"/>
    <w:next w:val="Normal"/>
    <w:link w:val="UnderrubrikChar"/>
    <w:qFormat/>
    <w:rsid w:val="004641AE"/>
    <w:pPr>
      <w:numPr>
        <w:ilvl w:val="1"/>
      </w:numPr>
      <w:spacing w:after="160"/>
      <w:ind w:left="992"/>
    </w:pPr>
    <w:rPr>
      <w:rFonts w:ascii="Verdana" w:eastAsiaTheme="minorEastAsia" w:hAnsi="Verdana" w:cstheme="minorBidi"/>
      <w:color w:val="5A5A5A" w:themeColor="text1" w:themeTint="A5"/>
      <w:spacing w:val="15"/>
      <w:sz w:val="22"/>
      <w:szCs w:val="22"/>
    </w:rPr>
  </w:style>
  <w:style w:type="character" w:customStyle="1" w:styleId="UnderrubrikChar">
    <w:name w:val="Underrubrik Char"/>
    <w:basedOn w:val="Standardstycketeckensnitt"/>
    <w:link w:val="Underrubrik"/>
    <w:rsid w:val="004641AE"/>
    <w:rPr>
      <w:rFonts w:ascii="Verdana" w:eastAsiaTheme="minorEastAsia" w:hAnsi="Verdana" w:cstheme="minorBidi"/>
      <w:color w:val="5A5A5A" w:themeColor="text1" w:themeTint="A5"/>
      <w:spacing w:val="15"/>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footer" Target="footer1.xml" Id="rId8" /><Relationship Type="http://schemas.openxmlformats.org/officeDocument/2006/relationships/theme" Target="theme/theme1.xml" Id="rId13" /><Relationship Type="http://schemas.openxmlformats.org/officeDocument/2006/relationships/settings" Target="settings.xml" Id="rId3" /><Relationship Type="http://schemas.openxmlformats.org/officeDocument/2006/relationships/header" Target="header1.xml" Id="rId7" /><Relationship Type="http://schemas.openxmlformats.org/officeDocument/2006/relationships/fontTable" Target="fontTable.xml" Id="rId12" /><Relationship Type="http://schemas.openxmlformats.org/officeDocument/2006/relationships/styles" Target="styles.xml" Id="rId2" /><Relationship Type="http://schemas.openxmlformats.org/officeDocument/2006/relationships/numbering" Target="numbering.xml" Id="rId1" /><Relationship Type="http://schemas.openxmlformats.org/officeDocument/2006/relationships/endnotes" Target="endnotes.xml" Id="rId6" /><Relationship Type="http://schemas.openxmlformats.org/officeDocument/2006/relationships/footer" Target="footer3.xml" Id="rId11" /><Relationship Type="http://schemas.openxmlformats.org/officeDocument/2006/relationships/footnotes" Target="footnotes.xml" Id="rId5" /><Relationship Type="http://schemas.openxmlformats.org/officeDocument/2006/relationships/header" Target="header2.xml" Id="rId10" /><Relationship Type="http://schemas.openxmlformats.org/officeDocument/2006/relationships/webSettings" Target="webSettings.xml" Id="rId4" /><Relationship Type="http://schemas.openxmlformats.org/officeDocument/2006/relationships/footer" Target="footer2.xml" Id="rId9" /></Relationships>
</file>

<file path=word/_rels/footer3.xml.rels><?xml version="1.0" encoding="UTF-8" standalone="yes"?>
<Relationships xmlns="http://schemas.openxmlformats.org/package/2006/relationships"><Relationship Id="rId2" Type="http://schemas.openxmlformats.org/officeDocument/2006/relationships/image" Target="media/image2.svg"/><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3</Pages>
  <Words>526</Words>
  <Characters>2794</Characters>
  <Application>Microsoft Office Word</Application>
  <DocSecurity>0</DocSecurity>
  <Lines>23</Lines>
  <Paragraphs>6</Paragraphs>
  <ScaleCrop>false</ScaleCrop>
  <HeadingPairs>
    <vt:vector size="2" baseType="variant">
      <vt:variant>
        <vt:lpstr>Rubrik</vt:lpstr>
      </vt:variant>
      <vt:variant>
        <vt:i4>1</vt:i4>
      </vt:variant>
    </vt:vector>
  </HeadingPairs>
  <TitlesOfParts>
    <vt:vector size="1" baseType="lpstr">
      <vt:lpstr/>
    </vt:vector>
  </TitlesOfParts>
  <Manager/>
  <Company/>
  <LinksUpToDate>false</LinksUpToDate>
  <CharactersWithSpaces>3314</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5.2 Hållbar hälso- och sjukvård, SÄS</dc:title>
  <dc:subject/>
  <dc:creator/>
  <keywords/>
  <lastModifiedBy/>
  <revision>1</revision>
  <dcterms:created xsi:type="dcterms:W3CDTF">2025-03-24T13:39:00.0000000Z</dcterms:created>
  <dcterms:modified xsi:type="dcterms:W3CDTF">2025-03-24T13:45:00.0000000Z</dcterms:modified>
</coreProperties>
</file>