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BE20EA" w14:textId="77777777" w:rsidR="002F5F36" w:rsidRDefault="002F5F36" w:rsidP="00F35B05">
      <w:pPr>
        <w:pStyle w:val="Rubrik2"/>
        <w:sectPr w:rsidR="002F5F36" w:rsidSect="002F5F3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E017125" w14:textId="77777777" w:rsidR="002F5F36" w:rsidRPr="002F5F36" w:rsidRDefault="002F5F36" w:rsidP="7573346B">
      <w:pPr>
        <w:pStyle w:val="Rubrik1"/>
        <w:rPr>
          <w:rFonts w:ascii="Arial" w:hAnsi="Arial"/>
          <w:sz w:val="36"/>
          <w:szCs w:val="36"/>
        </w:rPr>
      </w:pPr>
      <w:r>
        <w:t>Väktare - Beställning av extrabevakning, SÄS</w:t>
      </w:r>
    </w:p>
    <w:p w14:paraId="185E84DE" w14:textId="77777777" w:rsidR="002F5F36" w:rsidRPr="002F5F36" w:rsidRDefault="002F5F36" w:rsidP="7573346B">
      <w:pPr>
        <w:pStyle w:val="Rubrik2"/>
        <w:rPr>
          <w:rFonts w:ascii="Arial" w:hAnsi="Arial"/>
          <w:sz w:val="32"/>
          <w:szCs w:val="32"/>
        </w:rPr>
      </w:pPr>
      <w:bookmarkStart w:id="1" w:name="_Toc451519768"/>
      <w:r w:rsidRPr="002F5F36">
        <w:t>Sammanfattning</w:t>
      </w:r>
      <w:bookmarkEnd w:id="1"/>
    </w:p>
    <w:p w14:paraId="7D1BE5D4" w14:textId="77777777" w:rsidR="002F5F36" w:rsidRPr="002F5F36" w:rsidRDefault="002F5F36" w:rsidP="7573346B">
      <w:r>
        <w:t>Riktlinjen anger förutsättningar för att på ett korrekt sätt göra beställning av väktare vid behov av extrabevakning på en avdelning eller mottagning vid Södra Älvsborgs Sjukhus Borås respektive Skene samt de öppenvårdsmottagningar som finns på olika orter.</w:t>
      </w:r>
    </w:p>
    <w:p w14:paraId="324CE429" w14:textId="77777777" w:rsidR="002F5F36" w:rsidRPr="002F5F36" w:rsidRDefault="002F5F36" w:rsidP="002F5F36">
      <w:pPr>
        <w:spacing w:after="160" w:line="240" w:lineRule="auto"/>
        <w:ind w:left="2676" w:right="0"/>
        <w:rPr>
          <w:szCs w:val="20"/>
        </w:rPr>
      </w:pPr>
    </w:p>
    <w:p w14:paraId="4AD9D355" w14:textId="77777777" w:rsidR="002F5F36" w:rsidRPr="002F5F36" w:rsidRDefault="002F5F36" w:rsidP="7573346B">
      <w:pPr>
        <w:pStyle w:val="Rubrik2"/>
        <w:rPr>
          <w:rFonts w:ascii="Arial" w:hAnsi="Arial"/>
          <w:sz w:val="32"/>
          <w:szCs w:val="32"/>
        </w:rPr>
      </w:pPr>
      <w:bookmarkStart w:id="2" w:name="_Toc451519769"/>
      <w:r w:rsidRPr="002F5F36">
        <w:t>Bakgrund</w:t>
      </w:r>
      <w:bookmarkEnd w:id="2"/>
    </w:p>
    <w:p w14:paraId="218D46F0" w14:textId="77777777" w:rsidR="002F5F36" w:rsidRPr="002F5F36" w:rsidRDefault="002F5F36" w:rsidP="7573346B">
      <w:r>
        <w:t>Att ge verksamheterna vid Södra Älvsborgs Sjukhus verktyg för hur de ska gå tillväga vid beställning av väktare vid exempelvis hot och våldssituationer.</w:t>
      </w:r>
    </w:p>
    <w:p w14:paraId="43E71D9C" w14:textId="77777777" w:rsidR="002F5F36" w:rsidRPr="002F5F36" w:rsidRDefault="002F5F36" w:rsidP="002F5F36">
      <w:pPr>
        <w:spacing w:after="160" w:line="240" w:lineRule="auto"/>
        <w:ind w:left="2676" w:right="0"/>
        <w:rPr>
          <w:szCs w:val="20"/>
        </w:rPr>
      </w:pPr>
    </w:p>
    <w:p w14:paraId="1467BAE6" w14:textId="77777777" w:rsidR="002F5F36" w:rsidRPr="002F5F36" w:rsidRDefault="002F5F36" w:rsidP="7573346B">
      <w:pPr>
        <w:pStyle w:val="Rubrik2"/>
        <w:rPr>
          <w:rFonts w:ascii="Arial" w:hAnsi="Arial"/>
          <w:sz w:val="32"/>
          <w:szCs w:val="32"/>
        </w:rPr>
      </w:pPr>
      <w:bookmarkStart w:id="3" w:name="_Toc451519770"/>
      <w:r w:rsidRPr="002F5F36">
        <w:t>Förutsättningar</w:t>
      </w:r>
      <w:bookmarkEnd w:id="3"/>
    </w:p>
    <w:p w14:paraId="6A79B922" w14:textId="34322AE1" w:rsidR="002F5F36" w:rsidRPr="002F5F36" w:rsidRDefault="113FF6D5" w:rsidP="7573346B">
      <w:r>
        <w:t xml:space="preserve">Utgångspunkten </w:t>
      </w:r>
      <w:r w:rsidR="33F00441">
        <w:t xml:space="preserve">med </w:t>
      </w:r>
      <w:r>
        <w:t xml:space="preserve">riktlinjen är att förenkla för SÄS verksamheter vid beställning </w:t>
      </w:r>
      <w:r w:rsidR="290C0B41">
        <w:t xml:space="preserve">behov </w:t>
      </w:r>
      <w:r>
        <w:t>av väktare vid extrabevakning.</w:t>
      </w:r>
    </w:p>
    <w:p w14:paraId="5AC0344D" w14:textId="771695CB" w:rsidR="002F5F36" w:rsidRPr="002F5F36" w:rsidRDefault="5B7F0E35" w:rsidP="7573346B">
      <w:r>
        <w:t xml:space="preserve">Vid en händelse på </w:t>
      </w:r>
      <w:r w:rsidR="002F5F36">
        <w:t>SÄS</w:t>
      </w:r>
      <w:r w:rsidR="06077DEF">
        <w:t xml:space="preserve"> Borås</w:t>
      </w:r>
      <w:r w:rsidR="002F5F36">
        <w:t xml:space="preserve"> bekosta</w:t>
      </w:r>
      <w:r w:rsidR="16514D1D">
        <w:t>s</w:t>
      </w:r>
      <w:r w:rsidR="002F5F36">
        <w:t xml:space="preserve"> första timmens bevakning</w:t>
      </w:r>
      <w:r w:rsidR="74809F62">
        <w:t xml:space="preserve"> centralt</w:t>
      </w:r>
      <w:r w:rsidR="002F5F36">
        <w:t xml:space="preserve"> då ordinarie väktare kvarstannat efter hot- och våldshändelse. Efter denna första timme är respektive verksamhet betalningsansvarig och ska därmed själv beställa denna bevakning.</w:t>
      </w:r>
      <w:r w:rsidR="24040194">
        <w:t xml:space="preserve"> För verksamheter där väktare stationerade på SÄS Borås inte </w:t>
      </w:r>
      <w:r w:rsidR="538D24AD">
        <w:t>är involverade faktureras alla åtgärder enligt gällande prislista från bevakningsbolaget.</w:t>
      </w:r>
      <w:r w:rsidR="24040194">
        <w:t xml:space="preserve"> </w:t>
      </w:r>
      <w:r w:rsidR="002F5F36">
        <w:t>Riktlinjen beskriver hur denna beställning går till.</w:t>
      </w:r>
    </w:p>
    <w:p w14:paraId="1AA35DD8" w14:textId="77777777" w:rsidR="002F5F36" w:rsidRPr="002F5F36" w:rsidRDefault="002F5F36" w:rsidP="002F5F36">
      <w:pPr>
        <w:spacing w:after="160" w:line="240" w:lineRule="auto"/>
        <w:ind w:left="2676" w:right="0"/>
        <w:rPr>
          <w:szCs w:val="20"/>
        </w:rPr>
      </w:pPr>
    </w:p>
    <w:p w14:paraId="0853E237" w14:textId="77777777" w:rsidR="002F5F36" w:rsidRPr="002F5F36" w:rsidRDefault="002F5F36" w:rsidP="7573346B">
      <w:pPr>
        <w:pStyle w:val="Rubrik2"/>
        <w:rPr>
          <w:rFonts w:ascii="Arial" w:hAnsi="Arial"/>
          <w:sz w:val="32"/>
          <w:szCs w:val="32"/>
        </w:rPr>
      </w:pPr>
      <w:bookmarkStart w:id="4" w:name="_Toc451519771"/>
      <w:r w:rsidRPr="002F5F36">
        <w:t>Genomförande</w:t>
      </w:r>
      <w:bookmarkEnd w:id="4"/>
    </w:p>
    <w:p w14:paraId="151A1B0B" w14:textId="77777777" w:rsidR="002F5F36" w:rsidRPr="002F5F36" w:rsidRDefault="002F5F36" w:rsidP="7573346B">
      <w:r>
        <w:t>Verksamheterna vid SÄS kan vid behov beställa väktare för så kallad extrabevakning.</w:t>
      </w:r>
    </w:p>
    <w:p w14:paraId="258C3E47" w14:textId="73780DBC" w:rsidR="002F5F36" w:rsidRPr="002F5F36" w:rsidRDefault="002F5F36" w:rsidP="7573346B">
      <w:r>
        <w:t xml:space="preserve">Normalt sker beställning av extrabevakning skriftligt, vilket även bekräftas skriftligt. Akut, under icke kontorstid, kan beställning ske muntligt. Beställning av väktare görs i första hand till Trygghetscentralen på SÄS skriftligen via epost till </w:t>
      </w:r>
      <w:hyperlink r:id="rId17">
        <w:r w:rsidRPr="7573346B">
          <w:rPr>
            <w:rStyle w:val="Hyperlnk"/>
          </w:rPr>
          <w:t>vaktare.sas@vgregion.se</w:t>
        </w:r>
      </w:hyperlink>
      <w:r>
        <w:t xml:space="preserve"> eller muntligt via telefon på anknytning </w:t>
      </w:r>
      <w:r w:rsidRPr="7573346B">
        <w:rPr>
          <w:b/>
          <w:bCs/>
        </w:rPr>
        <w:t>1275</w:t>
      </w:r>
      <w:r>
        <w:t>. Beställning ska göras av ansvarig chef, arbetsledande sjuksköterska eller motsvarande.</w:t>
      </w:r>
    </w:p>
    <w:p w14:paraId="103DF600" w14:textId="77777777" w:rsidR="002F5F36" w:rsidRPr="002F5F36" w:rsidRDefault="002F5F36" w:rsidP="7573346B">
      <w:r>
        <w:t xml:space="preserve">Följande uppgifter ska lämnas av verksamheten vid beställning: </w:t>
      </w:r>
    </w:p>
    <w:p w14:paraId="34130710" w14:textId="77777777" w:rsidR="002F5F36" w:rsidRPr="002F5F36" w:rsidRDefault="002F5F36" w:rsidP="7573346B">
      <w:pPr>
        <w:pStyle w:val="Liststycke"/>
        <w:numPr>
          <w:ilvl w:val="1"/>
          <w:numId w:val="1"/>
        </w:numPr>
        <w:tabs>
          <w:tab w:val="num" w:pos="3036"/>
        </w:tabs>
      </w:pPr>
      <w:r>
        <w:t>Beställarens namn, enhet och ansvarsnummer (för debitering).</w:t>
      </w:r>
    </w:p>
    <w:p w14:paraId="5902B8F8" w14:textId="77777777" w:rsidR="002F5F36" w:rsidRPr="002F5F36" w:rsidRDefault="002F5F36" w:rsidP="7573346B">
      <w:pPr>
        <w:pStyle w:val="Liststycke"/>
        <w:numPr>
          <w:ilvl w:val="1"/>
          <w:numId w:val="1"/>
        </w:numPr>
        <w:tabs>
          <w:tab w:val="num" w:pos="3036"/>
        </w:tabs>
      </w:pPr>
      <w:r>
        <w:t>Plats, start- och sluttid för extrabevakningen.</w:t>
      </w:r>
    </w:p>
    <w:p w14:paraId="587ED8DC" w14:textId="77777777" w:rsidR="002F5F36" w:rsidRPr="002F5F36" w:rsidRDefault="002F5F36" w:rsidP="7573346B">
      <w:pPr>
        <w:pStyle w:val="Liststycke"/>
        <w:numPr>
          <w:ilvl w:val="1"/>
          <w:numId w:val="1"/>
        </w:numPr>
        <w:tabs>
          <w:tab w:val="num" w:pos="3036"/>
        </w:tabs>
      </w:pPr>
      <w:r>
        <w:t>Instruktion för extrabevakningen.</w:t>
      </w:r>
    </w:p>
    <w:p w14:paraId="155256CD" w14:textId="77777777" w:rsidR="002F5F36" w:rsidRPr="002F5F36" w:rsidRDefault="002F5F36" w:rsidP="7573346B">
      <w:pPr>
        <w:pStyle w:val="Liststycke"/>
        <w:numPr>
          <w:ilvl w:val="1"/>
          <w:numId w:val="1"/>
        </w:numPr>
        <w:tabs>
          <w:tab w:val="num" w:pos="3036"/>
        </w:tabs>
      </w:pPr>
      <w:r>
        <w:t xml:space="preserve">Särskild information om patienten. </w:t>
      </w:r>
    </w:p>
    <w:p w14:paraId="12D8B903" w14:textId="77777777" w:rsidR="002F5F36" w:rsidRPr="002F5F36" w:rsidRDefault="002F5F36" w:rsidP="7573346B">
      <w:pPr>
        <w:pStyle w:val="Liststycke"/>
        <w:numPr>
          <w:ilvl w:val="1"/>
          <w:numId w:val="1"/>
        </w:numPr>
        <w:tabs>
          <w:tab w:val="num" w:pos="3036"/>
        </w:tabs>
      </w:pPr>
      <w:r>
        <w:t>Beställningen ska bekräftas av mottagande väktare muntligen och/eller skriftligen.</w:t>
      </w:r>
    </w:p>
    <w:p w14:paraId="1F3E66F5" w14:textId="77777777" w:rsidR="002F5F36" w:rsidRPr="002F5F36" w:rsidRDefault="002F5F36" w:rsidP="7573346B">
      <w:pPr>
        <w:pStyle w:val="Liststycke"/>
        <w:numPr>
          <w:ilvl w:val="1"/>
          <w:numId w:val="1"/>
        </w:numPr>
        <w:tabs>
          <w:tab w:val="num" w:pos="3036"/>
        </w:tabs>
      </w:pPr>
      <w:r>
        <w:t>Väktare fyller i samband med beställningen i en mall för extrabevakningen för att dokumentera bland annat en kort bakgrund, bemötande, vad som lugnar, vad som triggar, väktares agerande och verksamhetens rutiner.</w:t>
      </w:r>
    </w:p>
    <w:p w14:paraId="380087B1" w14:textId="77777777" w:rsidR="002F5F36" w:rsidRPr="002F5F36" w:rsidRDefault="002F5F36" w:rsidP="7573346B">
      <w:pPr>
        <w:pStyle w:val="Liststycke"/>
        <w:numPr>
          <w:ilvl w:val="1"/>
          <w:numId w:val="1"/>
        </w:numPr>
        <w:tabs>
          <w:tab w:val="num" w:pos="3036"/>
        </w:tabs>
      </w:pPr>
      <w:r>
        <w:t>Om bevakningen förväntas pågå längre än planerad sluttid är det önskvärt att detta meddelas bevakningsföretaget så snart som möjligt, gärna dagen innan planerad sluttid.</w:t>
      </w:r>
    </w:p>
    <w:p w14:paraId="07625E1B" w14:textId="77777777" w:rsidR="002F5F36" w:rsidRPr="002F5F36" w:rsidRDefault="002F5F36" w:rsidP="7573346B">
      <w:r>
        <w:t>Efter avslutad bevakning faktureras verksamheten direkt av bevaknings-företaget.</w:t>
      </w:r>
    </w:p>
    <w:p w14:paraId="63C0EC40" w14:textId="77777777" w:rsidR="002F5F36" w:rsidRPr="002F5F36" w:rsidRDefault="002F5F36" w:rsidP="7573346B">
      <w:pPr>
        <w:pStyle w:val="Rubrik3"/>
        <w:rPr>
          <w:rFonts w:ascii="Arial" w:hAnsi="Arial" w:cs="Arial"/>
          <w:sz w:val="28"/>
          <w:szCs w:val="28"/>
        </w:rPr>
      </w:pPr>
      <w:bookmarkStart w:id="5" w:name="_Toc451519772"/>
      <w:r>
        <w:t>Uppföljning</w:t>
      </w:r>
      <w:bookmarkEnd w:id="5"/>
    </w:p>
    <w:p w14:paraId="7B344729" w14:textId="77777777" w:rsidR="002F5F36" w:rsidRPr="002F5F36" w:rsidRDefault="002F5F36" w:rsidP="7573346B">
      <w:r>
        <w:t>Eventuella avvikelser från denna riktlinje dokumenteras i MedControl Pro.</w:t>
      </w:r>
    </w:p>
    <w:p w14:paraId="1F9AF006" w14:textId="77777777" w:rsidR="002F5F36" w:rsidRPr="002F5F36" w:rsidRDefault="002F5F36" w:rsidP="002F5F36">
      <w:pPr>
        <w:spacing w:after="160" w:line="240" w:lineRule="auto"/>
        <w:ind w:left="2676" w:right="0"/>
        <w:rPr>
          <w:szCs w:val="20"/>
        </w:rPr>
      </w:pPr>
    </w:p>
    <w:p w14:paraId="15F6E109" w14:textId="77777777" w:rsidR="002F5F36" w:rsidRPr="002F5F36" w:rsidRDefault="002F5F36" w:rsidP="7573346B">
      <w:pPr>
        <w:pStyle w:val="Rubrik2"/>
        <w:rPr>
          <w:rFonts w:ascii="Arial" w:hAnsi="Arial"/>
          <w:sz w:val="32"/>
          <w:szCs w:val="32"/>
        </w:rPr>
      </w:pPr>
      <w:bookmarkStart w:id="6" w:name="_Toc182366122"/>
      <w:bookmarkStart w:id="7" w:name="_Toc451519773"/>
      <w:r w:rsidRPr="002F5F36">
        <w:t>Dokumentinformation</w:t>
      </w:r>
      <w:bookmarkEnd w:id="6"/>
      <w:bookmarkEnd w:id="7"/>
    </w:p>
    <w:p w14:paraId="3B23DB5B" w14:textId="77777777" w:rsidR="002F5F36" w:rsidRPr="002F5F36" w:rsidRDefault="002F5F36" w:rsidP="7573346B">
      <w:pPr>
        <w:pStyle w:val="MellanrubrikVGR"/>
        <w:rPr>
          <w:rFonts w:ascii="Arial" w:hAnsi="Arial" w:cs="Arial"/>
          <w:sz w:val="22"/>
          <w:szCs w:val="22"/>
        </w:rPr>
      </w:pPr>
      <w:r>
        <w:t>För innehållet svarar</w:t>
      </w:r>
    </w:p>
    <w:p w14:paraId="69A2F7AA" w14:textId="77777777" w:rsidR="002F5F36" w:rsidRPr="002F5F36" w:rsidRDefault="002F5F36" w:rsidP="7573346B">
      <w:r>
        <w:t>Johan Aneljung, säkerhetssamordnare, säkerhetsenheten, SÄS</w:t>
      </w:r>
    </w:p>
    <w:p w14:paraId="2C042B25" w14:textId="77777777" w:rsidR="002F5F36" w:rsidRPr="002F5F36" w:rsidRDefault="002F5F36" w:rsidP="7573346B">
      <w:pPr>
        <w:pStyle w:val="MellanrubrikVGR"/>
        <w:rPr>
          <w:rFonts w:ascii="Arial" w:hAnsi="Arial" w:cs="Arial"/>
          <w:sz w:val="22"/>
          <w:szCs w:val="22"/>
        </w:rPr>
      </w:pPr>
      <w:bookmarkStart w:id="8" w:name="_Toc149035757"/>
      <w:bookmarkStart w:id="9" w:name="_Toc149978547"/>
      <w:r>
        <w:t>Remissinstanser</w:t>
      </w:r>
      <w:bookmarkEnd w:id="8"/>
      <w:bookmarkEnd w:id="9"/>
    </w:p>
    <w:p w14:paraId="36F803FB" w14:textId="77777777" w:rsidR="002F5F36" w:rsidRPr="002F5F36" w:rsidRDefault="002F5F36" w:rsidP="7573346B">
      <w:r>
        <w:t>Medicinsk beredningsgrupp, SÄS</w:t>
      </w:r>
    </w:p>
    <w:p w14:paraId="63BD9058" w14:textId="77777777" w:rsidR="002F5F36" w:rsidRPr="002F5F36" w:rsidRDefault="002F5F36" w:rsidP="7573346B">
      <w:pPr>
        <w:pStyle w:val="MellanrubrikVGR"/>
        <w:rPr>
          <w:rFonts w:ascii="Arial" w:hAnsi="Arial" w:cs="Arial"/>
          <w:sz w:val="22"/>
          <w:szCs w:val="22"/>
        </w:rPr>
      </w:pPr>
      <w:r>
        <w:t>Fastställt av</w:t>
      </w:r>
    </w:p>
    <w:p w14:paraId="7A5769D7" w14:textId="77777777" w:rsidR="002F5F36" w:rsidRPr="002F5F36" w:rsidRDefault="002F5F36" w:rsidP="7573346B">
      <w:r>
        <w:t>Henrik Hermansson, kansli- och försörjningschef, SÄS</w:t>
      </w:r>
    </w:p>
    <w:p w14:paraId="06845033" w14:textId="77777777" w:rsidR="002F5F36" w:rsidRPr="002F5F36" w:rsidRDefault="002F5F36" w:rsidP="7573346B">
      <w:pPr>
        <w:pStyle w:val="MellanrubrikVGR"/>
        <w:rPr>
          <w:rFonts w:ascii="Arial" w:hAnsi="Arial" w:cs="Arial"/>
          <w:sz w:val="22"/>
          <w:szCs w:val="22"/>
        </w:rPr>
      </w:pPr>
      <w:r>
        <w:t>Nyckelord</w:t>
      </w:r>
    </w:p>
    <w:p w14:paraId="1D056801" w14:textId="77777777" w:rsidR="002F5F36" w:rsidRPr="002F5F36" w:rsidRDefault="002F5F36" w:rsidP="7573346B">
      <w:r>
        <w:t>Extraväktare, extrabevakning, arbetsmiljö, patientsäkerhet, våld, personskydd, hot, säkerhet, skyddsåtgärder, vakter, securitas, väktare, bevakning, väktarassistans, vaktbolag, trygghetscentral</w:t>
      </w:r>
    </w:p>
    <w:bookmarkEnd w:id="0"/>
    <w:p w14:paraId="76B9F95B" w14:textId="24513497" w:rsidR="00536A5A" w:rsidRPr="00536A5A" w:rsidRDefault="00536A5A" w:rsidP="00536A5A">
      <w:pPr>
        <w:spacing w:after="0" w:line="240" w:lineRule="auto"/>
        <w:ind w:left="0" w:right="0"/>
      </w:pPr>
    </w:p>
    <w:sectPr w:rsidR="00536A5A" w:rsidRPr="00536A5A" w:rsidSect="002F5F3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EA41D6" w14:textId="77777777" w:rsidR="00FB3919" w:rsidRDefault="00FB3919">
      <w:r>
        <w:separator/>
      </w:r>
    </w:p>
  </w:endnote>
  <w:endnote w:type="continuationSeparator" w:id="0">
    <w:p w14:paraId="44C1E7FB" w14:textId="77777777" w:rsidR="00FB3919" w:rsidRDefault="00FB3919">
      <w:r>
        <w:continuationSeparator/>
      </w:r>
    </w:p>
  </w:endnote>
  <w:endnote w:type="continuationNotice" w:id="1">
    <w:p w14:paraId="77B967A2" w14:textId="77777777" w:rsidR="00FB3919" w:rsidRDefault="00FB39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CF94F0" w14:textId="77777777" w:rsidR="00FB3919" w:rsidRDefault="00FB3919"/>
  </w:footnote>
  <w:footnote w:type="continuationSeparator" w:id="0">
    <w:p w14:paraId="4C7F1A2C" w14:textId="77777777" w:rsidR="00FB3919" w:rsidRDefault="00FB3919">
      <w:r>
        <w:continuationSeparator/>
      </w:r>
    </w:p>
  </w:footnote>
  <w:footnote w:type="continuationNotice" w:id="1">
    <w:p w14:paraId="1ED7D4A6" w14:textId="77777777" w:rsidR="00FB3919" w:rsidRDefault="00FB39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5130411C">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76C5D3D6">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5A27C8F"/>
    <w:multiLevelType w:val="hybridMultilevel"/>
    <w:tmpl w:val="FFFFFFFF"/>
    <w:lvl w:ilvl="0" w:tplc="FD286C9E">
      <w:start w:val="1"/>
      <w:numFmt w:val="bullet"/>
      <w:lvlText w:val=""/>
      <w:lvlJc w:val="left"/>
      <w:pPr>
        <w:ind w:left="720" w:hanging="360"/>
      </w:pPr>
      <w:rPr>
        <w:rFonts w:ascii="Symbol" w:hAnsi="Symbol" w:hint="default"/>
      </w:rPr>
    </w:lvl>
    <w:lvl w:ilvl="1" w:tplc="775EECCE">
      <w:start w:val="1"/>
      <w:numFmt w:val="bullet"/>
      <w:lvlText w:val=""/>
      <w:lvlJc w:val="left"/>
      <w:pPr>
        <w:ind w:left="1440" w:hanging="360"/>
      </w:pPr>
      <w:rPr>
        <w:rFonts w:ascii="Symbol" w:hAnsi="Symbol" w:hint="default"/>
      </w:rPr>
    </w:lvl>
    <w:lvl w:ilvl="2" w:tplc="222E83EE">
      <w:start w:val="1"/>
      <w:numFmt w:val="bullet"/>
      <w:lvlText w:val=""/>
      <w:lvlJc w:val="left"/>
      <w:pPr>
        <w:ind w:left="2160" w:hanging="360"/>
      </w:pPr>
      <w:rPr>
        <w:rFonts w:ascii="Wingdings" w:hAnsi="Wingdings" w:hint="default"/>
      </w:rPr>
    </w:lvl>
    <w:lvl w:ilvl="3" w:tplc="E2C8C754">
      <w:start w:val="1"/>
      <w:numFmt w:val="bullet"/>
      <w:lvlText w:val=""/>
      <w:lvlJc w:val="left"/>
      <w:pPr>
        <w:ind w:left="2880" w:hanging="360"/>
      </w:pPr>
      <w:rPr>
        <w:rFonts w:ascii="Symbol" w:hAnsi="Symbol" w:hint="default"/>
      </w:rPr>
    </w:lvl>
    <w:lvl w:ilvl="4" w:tplc="6A885E62">
      <w:start w:val="1"/>
      <w:numFmt w:val="bullet"/>
      <w:lvlText w:val="o"/>
      <w:lvlJc w:val="left"/>
      <w:pPr>
        <w:ind w:left="3600" w:hanging="360"/>
      </w:pPr>
      <w:rPr>
        <w:rFonts w:ascii="Courier New" w:hAnsi="Courier New" w:hint="default"/>
      </w:rPr>
    </w:lvl>
    <w:lvl w:ilvl="5" w:tplc="37D4128A">
      <w:start w:val="1"/>
      <w:numFmt w:val="bullet"/>
      <w:lvlText w:val=""/>
      <w:lvlJc w:val="left"/>
      <w:pPr>
        <w:ind w:left="4320" w:hanging="360"/>
      </w:pPr>
      <w:rPr>
        <w:rFonts w:ascii="Wingdings" w:hAnsi="Wingdings" w:hint="default"/>
      </w:rPr>
    </w:lvl>
    <w:lvl w:ilvl="6" w:tplc="ABC0626E">
      <w:start w:val="1"/>
      <w:numFmt w:val="bullet"/>
      <w:lvlText w:val=""/>
      <w:lvlJc w:val="left"/>
      <w:pPr>
        <w:ind w:left="5040" w:hanging="360"/>
      </w:pPr>
      <w:rPr>
        <w:rFonts w:ascii="Symbol" w:hAnsi="Symbol" w:hint="default"/>
      </w:rPr>
    </w:lvl>
    <w:lvl w:ilvl="7" w:tplc="739C998A">
      <w:start w:val="1"/>
      <w:numFmt w:val="bullet"/>
      <w:lvlText w:val="o"/>
      <w:lvlJc w:val="left"/>
      <w:pPr>
        <w:ind w:left="5760" w:hanging="360"/>
      </w:pPr>
      <w:rPr>
        <w:rFonts w:ascii="Courier New" w:hAnsi="Courier New" w:hint="default"/>
      </w:rPr>
    </w:lvl>
    <w:lvl w:ilvl="8" w:tplc="C840DC9E">
      <w:start w:val="1"/>
      <w:numFmt w:val="bullet"/>
      <w:lvlText w:val=""/>
      <w:lvlJc w:val="left"/>
      <w:pPr>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41289415">
    <w:abstractNumId w:val="12"/>
  </w:num>
  <w:num w:numId="2" w16cid:durableId="1457409506">
    <w:abstractNumId w:val="18"/>
  </w:num>
  <w:num w:numId="3" w16cid:durableId="2008317866">
    <w:abstractNumId w:val="15"/>
  </w:num>
  <w:num w:numId="4" w16cid:durableId="1467772680">
    <w:abstractNumId w:val="0"/>
  </w:num>
  <w:num w:numId="5" w16cid:durableId="302124783">
    <w:abstractNumId w:val="6"/>
  </w:num>
  <w:num w:numId="6" w16cid:durableId="1793205160">
    <w:abstractNumId w:val="16"/>
  </w:num>
  <w:num w:numId="7" w16cid:durableId="1526022115">
    <w:abstractNumId w:val="2"/>
  </w:num>
  <w:num w:numId="8" w16cid:durableId="1134905853">
    <w:abstractNumId w:val="11"/>
  </w:num>
  <w:num w:numId="9" w16cid:durableId="75398167">
    <w:abstractNumId w:val="8"/>
  </w:num>
  <w:num w:numId="10" w16cid:durableId="585529965">
    <w:abstractNumId w:val="1"/>
  </w:num>
  <w:num w:numId="11" w16cid:durableId="936643825">
    <w:abstractNumId w:val="1"/>
  </w:num>
  <w:num w:numId="12" w16cid:durableId="871260627">
    <w:abstractNumId w:val="3"/>
  </w:num>
  <w:num w:numId="13" w16cid:durableId="1025713840">
    <w:abstractNumId w:val="4"/>
  </w:num>
  <w:num w:numId="14" w16cid:durableId="178081869">
    <w:abstractNumId w:val="14"/>
  </w:num>
  <w:num w:numId="15" w16cid:durableId="1861430198">
    <w:abstractNumId w:val="9"/>
  </w:num>
  <w:num w:numId="16" w16cid:durableId="512960132">
    <w:abstractNumId w:val="7"/>
  </w:num>
  <w:num w:numId="17" w16cid:durableId="129792180">
    <w:abstractNumId w:val="13"/>
  </w:num>
  <w:num w:numId="18" w16cid:durableId="2117745368">
    <w:abstractNumId w:val="5"/>
  </w:num>
  <w:num w:numId="19" w16cid:durableId="176191227">
    <w:abstractNumId w:val="10"/>
  </w:num>
  <w:num w:numId="20" w16cid:durableId="175415788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5F36"/>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0975"/>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3919"/>
    <w:rsid w:val="00FB5086"/>
    <w:rsid w:val="00FB5411"/>
    <w:rsid w:val="00FB6392"/>
    <w:rsid w:val="00FD3C70"/>
    <w:rsid w:val="00FD6820"/>
    <w:rsid w:val="00FE12D8"/>
    <w:rsid w:val="00FF7C02"/>
    <w:rsid w:val="024801E3"/>
    <w:rsid w:val="02CD1630"/>
    <w:rsid w:val="04B1EF66"/>
    <w:rsid w:val="06077DEF"/>
    <w:rsid w:val="07130F38"/>
    <w:rsid w:val="113FF6D5"/>
    <w:rsid w:val="16257867"/>
    <w:rsid w:val="16514D1D"/>
    <w:rsid w:val="24040194"/>
    <w:rsid w:val="290C0B41"/>
    <w:rsid w:val="2D85784B"/>
    <w:rsid w:val="33F00441"/>
    <w:rsid w:val="4037729B"/>
    <w:rsid w:val="46D21EA7"/>
    <w:rsid w:val="4A398C51"/>
    <w:rsid w:val="4A8EC762"/>
    <w:rsid w:val="538D24AD"/>
    <w:rsid w:val="5B7F0E35"/>
    <w:rsid w:val="5EAA6BC5"/>
    <w:rsid w:val="61BB3F27"/>
    <w:rsid w:val="647B2B65"/>
    <w:rsid w:val="6B2CF8ED"/>
    <w:rsid w:val="74809F62"/>
    <w:rsid w:val="7573346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2F5F36"/>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2F5F3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2F5F36"/>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2F5F36"/>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mailto:vaktare.sas@vgregion.s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0</TotalTime>
  <Pages>1</Pages>
  <Words>463</Words>
  <Characters>2460</Characters>
  <Application>Microsoft Office Word</Application>
  <DocSecurity>0</DocSecurity>
  <Lines>20</Lines>
  <Paragraphs>5</Paragraphs>
  <ScaleCrop>false</ScaleCrop>
  <Manager/>
  <Company/>
  <LinksUpToDate>false</LinksUpToDate>
  <CharactersWithSpaces>2918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Väktare - Beställning av extrabevakning, SÄS</dc:title>
  <dc:subject/>
  <dc:creator>patrik.jens.johansson@vgregion.se</dc:creator>
  <keywords/>
  <lastModifiedBy>Johan Aneljung</lastModifiedBy>
  <revision>7</revision>
  <lastPrinted>2016-03-31T10:56:00.0000000Z</lastPrinted>
  <dcterms:created xsi:type="dcterms:W3CDTF">2026-06-09T04:53:00.0000000Z</dcterms:created>
  <dcterms:modified xsi:type="dcterms:W3CDTF">2026-06-09T04:53:00.0000000Z</dcterms:modified>
</coreProperties>
</file>