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B266D" w:rsidR="00184167" w:rsidP="002B59FA" w:rsidRDefault="00433BFF" w14:paraId="061914D4" w14:textId="2E575FB3">
      <w:pPr>
        <w:pStyle w:val="Rubrik1"/>
      </w:pPr>
      <w:bookmarkStart w:name="_Toc321146591" w:id="0"/>
      <w:r>
        <w:t xml:space="preserve">Legitimerad </w:t>
      </w:r>
      <w:r w:rsidRPr="002B59FA">
        <w:t>medarbetare</w:t>
      </w:r>
      <w:r>
        <w:t xml:space="preserve"> som utreds vid yrkesutövning, handläggning vid SÄS</w:t>
      </w:r>
    </w:p>
    <w:bookmarkEnd w:id="0"/>
    <w:p w:rsidR="002B6389" w:rsidP="000F1BA1" w:rsidRDefault="00433BFF" w14:paraId="5E42C5DE" w14:textId="6B589AA5">
      <w:pPr>
        <w:pStyle w:val="Rubrik2"/>
      </w:pPr>
      <w:r>
        <w:t>Sammanfattning</w:t>
      </w:r>
    </w:p>
    <w:p w:rsidR="00CB26C7" w:rsidP="00304EFD" w:rsidRDefault="002B6389" w14:paraId="07929C78" w14:textId="77777777">
      <w:pPr>
        <w:pStyle w:val="Normalefterlista"/>
      </w:pPr>
      <w:r>
        <w:t xml:space="preserve">Inspektionen för vård- och omsorg (IVO) har tillsyn över legitimerad hälso- och sjukvårdspersonal som har rätt att utöva sitt yrke i Sverige. I detta ingår att utreda legitimerad hälso- och sjukvårdspersonal vars yrkesutövning kan ifrågasättas utifrån ett patientsäkerhetsperspektiv eller ur förtroendesynpunkt. </w:t>
      </w:r>
    </w:p>
    <w:p w:rsidR="00656DCD" w:rsidP="00191E8B" w:rsidRDefault="002B6389" w14:paraId="225304D0" w14:textId="21A9D37D">
      <w:r>
        <w:t>Riktlinjen beskriver ansvar och handläggning internt vid SÄS då anmälan enligt patientsäkerhetslagen 3 kap § 7 görs av legitimerad hälso- och sjukvårds-personal.</w:t>
      </w:r>
    </w:p>
    <w:p w:rsidR="00191E8B" w:rsidP="007C3374" w:rsidRDefault="00191E8B" w14:paraId="0878D3A4" w14:textId="77777777">
      <w:pPr>
        <w:pStyle w:val="Rubrik3"/>
      </w:pPr>
      <w:r>
        <w:t>Förutsättningar</w:t>
      </w:r>
    </w:p>
    <w:p w:rsidR="00793B2A" w:rsidP="00304EFD" w:rsidRDefault="00793B2A" w14:paraId="363C78E0" w14:textId="339310C3">
      <w:pPr>
        <w:pStyle w:val="Normalefterlista"/>
      </w:pPr>
      <w:r>
        <w:t xml:space="preserve">En vårdgivare är skyldig att bedriva hälso- och sjukvårdsverksamhet så att den uppfyller kraven på god och patientsäker vård [1, 2]. Om en vårdgivare anser att det finns skälig anledning att befara att en person, som har legitimation för ett yrke inom hälso- och sjukvården, och som är verksam eller har varit verksam hos vårdgivaren, kan utgöra en fara för patientsäkerheten, ska detta snarast anmälas till </w:t>
      </w:r>
      <w:r w:rsidR="00697673">
        <w:t>Inspektionen för vård och omsorg (IVO)</w:t>
      </w:r>
      <w:r w:rsidR="00697673">
        <w:t>. D</w:t>
      </w:r>
      <w:r>
        <w:t>enna anmälningsskyldighet framgår av 3 kap. 7 § patientsäkerhetslagen [2].</w:t>
      </w:r>
    </w:p>
    <w:p w:rsidR="0033595E" w:rsidP="00793B2A" w:rsidRDefault="0033595E" w14:paraId="1340A776" w14:textId="21966C48">
      <w:r>
        <w:lastRenderedPageBreak/>
        <w:t xml:space="preserve">Vårdgivarens anmälningsskyldighet till Inspektionen för vård och omsorg (IVO) omfattar alla händelser som har medfört eller hade kunnat medföra en allvarlig </w:t>
      </w:r>
      <w:proofErr w:type="spellStart"/>
      <w:r>
        <w:t>vårdskada</w:t>
      </w:r>
      <w:proofErr w:type="spellEnd"/>
      <w:r w:rsidR="007C3374">
        <w:t>.</w:t>
      </w:r>
    </w:p>
    <w:p w:rsidR="007C3374" w:rsidP="007C3374" w:rsidRDefault="007C3374" w14:paraId="2D3BB533" w14:textId="77777777">
      <w:pPr>
        <w:pStyle w:val="Rubrik3"/>
      </w:pPr>
      <w:r>
        <w:t>Ansvar</w:t>
      </w:r>
    </w:p>
    <w:p w:rsidR="007C3374" w:rsidP="00304EFD" w:rsidRDefault="007C3374" w14:paraId="271E1CA1" w14:textId="103CA8F9">
      <w:pPr>
        <w:pStyle w:val="Normalefterlista"/>
      </w:pPr>
      <w:r>
        <w:t>Ansvaret att anmäla en legitimerad hälso- och sjukvårdspersonal följer linjeorganisationen, vilket innebär att ansvarig linjechef inom en månad efter kännedom om inträffad händelse, ska ha gjort en anmälan till IVO enligt patientsäkerhetslagen 3 kap, 7§ [2].</w:t>
      </w:r>
    </w:p>
    <w:p w:rsidR="00304EFD" w:rsidP="00304EFD" w:rsidRDefault="00304EFD" w14:paraId="2F2C6503" w14:textId="77777777">
      <w:pPr>
        <w:pStyle w:val="Rubrik3"/>
      </w:pPr>
      <w:r>
        <w:t>Genomförande</w:t>
      </w:r>
    </w:p>
    <w:p w:rsidR="00304EFD" w:rsidP="00304EFD" w:rsidRDefault="00304EFD" w14:paraId="5CA03753" w14:textId="5D90F659">
      <w:pPr>
        <w:pStyle w:val="Normalefterlista"/>
      </w:pPr>
      <w:r>
        <w:t>Så snart ansvarig chef får kännedom om oskicklighet, olämplighet, brottslighet, sjukdom, att medarbetaren bedöms utgöra fara för patienters säkerhet eller ha ett missbruk av alkohol, narkotika eller andra droger ska följande åtgärder vidtas:</w:t>
      </w:r>
    </w:p>
    <w:p w:rsidR="003A3BEC" w:rsidP="00463F27" w:rsidRDefault="003A3BEC" w14:paraId="3F02F8B2" w14:textId="4E8C6129">
      <w:pPr>
        <w:pStyle w:val="Punktlista"/>
      </w:pPr>
      <w:r>
        <w:t>Samtal ska ske mellan linjechef och berörd medarbetare.</w:t>
      </w:r>
    </w:p>
    <w:p w:rsidR="005578AB" w:rsidP="005578AB" w:rsidRDefault="005578AB" w14:paraId="00F7CE71" w14:textId="7D6D0382">
      <w:pPr>
        <w:pStyle w:val="Punktlista"/>
      </w:pPr>
      <w:r>
        <w:t>Akut omhänderta den berörda medarbetarens situation med behovsanpassat stöd, exempelvis</w:t>
      </w:r>
      <w:r>
        <w:t>:</w:t>
      </w:r>
    </w:p>
    <w:p w:rsidR="005578AB" w:rsidP="005578AB" w:rsidRDefault="00A32220" w14:paraId="7ACC59C6" w14:textId="6FDA7D18">
      <w:pPr>
        <w:pStyle w:val="Punktlista"/>
        <w:numPr>
          <w:ilvl w:val="2"/>
          <w:numId w:val="14"/>
        </w:numPr>
      </w:pPr>
      <w:r>
        <w:t>M</w:t>
      </w:r>
      <w:r w:rsidR="005578AB">
        <w:t>edicinskt stöd</w:t>
      </w:r>
      <w:r w:rsidR="00F66443">
        <w:t xml:space="preserve">, </w:t>
      </w:r>
      <w:r w:rsidR="005578AB">
        <w:t>t.ex. Hälsan- och arbetslivet, akutsjukvård</w:t>
      </w:r>
      <w:r>
        <w:t>.</w:t>
      </w:r>
    </w:p>
    <w:p w:rsidR="005578AB" w:rsidP="005578AB" w:rsidRDefault="00A32220" w14:paraId="1D0DF2BF" w14:textId="7CE710C3">
      <w:pPr>
        <w:pStyle w:val="Punktlista"/>
        <w:numPr>
          <w:ilvl w:val="2"/>
          <w:numId w:val="14"/>
        </w:numPr>
      </w:pPr>
      <w:r>
        <w:t>M</w:t>
      </w:r>
      <w:r w:rsidR="005578AB">
        <w:t>edarbetarstöd vid allvarlig händelse</w:t>
      </w:r>
      <w:r>
        <w:t>.</w:t>
      </w:r>
    </w:p>
    <w:p w:rsidR="005578AB" w:rsidP="005578AB" w:rsidRDefault="00A32220" w14:paraId="3A0EF74A" w14:textId="66ADB5A9">
      <w:pPr>
        <w:pStyle w:val="Punktlista"/>
        <w:numPr>
          <w:ilvl w:val="2"/>
          <w:numId w:val="14"/>
        </w:numPr>
      </w:pPr>
      <w:r>
        <w:t>M</w:t>
      </w:r>
      <w:r w:rsidR="005578AB">
        <w:t>edarbetaren ska omgående stängas av från aktiv tjänstgöring om händelsen är av sådan art att detta krävs</w:t>
      </w:r>
      <w:r w:rsidR="00F66443">
        <w:t xml:space="preserve">. </w:t>
      </w:r>
      <w:r w:rsidRPr="00F66443" w:rsidR="005578AB">
        <w:rPr>
          <w:b/>
          <w:bCs/>
        </w:rPr>
        <w:t>OBS!</w:t>
      </w:r>
      <w:r w:rsidR="005578AB">
        <w:t xml:space="preserve"> Beslut om avstängning och disciplinära åtgärder handläggs av HR-strateg arbetsrätt, lön- och förhandling</w:t>
      </w:r>
      <w:r>
        <w:t>.</w:t>
      </w:r>
    </w:p>
    <w:p w:rsidR="00C43BEE" w:rsidP="00C43BEE" w:rsidRDefault="00C43BEE" w14:paraId="141DB967" w14:textId="4D0724B0">
      <w:pPr>
        <w:pStyle w:val="Punktlista"/>
      </w:pPr>
      <w:r>
        <w:t xml:space="preserve">Upprätta arbetsskadeavvikelse i </w:t>
      </w:r>
      <w:proofErr w:type="spellStart"/>
      <w:r>
        <w:t>MedControl</w:t>
      </w:r>
      <w:proofErr w:type="spellEnd"/>
      <w:r>
        <w:t xml:space="preserve"> Pro där</w:t>
      </w:r>
      <w:r>
        <w:t xml:space="preserve"> </w:t>
      </w:r>
      <w:r>
        <w:t>chefläkare biläggs som kompletterande orsaksutredare</w:t>
      </w:r>
      <w:r w:rsidR="00F61E44">
        <w:t>.</w:t>
      </w:r>
    </w:p>
    <w:p w:rsidR="00C43BEE" w:rsidP="00C43BEE" w:rsidRDefault="00C43BEE" w14:paraId="3294A44E" w14:textId="261747B6">
      <w:pPr>
        <w:pStyle w:val="Punktlista"/>
      </w:pPr>
      <w:r>
        <w:t>Göra polisanmälan och meddela andra berörda parter (lokal- och säkerhet) om händelsen och situationen kräver det</w:t>
      </w:r>
      <w:r w:rsidR="00F61E44">
        <w:t>.</w:t>
      </w:r>
    </w:p>
    <w:p w:rsidR="00EC79CB" w:rsidP="00C43BEE" w:rsidRDefault="00EC79CB" w14:paraId="35987A41" w14:textId="3596E722">
      <w:pPr>
        <w:pStyle w:val="Punktlista"/>
      </w:pPr>
      <w:r>
        <w:t>Starta lämplig utredning av händelsen, vilken bör vara klar inom fem arbetsdagar.</w:t>
      </w:r>
    </w:p>
    <w:p w:rsidR="00A068CA" w:rsidP="001B3B38" w:rsidRDefault="00A068CA" w14:paraId="3E8B90AA" w14:textId="309E495D">
      <w:pPr>
        <w:pStyle w:val="Punktlista"/>
        <w:rPr/>
      </w:pPr>
      <w:r w:rsidR="00A068CA">
        <w:rPr/>
        <w:t>Vid färdig utredning, senast 14 dagar efter kännedom om inträffad händelse, sammankalla till möte mellan ansvarig linjechef</w:t>
      </w:r>
      <w:r w:rsidR="0A7F9FC2">
        <w:rPr/>
        <w:t xml:space="preserve"> och </w:t>
      </w:r>
      <w:r w:rsidR="00A068CA">
        <w:rPr/>
        <w:t>HR-partner</w:t>
      </w:r>
      <w:r w:rsidR="53BA0B3E">
        <w:rPr/>
        <w:t xml:space="preserve"> och HR strateg arbetsrätt samt vid behov chefläkare</w:t>
      </w:r>
      <w:r w:rsidR="26CEA58E">
        <w:rPr/>
        <w:t xml:space="preserve"> (</w:t>
      </w:r>
      <w:r w:rsidR="00A068CA">
        <w:rPr/>
        <w:t>inte den aktuella medarbetaren).</w:t>
      </w:r>
    </w:p>
    <w:p w:rsidR="001B3B38" w:rsidP="001B3B38" w:rsidRDefault="001B3B38" w14:paraId="77C412E4" w14:textId="48EA4CA6">
      <w:pPr>
        <w:pStyle w:val="Punktlista"/>
      </w:pPr>
      <w:r>
        <w:t>Syftet med mötet är att</w:t>
      </w:r>
      <w:r w:rsidR="001E34CD">
        <w:t>:</w:t>
      </w:r>
    </w:p>
    <w:p w:rsidR="001E34CD" w:rsidP="001E34CD" w:rsidRDefault="001E34CD" w14:paraId="7F97198F" w14:textId="229B44D7">
      <w:pPr>
        <w:pStyle w:val="Punktlista"/>
        <w:numPr>
          <w:ilvl w:val="2"/>
          <w:numId w:val="14"/>
        </w:numPr>
      </w:pPr>
      <w:r>
        <w:t>Skapa samsyn kring ärendet</w:t>
      </w:r>
      <w:r>
        <w:t>.</w:t>
      </w:r>
    </w:p>
    <w:p w:rsidR="001E34CD" w:rsidP="001E34CD" w:rsidRDefault="001E34CD" w14:paraId="115F8AB8" w14:textId="39ACB66F">
      <w:pPr>
        <w:pStyle w:val="Punktlista"/>
        <w:numPr>
          <w:ilvl w:val="2"/>
          <w:numId w:val="14"/>
        </w:numPr>
      </w:pPr>
      <w:r>
        <w:t>Gemensamt planera åtgärder</w:t>
      </w:r>
      <w:r>
        <w:t>.</w:t>
      </w:r>
    </w:p>
    <w:p w:rsidR="001E34CD" w:rsidP="001E34CD" w:rsidRDefault="001E34CD" w14:paraId="374C897D" w14:textId="0E4347AC">
      <w:pPr>
        <w:pStyle w:val="Punktlista"/>
        <w:numPr>
          <w:ilvl w:val="2"/>
          <w:numId w:val="14"/>
        </w:numPr>
      </w:pPr>
      <w:r>
        <w:t>Fatta beslut om ärendet berör förtroende gällande yrkesutövning och/eller också säkerhet för patienter.</w:t>
      </w:r>
    </w:p>
    <w:p w:rsidR="00505B17" w:rsidP="00A5612A" w:rsidRDefault="00A5612A" w14:paraId="56FE65CB" w14:textId="30206B20">
      <w:pPr>
        <w:pStyle w:val="Punktlista"/>
        <w:rPr/>
      </w:pPr>
      <w:r w:rsidR="00A5612A">
        <w:rPr/>
        <w:t xml:space="preserve">Anmälan upprättas av </w:t>
      </w:r>
      <w:r w:rsidR="101D86D5">
        <w:rPr/>
        <w:t xml:space="preserve">linjechef </w:t>
      </w:r>
      <w:r w:rsidR="00A5612A">
        <w:rPr/>
        <w:t>med stöd av HR-partner vilken också samlar in dokumentation och utredningsunderlag.</w:t>
      </w:r>
    </w:p>
    <w:p w:rsidR="00A5612A" w:rsidP="00A5612A" w:rsidRDefault="00A5612A" w14:paraId="4513766A" w14:textId="16B29D6C">
      <w:pPr>
        <w:pStyle w:val="Punktlista"/>
      </w:pPr>
      <w:r>
        <w:t>All dokumentation ska diarieföras med sekretess och skickas in till IVO av SÄS diarium eller kansli.</w:t>
      </w:r>
    </w:p>
    <w:p w:rsidR="00A5612A" w:rsidP="00A5612A" w:rsidRDefault="00A5612A" w14:paraId="774CD0E1" w14:textId="58F64B76">
      <w:pPr>
        <w:pStyle w:val="Punktlista"/>
      </w:pPr>
      <w:r>
        <w:t>Meddela andra förvaltningar/arbetsgivare där den legitimerade hälso- och sjukvårdspersonalen kan vara aktuell som anställd.</w:t>
      </w:r>
    </w:p>
    <w:p w:rsidR="00A5612A" w:rsidP="00A5612A" w:rsidRDefault="00A5612A" w14:paraId="28F42881" w14:textId="77777777">
      <w:pPr>
        <w:pStyle w:val="Rubrik3"/>
      </w:pPr>
      <w:r>
        <w:t>Uppföljning</w:t>
      </w:r>
    </w:p>
    <w:p w:rsidR="00FC4A08" w:rsidP="00FC4A08" w:rsidRDefault="00FC4A08" w14:paraId="4E5D9C10" w14:textId="77777777">
      <w:pPr>
        <w:pStyle w:val="Normalefterlista"/>
      </w:pPr>
      <w:r>
        <w:t>Den enskilda medarbetaren ska följas upp och hållas informerad av linjechef under pågående utredning och handläggningstid, enligt överenskommelse och behov.</w:t>
      </w:r>
    </w:p>
    <w:p w:rsidR="00FC4A08" w:rsidP="00FC4A08" w:rsidRDefault="00FC4A08" w14:paraId="338BCEA7" w14:textId="28DF13C9">
      <w:pPr>
        <w:pStyle w:val="Normalefterlista"/>
      </w:pPr>
      <w:r>
        <w:t>I de fall IVO har lämnat ärendet vidare till hälso- och sjukvårdens ansvars-nämnd (HSAN), inkommer HSAN med individuell handlingsplan för berörd medarbetare, vilken ska följas upp av linjechefen, HR, chefläkare (om det har inneburit patientsäkerhet) och medarbetaren</w:t>
      </w:r>
      <w:r w:rsidR="00F561F4">
        <w:t>.</w:t>
      </w:r>
    </w:p>
    <w:p w:rsidR="00F561F4" w:rsidP="00EE20E2" w:rsidRDefault="00F561F4" w14:paraId="7353E5BB" w14:textId="2CF0F4CA">
      <w:pPr>
        <w:pStyle w:val="Normalefterlista"/>
      </w:pPr>
      <w:r>
        <w:t>När slutgiltigt beslut från IVO kommer, samlas de berörda parterna och avslutar ärendet</w:t>
      </w:r>
      <w:r w:rsidR="00EE20E2">
        <w:t>.</w:t>
      </w:r>
    </w:p>
    <w:p w:rsidR="00F46A03" w:rsidP="005443A6" w:rsidRDefault="00F46A03" w14:paraId="20C80A13" w14:textId="77777777">
      <w:pPr>
        <w:pStyle w:val="Rubrik3"/>
      </w:pPr>
    </w:p>
    <w:p w:rsidR="005443A6" w:rsidP="005443A6" w:rsidRDefault="005443A6" w14:paraId="05767DE9" w14:textId="5FB0E82E">
      <w:pPr>
        <w:pStyle w:val="Rubrik3"/>
      </w:pPr>
      <w:r>
        <w:t>Remissinstanser</w:t>
      </w:r>
    </w:p>
    <w:p w:rsidR="005443A6" w:rsidP="005443A6" w:rsidRDefault="005443A6" w14:paraId="2DC9113D" w14:textId="3BB7C211">
      <w:pPr>
        <w:pStyle w:val="Normalefterlista"/>
      </w:pPr>
      <w:r w:rsidR="4A75043A">
        <w:rPr/>
        <w:t xml:space="preserve">Jerker </w:t>
      </w:r>
      <w:r w:rsidR="67801D3D">
        <w:rPr/>
        <w:t>Nilsson</w:t>
      </w:r>
      <w:r w:rsidR="005443A6">
        <w:rPr/>
        <w:t xml:space="preserve"> chefläkare SÄS</w:t>
      </w:r>
    </w:p>
    <w:p w:rsidR="79A2F0D4" w:rsidP="0918981C" w:rsidRDefault="79A2F0D4" w14:paraId="2AC64576" w14:textId="1CE69370">
      <w:pPr>
        <w:pStyle w:val="Normal"/>
      </w:pPr>
      <w:r w:rsidR="79A2F0D4">
        <w:rPr/>
        <w:t>Åsa Bertilsson HR strateg</w:t>
      </w:r>
    </w:p>
    <w:p w:rsidRPr="005443A6" w:rsidR="005443A6" w:rsidP="005443A6" w:rsidRDefault="005443A6" w14:paraId="2C5D4030" w14:textId="4936599B">
      <w:pPr>
        <w:pStyle w:val="Rubrik3"/>
      </w:pPr>
      <w:r>
        <w:t>Referensförteckning</w:t>
      </w:r>
    </w:p>
    <w:p w:rsidR="005443A6" w:rsidP="007D6724" w:rsidRDefault="005443A6" w14:paraId="24A7A339" w14:textId="22D135C2">
      <w:pPr>
        <w:pStyle w:val="Normalefterlista"/>
        <w:numPr>
          <w:ilvl w:val="0"/>
          <w:numId w:val="21"/>
        </w:numPr>
      </w:pPr>
      <w:r>
        <w:t>Hälso- och sjukvårdslagen (2017:30) (HSL). Svensk</w:t>
      </w:r>
      <w:r w:rsidR="00CA4002">
        <w:t xml:space="preserve"> </w:t>
      </w:r>
      <w:r>
        <w:t>författningssamling</w:t>
      </w:r>
    </w:p>
    <w:p w:rsidR="005443A6" w:rsidP="007D6724" w:rsidRDefault="005443A6" w14:paraId="747D4C60" w14:textId="50AF2093">
      <w:pPr>
        <w:pStyle w:val="Normalefterlista"/>
        <w:numPr>
          <w:ilvl w:val="0"/>
          <w:numId w:val="21"/>
        </w:numPr>
      </w:pPr>
      <w:r>
        <w:t>Patientsäkerhetslagen (2010:659) (PSL), 3 kap § 7. Svensk författnings-samling</w:t>
      </w:r>
    </w:p>
    <w:p w:rsidR="005443A6" w:rsidP="005443A6" w:rsidRDefault="005443A6" w14:paraId="0F501F35" w14:textId="77777777">
      <w:pPr>
        <w:pStyle w:val="Rubrik3"/>
      </w:pPr>
      <w:r>
        <w:t>Länkförteckning</w:t>
      </w:r>
    </w:p>
    <w:p w:rsidR="005443A6" w:rsidP="00CA4002" w:rsidRDefault="005443A6" w14:paraId="091319E0" w14:textId="22C3DE4D">
      <w:pPr>
        <w:pStyle w:val="Normalefterlista"/>
        <w:numPr>
          <w:ilvl w:val="0"/>
          <w:numId w:val="21"/>
        </w:numPr>
      </w:pPr>
      <w:r>
        <w:t>Svensk författningssamling. Sveriges riksdag.</w:t>
      </w:r>
    </w:p>
    <w:p w:rsidRPr="00191E8B" w:rsidR="00191E8B" w:rsidP="00CA4002" w:rsidRDefault="00CA4002" w14:paraId="6021C80F" w14:textId="2DCC4419">
      <w:pPr>
        <w:ind w:firstLine="312"/>
      </w:pPr>
      <w:hyperlink w:history="1" r:id="rId11">
        <w:r w:rsidRPr="00205719">
          <w:rPr>
            <w:rStyle w:val="Hyperlnk"/>
          </w:rPr>
          <w:t>www.riksdagen.se</w:t>
        </w:r>
      </w:hyperlink>
      <w:r w:rsidR="005443A6">
        <w:t xml:space="preserve"> under rubrik </w:t>
      </w:r>
      <w:r w:rsidRPr="003E20F3" w:rsidR="005443A6">
        <w:rPr>
          <w:i/>
          <w:iCs/>
        </w:rPr>
        <w:t>Dokument &amp; laga</w:t>
      </w:r>
      <w:r w:rsidR="00672AD6">
        <w:rPr>
          <w:i/>
          <w:iCs/>
        </w:rPr>
        <w:t>r</w:t>
      </w:r>
    </w:p>
    <w:sectPr w:rsidRPr="00191E8B" w:rsidR="00191E8B"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5A57" w:rsidRDefault="00D75A57" w14:paraId="3CAAC521" w14:textId="77777777">
      <w:r>
        <w:separator/>
      </w:r>
    </w:p>
  </w:endnote>
  <w:endnote w:type="continuationSeparator" w:id="0">
    <w:p w:rsidR="00D75A57" w:rsidRDefault="00D75A57" w14:paraId="43DB133E" w14:textId="77777777">
      <w:r>
        <w:continuationSeparator/>
      </w:r>
    </w:p>
  </w:endnote>
  <w:endnote w:type="continuationNotice" w:id="1">
    <w:p w:rsidR="00D75A57" w:rsidRDefault="00D75A57" w14:paraId="6B0B51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F64E0" w:rsidR="00C50EE5" w:rsidP="00EC0A68" w:rsidRDefault="00672AD6"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5A57" w:rsidRDefault="00D75A57" w14:paraId="770AB742" w14:textId="77777777"/>
  </w:footnote>
  <w:footnote w:type="continuationSeparator" w:id="0">
    <w:p w:rsidR="00D75A57" w:rsidRDefault="00D75A57" w14:paraId="41EC5798" w14:textId="77777777">
      <w:r>
        <w:continuationSeparator/>
      </w:r>
    </w:p>
  </w:footnote>
  <w:footnote w:type="continuationNotice" w:id="1">
    <w:p w:rsidR="00D75A57" w:rsidRDefault="00D75A57" w14:paraId="67366E3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9E6485C"/>
    <w:multiLevelType w:val="hybridMultilevel"/>
    <w:tmpl w:val="47169FB2"/>
    <w:lvl w:ilvl="0" w:tplc="407A16F6">
      <w:start w:val="1"/>
      <w:numFmt w:val="bullet"/>
      <w:lvlText w:val="-"/>
      <w:lvlJc w:val="left"/>
      <w:pPr>
        <w:ind w:left="1715" w:hanging="360"/>
      </w:pPr>
      <w:rPr>
        <w:rFonts w:hint="default" w:ascii="Georgia" w:hAnsi="Georgia" w:eastAsia="Times New Roman" w:cs="Times New Roman"/>
      </w:rPr>
    </w:lvl>
    <w:lvl w:ilvl="1" w:tplc="041D0003" w:tentative="1">
      <w:start w:val="1"/>
      <w:numFmt w:val="bullet"/>
      <w:lvlText w:val="o"/>
      <w:lvlJc w:val="left"/>
      <w:pPr>
        <w:ind w:left="2435" w:hanging="360"/>
      </w:pPr>
      <w:rPr>
        <w:rFonts w:hint="default" w:ascii="Courier New" w:hAnsi="Courier New" w:cs="Courier New"/>
      </w:rPr>
    </w:lvl>
    <w:lvl w:ilvl="2" w:tplc="041D0005" w:tentative="1">
      <w:start w:val="1"/>
      <w:numFmt w:val="bullet"/>
      <w:lvlText w:val=""/>
      <w:lvlJc w:val="left"/>
      <w:pPr>
        <w:ind w:left="3155" w:hanging="360"/>
      </w:pPr>
      <w:rPr>
        <w:rFonts w:hint="default" w:ascii="Wingdings" w:hAnsi="Wingdings"/>
      </w:rPr>
    </w:lvl>
    <w:lvl w:ilvl="3" w:tplc="041D0001" w:tentative="1">
      <w:start w:val="1"/>
      <w:numFmt w:val="bullet"/>
      <w:lvlText w:val=""/>
      <w:lvlJc w:val="left"/>
      <w:pPr>
        <w:ind w:left="3875" w:hanging="360"/>
      </w:pPr>
      <w:rPr>
        <w:rFonts w:hint="default" w:ascii="Symbol" w:hAnsi="Symbol"/>
      </w:rPr>
    </w:lvl>
    <w:lvl w:ilvl="4" w:tplc="041D0003" w:tentative="1">
      <w:start w:val="1"/>
      <w:numFmt w:val="bullet"/>
      <w:lvlText w:val="o"/>
      <w:lvlJc w:val="left"/>
      <w:pPr>
        <w:ind w:left="4595" w:hanging="360"/>
      </w:pPr>
      <w:rPr>
        <w:rFonts w:hint="default" w:ascii="Courier New" w:hAnsi="Courier New" w:cs="Courier New"/>
      </w:rPr>
    </w:lvl>
    <w:lvl w:ilvl="5" w:tplc="041D0005" w:tentative="1">
      <w:start w:val="1"/>
      <w:numFmt w:val="bullet"/>
      <w:lvlText w:val=""/>
      <w:lvlJc w:val="left"/>
      <w:pPr>
        <w:ind w:left="5315" w:hanging="360"/>
      </w:pPr>
      <w:rPr>
        <w:rFonts w:hint="default" w:ascii="Wingdings" w:hAnsi="Wingdings"/>
      </w:rPr>
    </w:lvl>
    <w:lvl w:ilvl="6" w:tplc="041D0001" w:tentative="1">
      <w:start w:val="1"/>
      <w:numFmt w:val="bullet"/>
      <w:lvlText w:val=""/>
      <w:lvlJc w:val="left"/>
      <w:pPr>
        <w:ind w:left="6035" w:hanging="360"/>
      </w:pPr>
      <w:rPr>
        <w:rFonts w:hint="default" w:ascii="Symbol" w:hAnsi="Symbol"/>
      </w:rPr>
    </w:lvl>
    <w:lvl w:ilvl="7" w:tplc="041D0003" w:tentative="1">
      <w:start w:val="1"/>
      <w:numFmt w:val="bullet"/>
      <w:lvlText w:val="o"/>
      <w:lvlJc w:val="left"/>
      <w:pPr>
        <w:ind w:left="6755" w:hanging="360"/>
      </w:pPr>
      <w:rPr>
        <w:rFonts w:hint="default" w:ascii="Courier New" w:hAnsi="Courier New" w:cs="Courier New"/>
      </w:rPr>
    </w:lvl>
    <w:lvl w:ilvl="8" w:tplc="041D0005" w:tentative="1">
      <w:start w:val="1"/>
      <w:numFmt w:val="bullet"/>
      <w:lvlText w:val=""/>
      <w:lvlJc w:val="left"/>
      <w:pPr>
        <w:ind w:left="7475"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14961B42"/>
    <w:lvl w:ilvl="0" w:tplc="212E6670">
      <w:start w:val="1"/>
      <w:numFmt w:val="decimal"/>
      <w:pStyle w:val="Punktlista"/>
      <w:lvlText w:val="%1"/>
      <w:lvlJc w:val="left"/>
      <w:pPr>
        <w:ind w:left="1077" w:hanging="360"/>
      </w:pPr>
      <w:rPr>
        <w:rFonts w:ascii="Georgia" w:hAnsi="Georgia" w:eastAsia="Times New Roman" w:cs="Times New Roman"/>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8B82F58"/>
    <w:multiLevelType w:val="hybridMultilevel"/>
    <w:tmpl w:val="E07CA6DC"/>
    <w:lvl w:ilvl="0" w:tplc="96CC8F16">
      <w:start w:val="1"/>
      <w:numFmt w:val="bullet"/>
      <w:lvlText w:val="-"/>
      <w:lvlJc w:val="left"/>
      <w:pPr>
        <w:ind w:left="1352" w:hanging="360"/>
      </w:pPr>
      <w:rPr>
        <w:rFonts w:hint="default" w:ascii="Georgia" w:hAnsi="Georgia" w:eastAsia="MS Gothic" w:cs="Times New Roman"/>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9"/>
  </w:num>
  <w:num w:numId="2" w16cid:durableId="77752350">
    <w:abstractNumId w:val="15"/>
  </w:num>
  <w:num w:numId="3" w16cid:durableId="907374553">
    <w:abstractNumId w:val="0"/>
  </w:num>
  <w:num w:numId="4" w16cid:durableId="1816144419">
    <w:abstractNumId w:val="7"/>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5"/>
  </w:num>
  <w:num w:numId="18" w16cid:durableId="1007949876">
    <w:abstractNumId w:val="11"/>
  </w:num>
  <w:num w:numId="19" w16cid:durableId="532377923">
    <w:abstractNumId w:val="18"/>
  </w:num>
  <w:num w:numId="20" w16cid:durableId="2014645335">
    <w:abstractNumId w:val="6"/>
  </w:num>
  <w:num w:numId="21" w16cid:durableId="176386690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1BA1"/>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1E8B"/>
    <w:rsid w:val="0019632A"/>
    <w:rsid w:val="001A4E7C"/>
    <w:rsid w:val="001B3B38"/>
    <w:rsid w:val="001B762C"/>
    <w:rsid w:val="001B7808"/>
    <w:rsid w:val="001C4D0A"/>
    <w:rsid w:val="001C5FEF"/>
    <w:rsid w:val="001E34CD"/>
    <w:rsid w:val="00211487"/>
    <w:rsid w:val="00211D91"/>
    <w:rsid w:val="00217DEC"/>
    <w:rsid w:val="00235B57"/>
    <w:rsid w:val="00243E2E"/>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B59FA"/>
    <w:rsid w:val="002B6389"/>
    <w:rsid w:val="002C0C02"/>
    <w:rsid w:val="002C1277"/>
    <w:rsid w:val="002C60AD"/>
    <w:rsid w:val="002D0E0E"/>
    <w:rsid w:val="002D6023"/>
    <w:rsid w:val="002E263F"/>
    <w:rsid w:val="002E6F81"/>
    <w:rsid w:val="002F08BA"/>
    <w:rsid w:val="002F2CFF"/>
    <w:rsid w:val="002F568B"/>
    <w:rsid w:val="002F7818"/>
    <w:rsid w:val="00304EFD"/>
    <w:rsid w:val="003066D0"/>
    <w:rsid w:val="00311401"/>
    <w:rsid w:val="003203D7"/>
    <w:rsid w:val="00320F86"/>
    <w:rsid w:val="00324171"/>
    <w:rsid w:val="00326C24"/>
    <w:rsid w:val="00330F6A"/>
    <w:rsid w:val="0033595E"/>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3BEC"/>
    <w:rsid w:val="003B2A4B"/>
    <w:rsid w:val="003D099E"/>
    <w:rsid w:val="003D21A2"/>
    <w:rsid w:val="003D29D2"/>
    <w:rsid w:val="003D6DF1"/>
    <w:rsid w:val="003E0705"/>
    <w:rsid w:val="003E20F3"/>
    <w:rsid w:val="003E2FF7"/>
    <w:rsid w:val="003F1013"/>
    <w:rsid w:val="003F1ACF"/>
    <w:rsid w:val="00404948"/>
    <w:rsid w:val="00406BEA"/>
    <w:rsid w:val="00413A60"/>
    <w:rsid w:val="004230F7"/>
    <w:rsid w:val="0043167E"/>
    <w:rsid w:val="00433BFF"/>
    <w:rsid w:val="0043409A"/>
    <w:rsid w:val="00446255"/>
    <w:rsid w:val="00451935"/>
    <w:rsid w:val="00460ED0"/>
    <w:rsid w:val="00463F27"/>
    <w:rsid w:val="004641AE"/>
    <w:rsid w:val="00465651"/>
    <w:rsid w:val="00466F29"/>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05B17"/>
    <w:rsid w:val="00511CC4"/>
    <w:rsid w:val="00531E60"/>
    <w:rsid w:val="00541D07"/>
    <w:rsid w:val="005443A6"/>
    <w:rsid w:val="00544BAB"/>
    <w:rsid w:val="00545F31"/>
    <w:rsid w:val="005578AB"/>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2AD6"/>
    <w:rsid w:val="00673C92"/>
    <w:rsid w:val="006753EC"/>
    <w:rsid w:val="006769DA"/>
    <w:rsid w:val="00685193"/>
    <w:rsid w:val="00691BF3"/>
    <w:rsid w:val="0069767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3B2A"/>
    <w:rsid w:val="007A5C6F"/>
    <w:rsid w:val="007C3374"/>
    <w:rsid w:val="007D4241"/>
    <w:rsid w:val="007D4317"/>
    <w:rsid w:val="007D4EA3"/>
    <w:rsid w:val="007D6724"/>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B5866"/>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68CA"/>
    <w:rsid w:val="00A07BEC"/>
    <w:rsid w:val="00A264BE"/>
    <w:rsid w:val="00A272CA"/>
    <w:rsid w:val="00A32220"/>
    <w:rsid w:val="00A33051"/>
    <w:rsid w:val="00A37634"/>
    <w:rsid w:val="00A407AD"/>
    <w:rsid w:val="00A40923"/>
    <w:rsid w:val="00A41C05"/>
    <w:rsid w:val="00A42426"/>
    <w:rsid w:val="00A514B7"/>
    <w:rsid w:val="00A54A0B"/>
    <w:rsid w:val="00A5612A"/>
    <w:rsid w:val="00A65FD4"/>
    <w:rsid w:val="00A81198"/>
    <w:rsid w:val="00A81E48"/>
    <w:rsid w:val="00A82035"/>
    <w:rsid w:val="00A8386A"/>
    <w:rsid w:val="00A90D77"/>
    <w:rsid w:val="00A92E07"/>
    <w:rsid w:val="00AA0B3A"/>
    <w:rsid w:val="00AA6EB4"/>
    <w:rsid w:val="00AA767D"/>
    <w:rsid w:val="00AB0CC9"/>
    <w:rsid w:val="00AB4BBE"/>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1EC9"/>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3BEE"/>
    <w:rsid w:val="00C47778"/>
    <w:rsid w:val="00C5011E"/>
    <w:rsid w:val="00C50EE5"/>
    <w:rsid w:val="00C5240A"/>
    <w:rsid w:val="00C5398F"/>
    <w:rsid w:val="00C556F5"/>
    <w:rsid w:val="00C70E19"/>
    <w:rsid w:val="00C71DE1"/>
    <w:rsid w:val="00C72574"/>
    <w:rsid w:val="00C7430C"/>
    <w:rsid w:val="00C85DA1"/>
    <w:rsid w:val="00C9071C"/>
    <w:rsid w:val="00C908FF"/>
    <w:rsid w:val="00C91BCB"/>
    <w:rsid w:val="00C97BD3"/>
    <w:rsid w:val="00CA39EF"/>
    <w:rsid w:val="00CA4002"/>
    <w:rsid w:val="00CA521F"/>
    <w:rsid w:val="00CB0493"/>
    <w:rsid w:val="00CB17FF"/>
    <w:rsid w:val="00CB1ED7"/>
    <w:rsid w:val="00CB26C7"/>
    <w:rsid w:val="00CC167C"/>
    <w:rsid w:val="00CC4B53"/>
    <w:rsid w:val="00CC52D9"/>
    <w:rsid w:val="00CD6647"/>
    <w:rsid w:val="00CE4B73"/>
    <w:rsid w:val="00CF70BB"/>
    <w:rsid w:val="00D00BD7"/>
    <w:rsid w:val="00D074DB"/>
    <w:rsid w:val="00D10CBE"/>
    <w:rsid w:val="00D139CF"/>
    <w:rsid w:val="00D37E7F"/>
    <w:rsid w:val="00D47AD7"/>
    <w:rsid w:val="00D51529"/>
    <w:rsid w:val="00D55CFD"/>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C79CB"/>
    <w:rsid w:val="00ED49C3"/>
    <w:rsid w:val="00ED6CE8"/>
    <w:rsid w:val="00ED7AA6"/>
    <w:rsid w:val="00EE20E2"/>
    <w:rsid w:val="00EE2A56"/>
    <w:rsid w:val="00EE3818"/>
    <w:rsid w:val="00EF64E0"/>
    <w:rsid w:val="00F22264"/>
    <w:rsid w:val="00F2564D"/>
    <w:rsid w:val="00F35B05"/>
    <w:rsid w:val="00F413D9"/>
    <w:rsid w:val="00F46A03"/>
    <w:rsid w:val="00F5135F"/>
    <w:rsid w:val="00F51F78"/>
    <w:rsid w:val="00F561F4"/>
    <w:rsid w:val="00F61E44"/>
    <w:rsid w:val="00F66443"/>
    <w:rsid w:val="00F86F47"/>
    <w:rsid w:val="00F90B64"/>
    <w:rsid w:val="00FB2F0F"/>
    <w:rsid w:val="00FB5086"/>
    <w:rsid w:val="00FB5411"/>
    <w:rsid w:val="00FB6392"/>
    <w:rsid w:val="00FC41E1"/>
    <w:rsid w:val="00FC4A08"/>
    <w:rsid w:val="00FC4F36"/>
    <w:rsid w:val="00FD3C70"/>
    <w:rsid w:val="00FD6820"/>
    <w:rsid w:val="00FE12D8"/>
    <w:rsid w:val="00FF7C02"/>
    <w:rsid w:val="024801E3"/>
    <w:rsid w:val="0918981C"/>
    <w:rsid w:val="09503E90"/>
    <w:rsid w:val="0A7F9FC2"/>
    <w:rsid w:val="101D86D5"/>
    <w:rsid w:val="1492EC97"/>
    <w:rsid w:val="26CEA58E"/>
    <w:rsid w:val="3DE08F0C"/>
    <w:rsid w:val="4A75043A"/>
    <w:rsid w:val="4BC1C7DD"/>
    <w:rsid w:val="53BA0B3E"/>
    <w:rsid w:val="647B2B65"/>
    <w:rsid w:val="67801D3D"/>
    <w:rsid w:val="6B2CF8ED"/>
    <w:rsid w:val="719B390C"/>
    <w:rsid w:val="79A2F0D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3E20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www.riksdagen.se"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Legitimerad medarbetare som utreds vid yrkesutövning, handläggning vid SÄS</dc:title>
  <dc:subject/>
  <dc:creator/>
  <keywords/>
  <lastModifiedBy>Åsa Bertilsson</lastModifiedBy>
  <revision>6</revision>
  <dcterms:created xsi:type="dcterms:W3CDTF">2024-11-25T12:21:00.0000000Z</dcterms:created>
  <dcterms:modified xsi:type="dcterms:W3CDTF">2025-01-31T09:46:13.0000000Z</dcterms:modified>
</coreProperties>
</file>