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2CB58" w14:textId="77777777" w:rsidR="006A215A" w:rsidRDefault="006A215A" w:rsidP="006A215A">
      <w:pPr>
        <w:pStyle w:val="Rubrik1"/>
      </w:pPr>
      <w:r>
        <w:t>Föräldraledighet</w:t>
      </w:r>
    </w:p>
    <w:p w14:paraId="5B4B0ADF" w14:textId="77777777" w:rsidR="005E5229" w:rsidRDefault="005E5229" w:rsidP="005E5229">
      <w:pPr>
        <w:pStyle w:val="Rubrik2"/>
      </w:pPr>
      <w:r>
        <w:t>Sammanfattning</w:t>
      </w:r>
    </w:p>
    <w:p w14:paraId="36F4BDD9" w14:textId="77777777" w:rsidR="00176A48" w:rsidRPr="00561F15" w:rsidRDefault="00176A48" w:rsidP="00176A48">
      <w:r w:rsidRPr="00561F15">
        <w:t>Rätten till föräldraledighet styrs av Föräldraledighetslagen [1]. Alla föräldrar har rätt till föräldraledighet oavsett anställningstid. Upp till dess att barnet är 18 månader har medarbetaren rätt till ledighet oav</w:t>
      </w:r>
      <w:r w:rsidRPr="00561F15">
        <w:softHyphen/>
        <w:t>sett uttag av ersättning. Därefter har medarbetaren rätt till ledighet under för</w:t>
      </w:r>
      <w:r w:rsidRPr="00561F15">
        <w:softHyphen/>
        <w:t>utsättning att föräldrapenning [2] tas ut med minst motsvarande antal arbetsda</w:t>
      </w:r>
      <w:r w:rsidRPr="00561F15">
        <w:softHyphen/>
        <w:t>gar.</w:t>
      </w:r>
    </w:p>
    <w:p w14:paraId="207EFBCB" w14:textId="77777777" w:rsidR="009D0211" w:rsidRDefault="009D0211" w:rsidP="009D0211">
      <w:pPr>
        <w:pStyle w:val="Rubrik2"/>
      </w:pPr>
      <w:r>
        <w:t>Förutsättningar</w:t>
      </w:r>
    </w:p>
    <w:p w14:paraId="3DC1FBC2" w14:textId="77777777" w:rsidR="00911F01" w:rsidRPr="00561F15" w:rsidRDefault="00911F01" w:rsidP="00911F01">
      <w:r>
        <w:t xml:space="preserve">Medarbetaren är enligt Föräldraledighetslagen skyldig att anmäla ledigheten minst tre månader före ledighetens början samt anmäla hur länge du tänkt vara ledig. </w:t>
      </w:r>
    </w:p>
    <w:p w14:paraId="55E426B4" w14:textId="77777777" w:rsidR="00911F01" w:rsidRPr="00561F15" w:rsidRDefault="00911F01" w:rsidP="00911F01">
      <w:r>
        <w:t>Medarbetaren ska på begäran av sin chef innan ledigheten beviljas uppvisa ett underlag från Försäkringskassan på hur många ersättningsdagar som kvarstår av föräldrapenningen. Medarbetaren ska efter uttagen ledighet inkomma med intyg på utbetalda da</w:t>
      </w:r>
      <w:r>
        <w:softHyphen/>
        <w:t xml:space="preserve">gar från Försäkringskassan. </w:t>
      </w:r>
    </w:p>
    <w:p w14:paraId="6FEEF88C" w14:textId="08B7C86D" w:rsidR="00911F01" w:rsidRPr="00911F01" w:rsidRDefault="00911F01" w:rsidP="00911F01">
      <w:r>
        <w:t>Arbetsgivaren beviljar enbart ledighet för de dagar då ersättning från försäkringskassan utges. För att vara helt ledig krävs att minsta uttag är lika med antalet arbetsdagar enligt schema</w:t>
      </w:r>
      <w:r>
        <w:t>.</w:t>
      </w:r>
    </w:p>
    <w:p w14:paraId="770D6C75" w14:textId="77777777" w:rsidR="00BA5F12" w:rsidRDefault="00613E6C" w:rsidP="00BA5F12">
      <w:pPr>
        <w:pStyle w:val="Rubrik2"/>
      </w:pPr>
      <w:r>
        <w:t>Tre perioder per år</w:t>
      </w:r>
    </w:p>
    <w:p w14:paraId="275FA798" w14:textId="5C4F7982" w:rsidR="00613E6C" w:rsidRDefault="00BA5F12" w:rsidP="00BA5F12">
      <w:r>
        <w:t>Medarbetaren kan dela upp sin ledighet på högst tre perioder per år. Om en ledighetsperiod löper över ett årsskifte ska den anses tillhöra det kalenderår ledigheten påbörjades. Exempel: En medarbetare söker föräldraledigt 1 dag/vecka i fyra samman</w:t>
      </w:r>
      <w:r>
        <w:softHyphen/>
        <w:t>hängande veckor, detta räknas som ett tillfäll</w:t>
      </w:r>
      <w:r w:rsidR="001F7F61">
        <w:t>e.</w:t>
      </w:r>
    </w:p>
    <w:p w14:paraId="38AF1E35" w14:textId="77777777" w:rsidR="001F7F61" w:rsidRDefault="001F7F61" w:rsidP="001F7F61">
      <w:pPr>
        <w:pStyle w:val="Rubrik2"/>
      </w:pPr>
    </w:p>
    <w:p w14:paraId="780EA3A8" w14:textId="43636D43" w:rsidR="001F7F61" w:rsidRDefault="001F7F61" w:rsidP="001F7F61">
      <w:pPr>
        <w:pStyle w:val="Rubrik2"/>
      </w:pPr>
      <w:r>
        <w:t>Återgång till arbetet</w:t>
      </w:r>
    </w:p>
    <w:p w14:paraId="321FC9B4" w14:textId="0BFA3340" w:rsidR="005813B8" w:rsidRDefault="005813B8" w:rsidP="00AB2C26">
      <w:r>
        <w:t>En medarbetare får avbryta sin påbörjade ledighet och återuppta sitt arbete i samma omfattning som före ledigheten. Om medarbetaren vill utnyttja sin rätt att återuppta sitt arbete, ska medarbetaren snarast möjligt underrätta arbetsgivaren om detta. I det fall ledigheten varit avsedd att pågå en månad eller mer, får arbetsgiva</w:t>
      </w:r>
      <w:r>
        <w:softHyphen/>
        <w:t>ren skjuta på återgången högst en månad efter det att arbetsgivaren tagit emot underrättelsen.</w:t>
      </w:r>
    </w:p>
    <w:p w14:paraId="27DB5C5C" w14:textId="77777777" w:rsidR="00C60F49" w:rsidRDefault="00C60F49" w:rsidP="00C60F49">
      <w:pPr>
        <w:pStyle w:val="Rubrik2"/>
        <w:rPr>
          <w:rFonts w:ascii="Helvetica" w:hAnsi="Helvetica" w:cs="Helvetica"/>
        </w:rPr>
      </w:pPr>
      <w:r>
        <w:t xml:space="preserve">Referensförteckning </w:t>
      </w:r>
    </w:p>
    <w:p w14:paraId="25730E97" w14:textId="77777777" w:rsidR="00C60F49" w:rsidRDefault="00C60F49" w:rsidP="00C60F49">
      <w:pPr>
        <w:pStyle w:val="Punktlista"/>
      </w:pPr>
      <w:r>
        <w:t>Föräldraledighetslagen (1995:584)</w:t>
      </w:r>
    </w:p>
    <w:p w14:paraId="4A03702D" w14:textId="352BACF0" w:rsidR="00C60F49" w:rsidRDefault="00C60F49" w:rsidP="00C60F49">
      <w:pPr>
        <w:pStyle w:val="Punktlista"/>
        <w:numPr>
          <w:ilvl w:val="0"/>
          <w:numId w:val="0"/>
        </w:numPr>
        <w:ind w:left="1712"/>
      </w:pPr>
      <w:hyperlink r:id="rId12" w:history="1">
        <w:r w:rsidRPr="00D05516">
          <w:rPr>
            <w:rStyle w:val="Hyperlnk"/>
          </w:rPr>
          <w:t>www.riks</w:t>
        </w:r>
        <w:r w:rsidRPr="00D05516">
          <w:rPr>
            <w:rStyle w:val="Hyperlnk"/>
          </w:rPr>
          <w:t>d</w:t>
        </w:r>
        <w:r w:rsidRPr="00D05516">
          <w:rPr>
            <w:rStyle w:val="Hyperlnk"/>
          </w:rPr>
          <w:t>agen.se</w:t>
        </w:r>
      </w:hyperlink>
    </w:p>
    <w:p w14:paraId="00F34678" w14:textId="77777777" w:rsidR="00C60F49" w:rsidRDefault="00C60F49" w:rsidP="00C60F49">
      <w:pPr>
        <w:pStyle w:val="Punktlista"/>
      </w:pPr>
      <w:r>
        <w:t>Socialförsäkringslagen (1999:799).</w:t>
      </w:r>
    </w:p>
    <w:p w14:paraId="0FE30E16" w14:textId="5505BCE7" w:rsidR="00C60F49" w:rsidRDefault="00C60F49" w:rsidP="00C60F49">
      <w:pPr>
        <w:pStyle w:val="Punktlista"/>
        <w:numPr>
          <w:ilvl w:val="0"/>
          <w:numId w:val="0"/>
        </w:numPr>
        <w:ind w:left="1712"/>
      </w:pPr>
      <w:hyperlink r:id="rId13" w:history="1">
        <w:r w:rsidRPr="00D05516">
          <w:rPr>
            <w:rStyle w:val="Hyperlnk"/>
          </w:rPr>
          <w:t>www.riksdag</w:t>
        </w:r>
        <w:r w:rsidRPr="00D05516">
          <w:rPr>
            <w:rStyle w:val="Hyperlnk"/>
          </w:rPr>
          <w:t>e</w:t>
        </w:r>
        <w:r w:rsidRPr="00D05516">
          <w:rPr>
            <w:rStyle w:val="Hyperlnk"/>
          </w:rPr>
          <w:t>n.se</w:t>
        </w:r>
      </w:hyperlink>
    </w:p>
    <w:p w14:paraId="1A96D7A4" w14:textId="77777777" w:rsidR="00C60F49" w:rsidRDefault="00C60F49" w:rsidP="00C60F49">
      <w:pPr>
        <w:pStyle w:val="Punktlista"/>
        <w:numPr>
          <w:ilvl w:val="0"/>
          <w:numId w:val="0"/>
        </w:numPr>
        <w:ind w:left="1712"/>
      </w:pPr>
    </w:p>
    <w:p w14:paraId="79F47455" w14:textId="77777777" w:rsidR="005813B8" w:rsidRPr="005813B8" w:rsidRDefault="005813B8" w:rsidP="005813B8"/>
    <w:p w14:paraId="503FEA9D" w14:textId="77777777" w:rsidR="001F7F61" w:rsidRDefault="001F7F61" w:rsidP="00BA5F12"/>
    <w:p w14:paraId="071E782B" w14:textId="77777777" w:rsidR="00176A48" w:rsidRPr="00176A48" w:rsidRDefault="00176A48" w:rsidP="00176A48"/>
    <w:p w14:paraId="5C156CCC" w14:textId="77777777" w:rsidR="006A215A" w:rsidRPr="006A215A" w:rsidRDefault="006A215A" w:rsidP="006A215A"/>
    <w:sectPr w:rsidR="006A215A" w:rsidRPr="006A215A"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490C53" w14:textId="77777777" w:rsidR="003179F6" w:rsidRDefault="003179F6">
      <w:r>
        <w:separator/>
      </w:r>
    </w:p>
  </w:endnote>
  <w:endnote w:type="continuationSeparator" w:id="0">
    <w:p w14:paraId="659405D4" w14:textId="77777777" w:rsidR="003179F6" w:rsidRDefault="003179F6">
      <w:r>
        <w:continuationSeparator/>
      </w:r>
    </w:p>
  </w:endnote>
  <w:endnote w:type="continuationNotice" w:id="1">
    <w:p w14:paraId="5EF94822" w14:textId="77777777" w:rsidR="003179F6" w:rsidRDefault="003179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D1090" w14:textId="77777777" w:rsidR="003179F6" w:rsidRDefault="003179F6"/>
  </w:footnote>
  <w:footnote w:type="continuationSeparator" w:id="0">
    <w:p w14:paraId="27C947A3" w14:textId="77777777" w:rsidR="003179F6" w:rsidRDefault="003179F6">
      <w:r>
        <w:continuationSeparator/>
      </w:r>
    </w:p>
  </w:footnote>
  <w:footnote w:type="continuationNotice" w:id="1">
    <w:p w14:paraId="4E2D450D" w14:textId="77777777" w:rsidR="003179F6" w:rsidRDefault="003179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5F89FDA"/>
    <w:lvl w:ilvl="0">
      <w:start w:val="1"/>
      <w:numFmt w:val="decimal"/>
      <w:pStyle w:val="Numreradlista"/>
      <w:lvlText w:val="%1."/>
      <w:lvlJc w:val="left"/>
      <w:pPr>
        <w:tabs>
          <w:tab w:val="num" w:pos="360"/>
        </w:tabs>
        <w:ind w:left="360"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7"/>
  </w:num>
  <w:num w:numId="5" w16cid:durableId="1010715744">
    <w:abstractNumId w:val="16"/>
  </w:num>
  <w:num w:numId="6" w16cid:durableId="82379985">
    <w:abstractNumId w:val="3"/>
  </w:num>
  <w:num w:numId="7" w16cid:durableId="32001010">
    <w:abstractNumId w:val="12"/>
  </w:num>
  <w:num w:numId="8" w16cid:durableId="800811010">
    <w:abstractNumId w:val="9"/>
  </w:num>
  <w:num w:numId="9" w16cid:durableId="1918400350">
    <w:abstractNumId w:val="2"/>
  </w:num>
  <w:num w:numId="10" w16cid:durableId="1120104860">
    <w:abstractNumId w:val="2"/>
  </w:num>
  <w:num w:numId="11" w16cid:durableId="789979897">
    <w:abstractNumId w:val="4"/>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7"/>
  </w:num>
  <w:num w:numId="20" w16cid:durableId="1394427614">
    <w:abstractNumId w:val="1"/>
  </w:num>
  <w:num w:numId="21" w16cid:durableId="11032863">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76A48"/>
    <w:rsid w:val="00181FDC"/>
    <w:rsid w:val="00184167"/>
    <w:rsid w:val="001860B9"/>
    <w:rsid w:val="00186F2B"/>
    <w:rsid w:val="001874D6"/>
    <w:rsid w:val="0019632A"/>
    <w:rsid w:val="001A4E7C"/>
    <w:rsid w:val="001B762C"/>
    <w:rsid w:val="001B7808"/>
    <w:rsid w:val="001C4D0A"/>
    <w:rsid w:val="001C5FEF"/>
    <w:rsid w:val="001F7F61"/>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9F6"/>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3B8"/>
    <w:rsid w:val="00581414"/>
    <w:rsid w:val="00582490"/>
    <w:rsid w:val="00597E28"/>
    <w:rsid w:val="005A54ED"/>
    <w:rsid w:val="005A5D5B"/>
    <w:rsid w:val="005A6081"/>
    <w:rsid w:val="005A627D"/>
    <w:rsid w:val="005C0045"/>
    <w:rsid w:val="005C084E"/>
    <w:rsid w:val="005C4606"/>
    <w:rsid w:val="005D0B0C"/>
    <w:rsid w:val="005E02B3"/>
    <w:rsid w:val="005E1E24"/>
    <w:rsid w:val="005E5229"/>
    <w:rsid w:val="005E541E"/>
    <w:rsid w:val="0060596B"/>
    <w:rsid w:val="00606D97"/>
    <w:rsid w:val="00613E6C"/>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15A"/>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1F0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021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B2C26"/>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5F12"/>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0F49"/>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6A215A"/>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6A215A"/>
    <w:rPr>
      <w:rFonts w:asciiTheme="majorHAnsi" w:eastAsiaTheme="majorEastAsia" w:hAnsiTheme="majorHAnsi" w:cstheme="majorBidi"/>
      <w:color w:val="00304B" w:themeColor="accent1" w:themeShade="7F"/>
      <w:sz w:val="24"/>
      <w:szCs w:val="24"/>
    </w:rPr>
  </w:style>
  <w:style w:type="paragraph" w:styleId="Brdtext">
    <w:name w:val="Body Text"/>
    <w:aliases w:val="(=Löpande text)"/>
    <w:link w:val="BrdtextChar"/>
    <w:qFormat/>
    <w:rsid w:val="00176A48"/>
    <w:pPr>
      <w:spacing w:after="160"/>
      <w:ind w:left="2676"/>
    </w:pPr>
    <w:rPr>
      <w:sz w:val="24"/>
    </w:rPr>
  </w:style>
  <w:style w:type="character" w:customStyle="1" w:styleId="BrdtextChar">
    <w:name w:val="Brödtext Char"/>
    <w:aliases w:val="(=Löpande text) Char1"/>
    <w:basedOn w:val="Standardstycketeckensnitt"/>
    <w:link w:val="Brdtext"/>
    <w:rsid w:val="00176A48"/>
    <w:rPr>
      <w:sz w:val="24"/>
    </w:rPr>
  </w:style>
  <w:style w:type="paragraph" w:customStyle="1" w:styleId="CM5">
    <w:name w:val="CM5"/>
    <w:basedOn w:val="Normal"/>
    <w:next w:val="Normal"/>
    <w:uiPriority w:val="99"/>
    <w:rsid w:val="005813B8"/>
    <w:pPr>
      <w:widowControl w:val="0"/>
      <w:autoSpaceDE w:val="0"/>
      <w:autoSpaceDN w:val="0"/>
      <w:adjustRightInd w:val="0"/>
      <w:spacing w:after="0" w:line="276" w:lineRule="atLeast"/>
      <w:ind w:left="0" w:right="0"/>
    </w:pPr>
    <w:rPr>
      <w:rFonts w:ascii="Helvetica" w:hAnsi="Helvetica" w:cs="Helvetica"/>
    </w:rPr>
  </w:style>
  <w:style w:type="paragraph" w:styleId="Numreradlista">
    <w:name w:val="List Number"/>
    <w:rsid w:val="00C60F49"/>
    <w:pPr>
      <w:numPr>
        <w:numId w:val="20"/>
      </w:numPr>
      <w:tabs>
        <w:tab w:val="clear" w:pos="360"/>
        <w:tab w:val="num" w:pos="3036"/>
      </w:tabs>
      <w:spacing w:after="80"/>
      <w:ind w:left="3036"/>
    </w:pPr>
    <w:rPr>
      <w:sz w:val="24"/>
    </w:rPr>
  </w:style>
  <w:style w:type="character" w:styleId="AnvndHyperlnk">
    <w:name w:val="FollowedHyperlink"/>
    <w:basedOn w:val="Standardstycketeckensnitt"/>
    <w:uiPriority w:val="99"/>
    <w:semiHidden/>
    <w:unhideWhenUsed/>
    <w:rsid w:val="00C60F49"/>
    <w:rPr>
      <w:color w:val="9EA2A2" w:themeColor="followedHyperlink"/>
      <w:u w:val="single"/>
    </w:rPr>
  </w:style>
  <w:style w:type="character" w:styleId="Olstomnmnande">
    <w:name w:val="Unresolved Mention"/>
    <w:basedOn w:val="Standardstycketeckensnitt"/>
    <w:uiPriority w:val="99"/>
    <w:semiHidden/>
    <w:unhideWhenUsed/>
    <w:rsid w:val="00C60F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riksdagen.se"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www.riksdagen.s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321</Words>
  <Characters>1707</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Föräldraledighet</dc:title>
  <dc:subject/>
  <dc:creator/>
  <keywords/>
  <lastModifiedBy/>
  <revision>1</revision>
  <dcterms:created xsi:type="dcterms:W3CDTF">2024-01-25T12:31:00.0000000Z</dcterms:created>
  <dcterms:modified xsi:type="dcterms:W3CDTF">2024-08-28T12:00:00.0000000Z</dcterms:modified>
</coreProperties>
</file>