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14E5DA2B" w:rsidR="00F030D4" w:rsidRPr="00635C70" w:rsidRDefault="00B401A9" w:rsidP="00635C70">
      <w:pPr>
        <w:pStyle w:val="Rubrik1"/>
      </w:pPr>
      <w:bookmarkStart w:id="0" w:name="_Toc321146591"/>
      <w:r w:rsidRPr="00635C70">
        <w:t>Lönetillägg</w:t>
      </w:r>
    </w:p>
    <w:p w14:paraId="2D4D754C" w14:textId="77777777" w:rsidR="003A4BCF" w:rsidRDefault="003A4BCF" w:rsidP="00635C70">
      <w:pPr>
        <w:pStyle w:val="Rubrik2"/>
      </w:pPr>
      <w:bookmarkStart w:id="1" w:name="_Toc403467952"/>
      <w:bookmarkStart w:id="2" w:name="_Toc256000000"/>
      <w:bookmarkStart w:id="3" w:name="_Toc256000011"/>
      <w:bookmarkStart w:id="4" w:name="_Toc256000022"/>
      <w:bookmarkStart w:id="5" w:name="_Toc8819710"/>
      <w:r>
        <w:t>Sammanfattning</w:t>
      </w:r>
      <w:bookmarkEnd w:id="1"/>
      <w:bookmarkEnd w:id="2"/>
      <w:bookmarkEnd w:id="3"/>
      <w:bookmarkEnd w:id="4"/>
      <w:bookmarkEnd w:id="5"/>
    </w:p>
    <w:p w14:paraId="48DC99E2" w14:textId="77777777" w:rsidR="003A4BCF" w:rsidRDefault="003A4BCF" w:rsidP="00C61739">
      <w:pPr>
        <w:pStyle w:val="Normalefterlista"/>
      </w:pPr>
      <w:r>
        <w:t>Syftet med riktlinjen är att tydliggöra och skapa förutsättningar för enhetlighet gällande lönetillägg inom Södra Älvsborgs sjukhus (SÄS).</w:t>
      </w:r>
    </w:p>
    <w:p w14:paraId="52085F4C" w14:textId="77777777" w:rsidR="003A4BCF" w:rsidRDefault="003A4BCF" w:rsidP="00C61739">
      <w:pPr>
        <w:pStyle w:val="Rubrik2"/>
        <w:rPr>
          <w:rStyle w:val="Hyperlnk"/>
          <w:color w:val="auto"/>
          <w:u w:val="none"/>
        </w:rPr>
      </w:pPr>
      <w:bookmarkStart w:id="6" w:name="_Toc403467953"/>
      <w:bookmarkStart w:id="7" w:name="_Toc256000001"/>
      <w:bookmarkStart w:id="8" w:name="_Toc256000012"/>
      <w:bookmarkStart w:id="9" w:name="_Toc256000023"/>
      <w:bookmarkStart w:id="10" w:name="_Toc8819711"/>
      <w:r w:rsidRPr="4B245D65">
        <w:t>Bakgrund</w:t>
      </w:r>
      <w:bookmarkEnd w:id="6"/>
      <w:bookmarkEnd w:id="7"/>
      <w:bookmarkEnd w:id="8"/>
      <w:bookmarkEnd w:id="9"/>
      <w:bookmarkEnd w:id="10"/>
    </w:p>
    <w:p w14:paraId="263CCB8A" w14:textId="77777777" w:rsidR="003A4BCF" w:rsidRDefault="003A4BCF" w:rsidP="00C61739">
      <w:pPr>
        <w:pStyle w:val="Normalefterlista"/>
      </w:pPr>
      <w:r>
        <w:t>Inom Västra Götalandsregionen gäller en restriktiv hållning gentemot lönetillägg. Antalet lönetillägg och kostnaden för lönetillägg har ökat inom SÄS.</w:t>
      </w:r>
    </w:p>
    <w:p w14:paraId="4813AEBB" w14:textId="77777777" w:rsidR="003A4BCF" w:rsidRPr="0085262D" w:rsidRDefault="003A4BCF" w:rsidP="00C61739">
      <w:pPr>
        <w:pStyle w:val="Normalefterlista"/>
      </w:pPr>
      <w:r>
        <w:t xml:space="preserve">Lönetillägg skall ges när ett uppdrag är tidsbegränsat. </w:t>
      </w:r>
    </w:p>
    <w:p w14:paraId="225304D0" w14:textId="328C3681" w:rsidR="00656DCD" w:rsidRPr="00C61739" w:rsidRDefault="00C61739" w:rsidP="00C61739">
      <w:pPr>
        <w:pStyle w:val="Normalefterlista"/>
      </w:pPr>
      <w:r>
        <w:t>F</w:t>
      </w:r>
      <w:r w:rsidRPr="007318AB">
        <w:t>ör varaktiga uppdrag skall lönerevisionen täcka för utökat ansvar</w:t>
      </w:r>
      <w:r>
        <w:t xml:space="preserve">. </w:t>
      </w:r>
      <w:r w:rsidR="005D4F66" w:rsidRPr="006B266D">
        <w:rPr>
          <w:bCs/>
          <w:sz w:val="28"/>
          <w:szCs w:val="28"/>
        </w:rPr>
        <w:t xml:space="preserve"> </w:t>
      </w:r>
    </w:p>
    <w:p w14:paraId="5505E400" w14:textId="77777777" w:rsidR="003A4BCF" w:rsidRDefault="003A4BCF" w:rsidP="00635C70">
      <w:pPr>
        <w:pStyle w:val="Rubrik2"/>
      </w:pPr>
      <w:bookmarkStart w:id="11" w:name="_Toc403467954"/>
      <w:bookmarkStart w:id="12" w:name="_Toc256000002"/>
      <w:bookmarkStart w:id="13" w:name="_Toc256000013"/>
      <w:bookmarkStart w:id="14" w:name="_Toc256000024"/>
      <w:bookmarkStart w:id="15" w:name="_Toc8819712"/>
      <w:r>
        <w:t>Förutsättningar</w:t>
      </w:r>
      <w:bookmarkEnd w:id="11"/>
      <w:bookmarkEnd w:id="12"/>
      <w:bookmarkEnd w:id="13"/>
      <w:bookmarkEnd w:id="14"/>
      <w:bookmarkEnd w:id="15"/>
    </w:p>
    <w:p w14:paraId="2F44AD70" w14:textId="0C9672C4" w:rsidR="055E0AB9" w:rsidRDefault="055E0AB9" w:rsidP="00606938">
      <w:pPr>
        <w:pStyle w:val="Normalefterlista"/>
      </w:pPr>
      <w:r w:rsidRPr="00606938">
        <w:rPr>
          <w:rFonts w:eastAsia="Arial" w:cs="Arial"/>
        </w:rPr>
        <w:t>M</w:t>
      </w:r>
      <w:r w:rsidRPr="606A83E3">
        <w:t>edarbetare som är anställda på SÄS får varje månad lön för utfört arbete. Arbetsuppgifterna kan variera både i svårighetsgrad och omfattning. Även ansvarsområden kan tillkomma och förändras. Dessa variationer av arbetsuppgifter är normalt och förekommer naturligt inom de flesta arbeten.</w:t>
      </w:r>
    </w:p>
    <w:p w14:paraId="21D5A16F" w14:textId="77777777" w:rsidR="00A82FDB" w:rsidRDefault="00A82FDB" w:rsidP="00A82FDB">
      <w:r w:rsidRPr="606A83E3">
        <w:rPr>
          <w:color w:val="000000" w:themeColor="text2"/>
        </w:rPr>
        <w:t>Vid enstaka fall kan det finnas skäl till ett tidsbegränsat lönetillägg. Ett l</w:t>
      </w:r>
      <w:r w:rsidRPr="606A83E3">
        <w:rPr>
          <w:color w:val="000000" w:themeColor="text2"/>
          <w:sz w:val="23"/>
          <w:szCs w:val="23"/>
        </w:rPr>
        <w:t xml:space="preserve">önetillägg är en tillfällig löneförstärkning utöver ordinarie månadslön och ska användas mycket restriktivt.      </w:t>
      </w:r>
    </w:p>
    <w:p w14:paraId="107E56F7" w14:textId="77777777" w:rsidR="003B6631" w:rsidRDefault="003B6631" w:rsidP="00A82FDB"/>
    <w:p w14:paraId="42032CA6" w14:textId="77777777" w:rsidR="003B6631" w:rsidRDefault="003B6631" w:rsidP="00A82FDB"/>
    <w:p w14:paraId="0CEE0229" w14:textId="59DB02B1" w:rsidR="00A82FDB" w:rsidRDefault="00A82FDB" w:rsidP="00A82FDB">
      <w:r w:rsidRPr="606A83E3">
        <w:t>För att det ska vara aktuellt med ett lönetillägg ska följande kriterier uppfyllas:</w:t>
      </w:r>
    </w:p>
    <w:p w14:paraId="70BA9B4A" w14:textId="7C764344" w:rsidR="055E0AB9" w:rsidRDefault="055E0AB9" w:rsidP="007A014D">
      <w:pPr>
        <w:pStyle w:val="Punktlista"/>
      </w:pPr>
      <w:r w:rsidRPr="606A83E3">
        <w:t>Arbetsuppgiften ska väsentligt skilja sig från vad som normalt förväntas ingå i medarbetarens arbetsuppgifter i enlighet med arbetstagarens arbetsskyldighet i det enskilda anställningsavtalet och vara mer kvalificerad.</w:t>
      </w:r>
    </w:p>
    <w:p w14:paraId="37C6871B" w14:textId="70134016" w:rsidR="504BEA90" w:rsidRDefault="504BEA90" w:rsidP="007A014D">
      <w:pPr>
        <w:pStyle w:val="Punktlista"/>
      </w:pPr>
      <w:r w:rsidRPr="606A83E3">
        <w:t>O</w:t>
      </w:r>
      <w:r w:rsidR="055E0AB9" w:rsidRPr="606A83E3">
        <w:t xml:space="preserve">m arbetsuppgiften omfattar hela tjänsten ska en noggrann övervägning göras om det i stället rör sig om ett vikariat i enlighet med Allmänna bestämmelser (AB) allmänna åligganden § 6.  </w:t>
      </w:r>
    </w:p>
    <w:p w14:paraId="39E52274" w14:textId="4BAFF13D" w:rsidR="055E0AB9" w:rsidRDefault="055E0AB9" w:rsidP="007A014D">
      <w:pPr>
        <w:pStyle w:val="Punktlista"/>
      </w:pPr>
      <w:r>
        <w:t>Arbetsuppgiften ska vara tidsbegränsad och av tillfällig karaktär. En arbetsuppgift som bedöms vara varaktig ska inte föranleda ett lönetillägg.</w:t>
      </w:r>
    </w:p>
    <w:p w14:paraId="7E7C0D33" w14:textId="77777777" w:rsidR="1C84E5B7" w:rsidRDefault="1C84E5B7" w:rsidP="007A014D">
      <w:pPr>
        <w:pStyle w:val="Punktlista"/>
      </w:pPr>
      <w:r>
        <w:t>Lönetillägg beviljas med 6 månader i taget.</w:t>
      </w:r>
    </w:p>
    <w:p w14:paraId="78134EF7" w14:textId="77777777" w:rsidR="055E0AB9" w:rsidRDefault="055E0AB9" w:rsidP="007A014D">
      <w:pPr>
        <w:pStyle w:val="Punktlista"/>
      </w:pPr>
      <w:r>
        <w:t xml:space="preserve">Lönetillägget ska vara tidsangivet med ett från och med och ett till och med datum. Ett slutdatum ska finnas angivet när lönetillägget inleds. </w:t>
      </w:r>
    </w:p>
    <w:p w14:paraId="17C95A3C" w14:textId="352DEB03" w:rsidR="055E0AB9" w:rsidRDefault="055E0AB9" w:rsidP="007A014D">
      <w:pPr>
        <w:pStyle w:val="Punktlista"/>
      </w:pPr>
      <w:r>
        <w:t xml:space="preserve">Lönetillägget regleras i proportion till sysselsättningsgraden. </w:t>
      </w:r>
    </w:p>
    <w:p w14:paraId="5E159EDB" w14:textId="2297770E" w:rsidR="055E0AB9" w:rsidRDefault="055E0AB9" w:rsidP="007A014D">
      <w:pPr>
        <w:pStyle w:val="Punktlista"/>
      </w:pPr>
      <w:r>
        <w:t>När arbetsuppgiften är slutförd ska lönetillägget avslutas och medarbetaren återgår till att få sin ordinarie månadslön.</w:t>
      </w:r>
    </w:p>
    <w:p w14:paraId="5C017A36" w14:textId="77777777" w:rsidR="055E0AB9" w:rsidRDefault="055E0AB9" w:rsidP="0028439B">
      <w:pPr>
        <w:pStyle w:val="Rubrik2"/>
      </w:pPr>
      <w:r w:rsidRPr="606A83E3">
        <w:t xml:space="preserve">Beslut om lönetillägg </w:t>
      </w:r>
    </w:p>
    <w:p w14:paraId="1A16CB2A" w14:textId="3FBA3DFD" w:rsidR="055E0AB9" w:rsidRDefault="055E0AB9" w:rsidP="0028439B">
      <w:pPr>
        <w:pStyle w:val="Normalefterlista"/>
      </w:pPr>
      <w:r w:rsidRPr="606A83E3">
        <w:t>Beslut om lönetillägg kan förkomma som ensidigt arbetsgivarbeslut eller som överenskommelse i lokalt kollektivavtal.</w:t>
      </w:r>
    </w:p>
    <w:p w14:paraId="02B5FA7C" w14:textId="77777777" w:rsidR="003A4BCF" w:rsidRDefault="003A4BCF" w:rsidP="00635C70">
      <w:pPr>
        <w:pStyle w:val="Rubrik2"/>
      </w:pPr>
      <w:bookmarkStart w:id="16" w:name="_Toc403467955"/>
      <w:bookmarkStart w:id="17" w:name="_Toc256000003"/>
      <w:bookmarkStart w:id="18" w:name="_Toc256000014"/>
      <w:bookmarkStart w:id="19" w:name="_Toc256000025"/>
      <w:bookmarkStart w:id="20" w:name="_Toc8819713"/>
      <w:r>
        <w:t>Genomförande</w:t>
      </w:r>
      <w:bookmarkEnd w:id="16"/>
      <w:bookmarkEnd w:id="17"/>
      <w:bookmarkEnd w:id="18"/>
      <w:bookmarkEnd w:id="19"/>
      <w:bookmarkEnd w:id="20"/>
    </w:p>
    <w:p w14:paraId="1A57162E" w14:textId="77777777" w:rsidR="003A4BCF" w:rsidRDefault="003A4BCF" w:rsidP="005C417D">
      <w:pPr>
        <w:pStyle w:val="Normalefterlista"/>
      </w:pPr>
      <w:r>
        <w:t xml:space="preserve">Lönetillägg ska prövas och användas mycket restriktivt. Varje medarbetares ordinarie arbetsuppgifter ska tolkas inom ett visst ansvarsområde. På så sätt är det en naturlig del i varje </w:t>
      </w:r>
      <w:r>
        <w:lastRenderedPageBreak/>
        <w:t>medarbetares kompetensutveckling att utföra andra arbetsuppgifter. Det ska således normalt inte föranleda någon diskussion angående lönetillägg.</w:t>
      </w:r>
    </w:p>
    <w:p w14:paraId="19FA9FDB" w14:textId="3708A585" w:rsidR="003A4BCF" w:rsidRDefault="003A4BCF" w:rsidP="005C417D">
      <w:pPr>
        <w:pStyle w:val="Normalefterlista"/>
      </w:pPr>
      <w:r>
        <w:t xml:space="preserve">Allmänna bestämmelser § 6 anger skyldighet att vikariera för annan </w:t>
      </w:r>
      <w:r w:rsidR="005C417D">
        <w:t>arbetstagare</w:t>
      </w:r>
      <w:r>
        <w:t xml:space="preserve"> och samtidigt helt eller delvis utföra sina egna arbetsuppgifter. Arbetsskyldigheten styrs av anställningsavtal och inte av arbetsbeskrivning.</w:t>
      </w:r>
    </w:p>
    <w:p w14:paraId="4D7CF252" w14:textId="3ED3676E" w:rsidR="003A4BCF" w:rsidRDefault="003A4BCF" w:rsidP="005C417D">
      <w:pPr>
        <w:pStyle w:val="Normalefterlista"/>
      </w:pPr>
      <w:r w:rsidRPr="00AB0DC4">
        <w:t>För att det ska vara aktuellt med ett lönetillägg ska följande kriterier vara uppfyllda:</w:t>
      </w:r>
    </w:p>
    <w:p w14:paraId="520746A3" w14:textId="77777777" w:rsidR="003A4BCF" w:rsidRPr="00A16D1C" w:rsidRDefault="003A4BCF" w:rsidP="00A16D1C">
      <w:pPr>
        <w:pStyle w:val="Punktlista"/>
      </w:pPr>
      <w:bookmarkStart w:id="21" w:name="_Toc403467957"/>
      <w:bookmarkStart w:id="22" w:name="_Toc256000005"/>
      <w:bookmarkStart w:id="23" w:name="_Toc256000016"/>
      <w:bookmarkStart w:id="24" w:name="_Toc256000027"/>
      <w:bookmarkStart w:id="25" w:name="_Toc8819715"/>
      <w:r>
        <w:t>Uppdraget som generar lönetillägget skall vara ett tillfälligt uppdrag.</w:t>
      </w:r>
    </w:p>
    <w:p w14:paraId="7C2DC2D6" w14:textId="77777777" w:rsidR="003A4BCF" w:rsidRPr="00A16D1C" w:rsidRDefault="003A4BCF" w:rsidP="00A16D1C">
      <w:pPr>
        <w:pStyle w:val="Punktlista"/>
      </w:pPr>
      <w:r>
        <w:t>Lönetillägget ska vara tidsangivet med högst ett år i taget. Det ska finnas ett från och med datum och ett till och med datum.</w:t>
      </w:r>
    </w:p>
    <w:p w14:paraId="029893F7" w14:textId="77777777" w:rsidR="003A4BCF" w:rsidRPr="00A16D1C" w:rsidRDefault="003A4BCF" w:rsidP="00A16D1C">
      <w:pPr>
        <w:pStyle w:val="Punktlista"/>
      </w:pPr>
      <w:r>
        <w:t>En analys och motivering till lönetillägget ska finnas tillgängligt.</w:t>
      </w:r>
    </w:p>
    <w:p w14:paraId="327126E6" w14:textId="77777777" w:rsidR="003A4BCF" w:rsidRPr="00A16D1C" w:rsidRDefault="003A4BCF" w:rsidP="00A16D1C">
      <w:pPr>
        <w:pStyle w:val="Punktlista"/>
      </w:pPr>
      <w:r w:rsidRPr="00A16D1C">
        <w:t xml:space="preserve">Dessutom ska det finnas en plan för avveckling av lönetillägget. </w:t>
      </w:r>
    </w:p>
    <w:bookmarkEnd w:id="21"/>
    <w:bookmarkEnd w:id="22"/>
    <w:bookmarkEnd w:id="23"/>
    <w:bookmarkEnd w:id="24"/>
    <w:bookmarkEnd w:id="25"/>
    <w:p w14:paraId="79287980" w14:textId="39EE19ED" w:rsidR="003A4BCF" w:rsidRDefault="003A4BCF" w:rsidP="606A83E3">
      <w:pPr>
        <w:pStyle w:val="Punktlista"/>
      </w:pPr>
      <w:r>
        <w:t>När uppdraget är slutfört skall lönetillägget avslutas och medarbetaren återgår till att få sin normala månadslön.</w:t>
      </w:r>
    </w:p>
    <w:p w14:paraId="71E5FCCE" w14:textId="77777777" w:rsidR="003A4BCF" w:rsidRDefault="003A4BCF" w:rsidP="001042F6">
      <w:pPr>
        <w:pStyle w:val="Rubrik2"/>
      </w:pPr>
      <w:r w:rsidRPr="606A83E3">
        <w:t>Tidsbegränsat chefsuppdrag</w:t>
      </w:r>
    </w:p>
    <w:p w14:paraId="7B79274F" w14:textId="7616C6C8" w:rsidR="003A4BCF" w:rsidRDefault="003A4BCF" w:rsidP="001042F6">
      <w:pPr>
        <w:pStyle w:val="Normalefterlista"/>
      </w:pPr>
      <w:r>
        <w:t>Chefsuppdrag enligt nedan, som är av tillfällig och tidsbegränsad natur är godkända att generera ett lönetillägg</w:t>
      </w:r>
      <w:r w:rsidR="00094E0B">
        <w:t>:</w:t>
      </w:r>
    </w:p>
    <w:p w14:paraId="671E1DDF" w14:textId="77777777" w:rsidR="003A4BCF" w:rsidRDefault="003A4BCF" w:rsidP="606A83E3">
      <w:pPr>
        <w:pStyle w:val="Punktlista"/>
      </w:pPr>
      <w:r>
        <w:t>N</w:t>
      </w:r>
      <w:r w:rsidRPr="606A83E3">
        <w:t>är det är utanför det egna anställningsavtalet:</w:t>
      </w:r>
    </w:p>
    <w:p w14:paraId="096CEF6C" w14:textId="77777777" w:rsidR="003A4BCF" w:rsidRDefault="003A4BCF" w:rsidP="606A83E3">
      <w:pPr>
        <w:pStyle w:val="Punktlista"/>
      </w:pPr>
      <w:r>
        <w:t xml:space="preserve">Medarbetaren är inte anställd som chef men tar ett tillfälligt ansvar för vårdenhetschef/enhetschef längre än 5 veckor </w:t>
      </w:r>
    </w:p>
    <w:p w14:paraId="3329BBEE" w14:textId="77777777" w:rsidR="003A4BCF" w:rsidRDefault="003A4BCF" w:rsidP="606A83E3">
      <w:pPr>
        <w:pStyle w:val="Punktlista"/>
      </w:pPr>
      <w:r>
        <w:t>Medarbetaren är anställd som vårdenhetschef/enhetschef men tar ett tillfälligt ansvar som verksamhetschef/stabschef längre än 5 veckor.</w:t>
      </w:r>
    </w:p>
    <w:p w14:paraId="198A3BA0" w14:textId="631B6E0E" w:rsidR="003A4BCF" w:rsidRDefault="003A4BCF" w:rsidP="606A83E3">
      <w:pPr>
        <w:pStyle w:val="Punktlista"/>
      </w:pPr>
      <w:r>
        <w:lastRenderedPageBreak/>
        <w:t>Tidsbegränsat chefsuppdrag utöver ordinarie arbete som chef som innebär avsevärt större eller avsevärt utökat ansvar med väl definierade och specifika arbetsuppgifter.</w:t>
      </w:r>
    </w:p>
    <w:p w14:paraId="07212D63" w14:textId="77777777" w:rsidR="003A4BCF" w:rsidRDefault="003A4BCF" w:rsidP="003178F1">
      <w:pPr>
        <w:pStyle w:val="Rubrik2"/>
      </w:pPr>
      <w:bookmarkStart w:id="26" w:name="_Toc403467958"/>
      <w:bookmarkStart w:id="27" w:name="_Toc256000006"/>
      <w:bookmarkStart w:id="28" w:name="_Toc256000017"/>
      <w:bookmarkStart w:id="29" w:name="_Toc256000028"/>
      <w:bookmarkStart w:id="30" w:name="_Toc8819716"/>
      <w:r>
        <w:t>Tidsbegränsat ansvarsuppdrag</w:t>
      </w:r>
      <w:bookmarkEnd w:id="26"/>
      <w:bookmarkEnd w:id="27"/>
      <w:bookmarkEnd w:id="28"/>
      <w:bookmarkEnd w:id="29"/>
      <w:bookmarkEnd w:id="30"/>
    </w:p>
    <w:p w14:paraId="2B1E8E5D" w14:textId="0D3CB1B2" w:rsidR="002E029B" w:rsidRDefault="003178F1" w:rsidP="003178F1">
      <w:pPr>
        <w:pStyle w:val="Normalefterlista"/>
      </w:pPr>
      <w:r w:rsidRPr="006B4512">
        <w:t>Tidsbegränsat ansvarsuppdrag utöver ordinarie arbete</w:t>
      </w:r>
      <w:r w:rsidR="003200BB">
        <w:t>,</w:t>
      </w:r>
      <w:r w:rsidRPr="006B4512">
        <w:t xml:space="preserve"> som innebär </w:t>
      </w:r>
      <w:r w:rsidRPr="00AC5E75">
        <w:rPr>
          <w:b/>
          <w:bCs/>
        </w:rPr>
        <w:t xml:space="preserve">avsevärt större eller avsevärt </w:t>
      </w:r>
      <w:r w:rsidRPr="003200BB">
        <w:rPr>
          <w:b/>
          <w:bCs/>
        </w:rPr>
        <w:t>utökat</w:t>
      </w:r>
      <w:r w:rsidR="003200BB" w:rsidRPr="003200BB">
        <w:t xml:space="preserve"> </w:t>
      </w:r>
      <w:r w:rsidRPr="003200BB">
        <w:t>ansvar</w:t>
      </w:r>
      <w:r w:rsidR="003200BB">
        <w:rPr>
          <w:b/>
          <w:bCs/>
        </w:rPr>
        <w:t>,</w:t>
      </w:r>
      <w:r w:rsidR="003200BB" w:rsidRPr="003200BB">
        <w:rPr>
          <w:b/>
          <w:bCs/>
        </w:rPr>
        <w:t xml:space="preserve"> </w:t>
      </w:r>
      <w:r w:rsidRPr="006B4512">
        <w:t>med väl definierade och specifika arbetsuppgifter.</w:t>
      </w:r>
      <w:r>
        <w:t xml:space="preserve"> </w:t>
      </w:r>
    </w:p>
    <w:p w14:paraId="36201061" w14:textId="1BCD395E" w:rsidR="003A4BCF" w:rsidRPr="0066392A" w:rsidRDefault="003A4BCF" w:rsidP="004D70E3">
      <w:pPr>
        <w:pStyle w:val="Normalefterlista"/>
      </w:pPr>
      <w:r>
        <w:t>Följande tidsbegränsade ansvarsuppdrag är godkända och genererar följande lönetillägg:</w:t>
      </w:r>
    </w:p>
    <w:p w14:paraId="7D7B2E78" w14:textId="77777777" w:rsidR="003A4BCF" w:rsidRPr="0066392A" w:rsidRDefault="003A4BCF" w:rsidP="003A4DB7">
      <w:pPr>
        <w:pStyle w:val="Normalefterlista"/>
      </w:pPr>
      <w:r w:rsidRPr="009B34ED">
        <w:t>Beloppen utgår från heltid och reduceras efter sysselsättningsgrad.</w:t>
      </w:r>
    </w:p>
    <w:tbl>
      <w:tblPr>
        <w:tblW w:w="0" w:type="auto"/>
        <w:tblInd w:w="9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99"/>
        <w:gridCol w:w="2268"/>
      </w:tblGrid>
      <w:tr w:rsidR="003A4BCF" w14:paraId="7D798DC2" w14:textId="77777777" w:rsidTr="522F365E">
        <w:tc>
          <w:tcPr>
            <w:tcW w:w="5099" w:type="dxa"/>
            <w:shd w:val="clear" w:color="auto" w:fill="auto"/>
          </w:tcPr>
          <w:p w14:paraId="79B2B0AB" w14:textId="77777777" w:rsidR="003A4BCF" w:rsidRPr="00C57A9B" w:rsidRDefault="003A4BCF" w:rsidP="00A574F5">
            <w:pPr>
              <w:pStyle w:val="Brdtext"/>
              <w:ind w:left="0"/>
              <w:rPr>
                <w:rFonts w:ascii="Georgia" w:hAnsi="Georgia"/>
                <w:b/>
              </w:rPr>
            </w:pPr>
            <w:r w:rsidRPr="00C57A9B">
              <w:rPr>
                <w:rFonts w:ascii="Georgia" w:hAnsi="Georgia"/>
                <w:b/>
              </w:rPr>
              <w:t>Tidsbegränsade chefs- eller ansvarsuppdrag</w:t>
            </w:r>
          </w:p>
        </w:tc>
        <w:tc>
          <w:tcPr>
            <w:tcW w:w="2268" w:type="dxa"/>
            <w:shd w:val="clear" w:color="auto" w:fill="auto"/>
          </w:tcPr>
          <w:p w14:paraId="573092B8" w14:textId="77777777" w:rsidR="003A4BCF" w:rsidRPr="00C57A9B" w:rsidRDefault="003A4BCF" w:rsidP="00A574F5">
            <w:pPr>
              <w:pStyle w:val="Brdtext"/>
              <w:ind w:left="0"/>
              <w:rPr>
                <w:rFonts w:ascii="Georgia" w:hAnsi="Georgia"/>
                <w:b/>
              </w:rPr>
            </w:pPr>
            <w:r w:rsidRPr="00C57A9B">
              <w:rPr>
                <w:rFonts w:ascii="Georgia" w:hAnsi="Georgia"/>
                <w:b/>
              </w:rPr>
              <w:t>Godkänt lönetillägg</w:t>
            </w:r>
          </w:p>
        </w:tc>
      </w:tr>
      <w:tr w:rsidR="003A4BCF" w14:paraId="2C588337" w14:textId="77777777" w:rsidTr="522F365E">
        <w:tc>
          <w:tcPr>
            <w:tcW w:w="5099" w:type="dxa"/>
            <w:shd w:val="clear" w:color="auto" w:fill="auto"/>
          </w:tcPr>
          <w:p w14:paraId="3B40416A" w14:textId="77777777" w:rsidR="003A4BCF" w:rsidRPr="00C57A9B" w:rsidRDefault="003A4BCF" w:rsidP="00A574F5">
            <w:pPr>
              <w:pStyle w:val="Brdtext"/>
              <w:ind w:left="0"/>
              <w:rPr>
                <w:rFonts w:ascii="Georgia" w:hAnsi="Georgia"/>
              </w:rPr>
            </w:pPr>
            <w:r w:rsidRPr="00C57A9B">
              <w:rPr>
                <w:rFonts w:ascii="Georgia" w:hAnsi="Georgia"/>
              </w:rPr>
              <w:t>Chefsuppdrag</w:t>
            </w:r>
            <w:r w:rsidR="040C3525" w:rsidRPr="00C57A9B">
              <w:rPr>
                <w:rFonts w:ascii="Georgia" w:hAnsi="Georgia"/>
              </w:rPr>
              <w:t xml:space="preserve"> (enligt ovan beskrivning)</w:t>
            </w:r>
            <w:r w:rsidRPr="00C57A9B">
              <w:rPr>
                <w:rFonts w:ascii="Georgia" w:hAnsi="Georgia"/>
              </w:rPr>
              <w:t xml:space="preserve"> utanför eget anställningsavtal (tjänsten skall vara på max 6 månader)</w:t>
            </w:r>
          </w:p>
        </w:tc>
        <w:tc>
          <w:tcPr>
            <w:tcW w:w="2268" w:type="dxa"/>
            <w:shd w:val="clear" w:color="auto" w:fill="auto"/>
          </w:tcPr>
          <w:p w14:paraId="2B1A55C0" w14:textId="77777777" w:rsidR="003A4BCF" w:rsidRPr="00C57A9B" w:rsidRDefault="003A4BCF" w:rsidP="00A574F5">
            <w:pPr>
              <w:pStyle w:val="Brdtext"/>
              <w:ind w:left="0"/>
              <w:rPr>
                <w:rFonts w:ascii="Georgia" w:hAnsi="Georgia"/>
              </w:rPr>
            </w:pPr>
            <w:r w:rsidRPr="00C57A9B">
              <w:rPr>
                <w:rFonts w:ascii="Georgia" w:hAnsi="Georgia"/>
              </w:rPr>
              <w:t>6000 kr</w:t>
            </w:r>
          </w:p>
        </w:tc>
      </w:tr>
      <w:tr w:rsidR="001F636C" w14:paraId="5C41ADA5" w14:textId="77777777" w:rsidTr="522F365E">
        <w:tc>
          <w:tcPr>
            <w:tcW w:w="5099" w:type="dxa"/>
            <w:shd w:val="clear" w:color="auto" w:fill="auto"/>
          </w:tcPr>
          <w:p w14:paraId="5AAE8E00" w14:textId="77777777" w:rsidR="001F636C" w:rsidRPr="00C57A9B" w:rsidRDefault="001F636C" w:rsidP="00A574F5">
            <w:pPr>
              <w:pStyle w:val="Brdtext"/>
              <w:ind w:left="0"/>
              <w:rPr>
                <w:rFonts w:ascii="Georgia" w:hAnsi="Georgia"/>
              </w:rPr>
            </w:pPr>
            <w:r w:rsidRPr="00C57A9B">
              <w:rPr>
                <w:rFonts w:ascii="Georgia" w:hAnsi="Georgia"/>
              </w:rPr>
              <w:t>Medicinskt ledningsansvar (när VC inte är läkare)</w:t>
            </w:r>
            <w:r w:rsidR="01851643" w:rsidRPr="00C57A9B">
              <w:rPr>
                <w:rFonts w:ascii="Georgia" w:hAnsi="Georgia"/>
              </w:rPr>
              <w:t xml:space="preserve"> </w:t>
            </w:r>
          </w:p>
        </w:tc>
        <w:tc>
          <w:tcPr>
            <w:tcW w:w="2268" w:type="dxa"/>
            <w:shd w:val="clear" w:color="auto" w:fill="auto"/>
          </w:tcPr>
          <w:p w14:paraId="758A789A" w14:textId="77777777" w:rsidR="001F636C" w:rsidRPr="00C57A9B" w:rsidRDefault="00AB5DA8" w:rsidP="00A574F5">
            <w:pPr>
              <w:pStyle w:val="Brdtext"/>
              <w:ind w:left="0"/>
              <w:rPr>
                <w:rFonts w:ascii="Georgia" w:hAnsi="Georgia"/>
              </w:rPr>
            </w:pPr>
            <w:r w:rsidRPr="00C57A9B">
              <w:rPr>
                <w:rFonts w:ascii="Georgia" w:hAnsi="Georgia"/>
              </w:rPr>
              <w:t>3000 kr</w:t>
            </w:r>
          </w:p>
        </w:tc>
      </w:tr>
      <w:tr w:rsidR="001F636C" w14:paraId="4D81F64A" w14:textId="77777777" w:rsidTr="522F365E">
        <w:tc>
          <w:tcPr>
            <w:tcW w:w="5099" w:type="dxa"/>
            <w:shd w:val="clear" w:color="auto" w:fill="auto"/>
          </w:tcPr>
          <w:p w14:paraId="5EAF7CF7" w14:textId="77777777" w:rsidR="001F636C" w:rsidRPr="00C57A9B" w:rsidRDefault="001F636C" w:rsidP="00A574F5">
            <w:pPr>
              <w:pStyle w:val="Brdtext"/>
              <w:ind w:left="0"/>
              <w:rPr>
                <w:rFonts w:ascii="Georgia" w:hAnsi="Georgia"/>
              </w:rPr>
            </w:pPr>
            <w:r w:rsidRPr="00C57A9B">
              <w:rPr>
                <w:rFonts w:ascii="Georgia" w:hAnsi="Georgia"/>
              </w:rPr>
              <w:t>Cheföverläkare (CHÖL) (endast inom Psykiatri)</w:t>
            </w:r>
          </w:p>
        </w:tc>
        <w:tc>
          <w:tcPr>
            <w:tcW w:w="2268" w:type="dxa"/>
            <w:shd w:val="clear" w:color="auto" w:fill="auto"/>
          </w:tcPr>
          <w:p w14:paraId="0D59EA66" w14:textId="77777777" w:rsidR="001F636C" w:rsidRPr="00C57A9B" w:rsidRDefault="00AB5DA8" w:rsidP="00A574F5">
            <w:pPr>
              <w:pStyle w:val="Brdtext"/>
              <w:ind w:left="0"/>
              <w:rPr>
                <w:rFonts w:ascii="Georgia" w:hAnsi="Georgia"/>
              </w:rPr>
            </w:pPr>
            <w:r w:rsidRPr="00C57A9B">
              <w:rPr>
                <w:rFonts w:ascii="Georgia" w:hAnsi="Georgia"/>
              </w:rPr>
              <w:t>3000 kr</w:t>
            </w:r>
          </w:p>
        </w:tc>
      </w:tr>
      <w:tr w:rsidR="009A1195" w14:paraId="27DEFDF4" w14:textId="77777777" w:rsidTr="522F365E">
        <w:tc>
          <w:tcPr>
            <w:tcW w:w="5099" w:type="dxa"/>
            <w:shd w:val="clear" w:color="auto" w:fill="auto"/>
          </w:tcPr>
          <w:p w14:paraId="0DD2474F" w14:textId="77777777" w:rsidR="009A1195" w:rsidRPr="00C57A9B" w:rsidRDefault="009A1195" w:rsidP="00A574F5">
            <w:pPr>
              <w:pStyle w:val="Brdtext"/>
              <w:ind w:left="0"/>
              <w:rPr>
                <w:rFonts w:ascii="Georgia" w:hAnsi="Georgia"/>
              </w:rPr>
            </w:pPr>
            <w:r w:rsidRPr="00C57A9B">
              <w:rPr>
                <w:rFonts w:ascii="Georgia" w:hAnsi="Georgia"/>
              </w:rPr>
              <w:t>Undersköterska anställd på Bemanningsservice</w:t>
            </w:r>
          </w:p>
        </w:tc>
        <w:tc>
          <w:tcPr>
            <w:tcW w:w="2268" w:type="dxa"/>
            <w:shd w:val="clear" w:color="auto" w:fill="auto"/>
          </w:tcPr>
          <w:p w14:paraId="57064DAE" w14:textId="77777777" w:rsidR="009A1195" w:rsidRPr="00C57A9B" w:rsidRDefault="009A1195" w:rsidP="00A574F5">
            <w:pPr>
              <w:pStyle w:val="Brdtext"/>
              <w:ind w:left="0"/>
              <w:rPr>
                <w:rFonts w:ascii="Georgia" w:hAnsi="Georgia"/>
              </w:rPr>
            </w:pPr>
            <w:r w:rsidRPr="00C57A9B">
              <w:rPr>
                <w:rFonts w:ascii="Georgia" w:hAnsi="Georgia"/>
              </w:rPr>
              <w:t>4600 kr</w:t>
            </w:r>
          </w:p>
        </w:tc>
      </w:tr>
      <w:tr w:rsidR="009A1195" w14:paraId="1610D28A" w14:textId="77777777" w:rsidTr="522F365E">
        <w:tc>
          <w:tcPr>
            <w:tcW w:w="5099" w:type="dxa"/>
            <w:shd w:val="clear" w:color="auto" w:fill="auto"/>
          </w:tcPr>
          <w:p w14:paraId="30C14924" w14:textId="77777777" w:rsidR="009A1195" w:rsidRPr="00C57A9B" w:rsidRDefault="009A1195" w:rsidP="00A574F5">
            <w:pPr>
              <w:pStyle w:val="Brdtext"/>
              <w:ind w:left="0"/>
              <w:rPr>
                <w:rFonts w:ascii="Georgia" w:hAnsi="Georgia"/>
              </w:rPr>
            </w:pPr>
            <w:r w:rsidRPr="00C57A9B">
              <w:rPr>
                <w:rFonts w:ascii="Georgia" w:hAnsi="Georgia"/>
              </w:rPr>
              <w:t>Sjuksköterska anställd på Bemanningsservice</w:t>
            </w:r>
          </w:p>
        </w:tc>
        <w:tc>
          <w:tcPr>
            <w:tcW w:w="2268" w:type="dxa"/>
            <w:shd w:val="clear" w:color="auto" w:fill="auto"/>
          </w:tcPr>
          <w:p w14:paraId="021FB935" w14:textId="77777777" w:rsidR="009A1195" w:rsidRPr="00C57A9B" w:rsidRDefault="000512DB" w:rsidP="00A574F5">
            <w:pPr>
              <w:pStyle w:val="Brdtext"/>
              <w:ind w:left="0"/>
              <w:rPr>
                <w:rFonts w:ascii="Georgia" w:hAnsi="Georgia"/>
              </w:rPr>
            </w:pPr>
            <w:r w:rsidRPr="00C57A9B">
              <w:rPr>
                <w:rFonts w:ascii="Georgia" w:hAnsi="Georgia"/>
              </w:rPr>
              <w:t>6000 kr</w:t>
            </w:r>
          </w:p>
        </w:tc>
      </w:tr>
      <w:tr w:rsidR="003A4BCF" w14:paraId="6E90F915" w14:textId="77777777" w:rsidTr="522F365E">
        <w:tc>
          <w:tcPr>
            <w:tcW w:w="5099" w:type="dxa"/>
            <w:shd w:val="clear" w:color="auto" w:fill="auto"/>
          </w:tcPr>
          <w:p w14:paraId="1E69B907" w14:textId="77777777" w:rsidR="003A4BCF" w:rsidRPr="00C57A9B" w:rsidRDefault="003A4BCF" w:rsidP="00A574F5">
            <w:pPr>
              <w:pStyle w:val="Brdtext"/>
              <w:ind w:left="0"/>
              <w:rPr>
                <w:rFonts w:ascii="Georgia" w:hAnsi="Georgia"/>
              </w:rPr>
            </w:pPr>
            <w:r w:rsidRPr="00C57A9B">
              <w:rPr>
                <w:rFonts w:ascii="Georgia" w:hAnsi="Georgia"/>
              </w:rPr>
              <w:t>SÄS övergripande huvudhandledare samtliga yrkeskategorier</w:t>
            </w:r>
            <w:r w:rsidR="00F7196F" w:rsidRPr="00C57A9B">
              <w:rPr>
                <w:rFonts w:ascii="Georgia" w:hAnsi="Georgia"/>
              </w:rPr>
              <w:t xml:space="preserve"> </w:t>
            </w:r>
          </w:p>
        </w:tc>
        <w:tc>
          <w:tcPr>
            <w:tcW w:w="2268" w:type="dxa"/>
            <w:shd w:val="clear" w:color="auto" w:fill="auto"/>
          </w:tcPr>
          <w:p w14:paraId="58EBF132" w14:textId="77777777" w:rsidR="003A4BCF" w:rsidRPr="00C57A9B" w:rsidRDefault="005755BF" w:rsidP="00A574F5">
            <w:pPr>
              <w:pStyle w:val="Brdtext"/>
              <w:ind w:left="0"/>
              <w:rPr>
                <w:rFonts w:ascii="Georgia" w:hAnsi="Georgia"/>
              </w:rPr>
            </w:pPr>
            <w:r w:rsidRPr="00C57A9B">
              <w:rPr>
                <w:rFonts w:ascii="Georgia" w:hAnsi="Georgia"/>
              </w:rPr>
              <w:t>3000</w:t>
            </w:r>
            <w:r w:rsidR="26778D2F" w:rsidRPr="00C57A9B">
              <w:rPr>
                <w:rFonts w:ascii="Georgia" w:hAnsi="Georgia"/>
              </w:rPr>
              <w:t xml:space="preserve"> </w:t>
            </w:r>
            <w:r w:rsidR="2368C060" w:rsidRPr="00C57A9B">
              <w:rPr>
                <w:rFonts w:ascii="Georgia" w:hAnsi="Georgia"/>
              </w:rPr>
              <w:t>kr</w:t>
            </w:r>
          </w:p>
        </w:tc>
      </w:tr>
      <w:tr w:rsidR="003A4BCF" w14:paraId="71A732B3" w14:textId="77777777" w:rsidTr="522F365E">
        <w:tc>
          <w:tcPr>
            <w:tcW w:w="5099" w:type="dxa"/>
            <w:shd w:val="clear" w:color="auto" w:fill="auto"/>
          </w:tcPr>
          <w:p w14:paraId="4AB08660" w14:textId="77777777" w:rsidR="003A4BCF" w:rsidRPr="00C57A9B" w:rsidRDefault="003A4BCF" w:rsidP="00A574F5">
            <w:pPr>
              <w:pStyle w:val="Brdtext"/>
              <w:ind w:left="0"/>
              <w:rPr>
                <w:rFonts w:ascii="Georgia" w:hAnsi="Georgia"/>
              </w:rPr>
            </w:pPr>
            <w:r w:rsidRPr="00C57A9B">
              <w:rPr>
                <w:rFonts w:ascii="Georgia" w:hAnsi="Georgia"/>
              </w:rPr>
              <w:t xml:space="preserve">Klinikövergripande AT- eller ST/BT-studierektor </w:t>
            </w:r>
          </w:p>
        </w:tc>
        <w:tc>
          <w:tcPr>
            <w:tcW w:w="2268" w:type="dxa"/>
            <w:shd w:val="clear" w:color="auto" w:fill="auto"/>
          </w:tcPr>
          <w:p w14:paraId="711FF281" w14:textId="77777777" w:rsidR="003A4BCF" w:rsidRPr="00C57A9B" w:rsidRDefault="171AA0F7" w:rsidP="606A83E3">
            <w:pPr>
              <w:pStyle w:val="Brdtext"/>
              <w:spacing w:after="0" w:line="259" w:lineRule="auto"/>
              <w:ind w:left="0"/>
              <w:rPr>
                <w:rFonts w:ascii="Georgia" w:hAnsi="Georgia"/>
              </w:rPr>
            </w:pPr>
            <w:r w:rsidRPr="00C57A9B">
              <w:rPr>
                <w:rFonts w:ascii="Georgia" w:hAnsi="Georgia"/>
              </w:rPr>
              <w:t>Se tabell nedan</w:t>
            </w:r>
          </w:p>
        </w:tc>
      </w:tr>
      <w:tr w:rsidR="003A4BCF" w14:paraId="3B19C121" w14:textId="77777777" w:rsidTr="522F365E">
        <w:tc>
          <w:tcPr>
            <w:tcW w:w="5099" w:type="dxa"/>
            <w:shd w:val="clear" w:color="auto" w:fill="auto"/>
          </w:tcPr>
          <w:p w14:paraId="3650F656" w14:textId="77777777" w:rsidR="003A4BCF" w:rsidRPr="00C57A9B" w:rsidRDefault="003A4BCF" w:rsidP="00A574F5">
            <w:pPr>
              <w:pStyle w:val="Brdtext"/>
              <w:ind w:left="0"/>
              <w:rPr>
                <w:rFonts w:ascii="Georgia" w:hAnsi="Georgia"/>
              </w:rPr>
            </w:pPr>
            <w:r w:rsidRPr="00C57A9B">
              <w:rPr>
                <w:rFonts w:ascii="Georgia" w:hAnsi="Georgia"/>
              </w:rPr>
              <w:t xml:space="preserve">SÄS övergripande AT- eller ST/BT-studierektor </w:t>
            </w:r>
          </w:p>
        </w:tc>
        <w:tc>
          <w:tcPr>
            <w:tcW w:w="2268" w:type="dxa"/>
            <w:shd w:val="clear" w:color="auto" w:fill="auto"/>
          </w:tcPr>
          <w:p w14:paraId="5B071E14" w14:textId="77777777" w:rsidR="003A4BCF" w:rsidRPr="00C57A9B" w:rsidRDefault="003A4BCF" w:rsidP="00A574F5">
            <w:pPr>
              <w:pStyle w:val="Brdtext"/>
              <w:ind w:left="0"/>
              <w:rPr>
                <w:rFonts w:ascii="Georgia" w:hAnsi="Georgia"/>
              </w:rPr>
            </w:pPr>
            <w:r w:rsidRPr="00C57A9B">
              <w:rPr>
                <w:rFonts w:ascii="Georgia" w:hAnsi="Georgia"/>
              </w:rPr>
              <w:t>Se tabell nedan</w:t>
            </w:r>
          </w:p>
        </w:tc>
      </w:tr>
    </w:tbl>
    <w:p w14:paraId="446F50CA" w14:textId="77777777" w:rsidR="003A4BCF" w:rsidRDefault="003A4BCF" w:rsidP="003A4DB7"/>
    <w:p w14:paraId="2EAE2942" w14:textId="6A718C2F" w:rsidR="003A4BCF" w:rsidRPr="007318AB" w:rsidRDefault="003A4BCF" w:rsidP="009B34ED">
      <w:pPr>
        <w:pStyle w:val="Normalefterlista"/>
      </w:pPr>
      <w:r>
        <w:t>Vid två eller fler uppdrag skall lönetillägget motsvara 75 % av summan av båda tilläggen tillsammans.</w:t>
      </w:r>
    </w:p>
    <w:p w14:paraId="3E5B88D1" w14:textId="77777777" w:rsidR="003A4BCF" w:rsidRPr="007318AB" w:rsidRDefault="003A4BCF" w:rsidP="606A83E3"/>
    <w:p w14:paraId="06A1BD20" w14:textId="77777777" w:rsidR="00321F0F" w:rsidRDefault="00321F0F" w:rsidP="00321F0F"/>
    <w:p w14:paraId="3D2A8371" w14:textId="7569ABDE" w:rsidR="00321F0F" w:rsidRPr="00C50F18" w:rsidRDefault="00321F0F" w:rsidP="00C50F18">
      <w:pPr>
        <w:pStyle w:val="MellanrubrikVGR"/>
      </w:pPr>
      <w:r w:rsidRPr="00C50F18">
        <w:lastRenderedPageBreak/>
        <w:t xml:space="preserve">Lönetillägg för studierektorskap för AT, BT och </w:t>
      </w:r>
      <w:proofErr w:type="gramStart"/>
      <w:r w:rsidRPr="00C50F18">
        <w:t>ST</w:t>
      </w:r>
      <w:r w:rsidR="0006639D" w:rsidRPr="00C50F18">
        <w:t>-</w:t>
      </w:r>
      <w:r w:rsidRPr="00C50F18">
        <w:t xml:space="preserve"> läkare</w:t>
      </w:r>
      <w:proofErr w:type="gramEnd"/>
    </w:p>
    <w:p w14:paraId="23016C68" w14:textId="77777777" w:rsidR="003A4BCF" w:rsidRPr="00284144" w:rsidRDefault="003A4BCF" w:rsidP="00B66A29">
      <w:pPr>
        <w:pStyle w:val="Punktlista"/>
      </w:pPr>
      <w:r>
        <w:t>Studierektorsuppdraget hanteras som ett separat tidsbegränsat uppdrag vilket ersätts med ett tillfälligt lönetillägg under tiden uppdraget innehas.</w:t>
      </w:r>
    </w:p>
    <w:p w14:paraId="08A889E8" w14:textId="77777777" w:rsidR="003A4BCF" w:rsidRPr="00284144" w:rsidRDefault="003A4BCF" w:rsidP="00B66A29">
      <w:pPr>
        <w:pStyle w:val="Punktlista"/>
      </w:pPr>
      <w:r>
        <w:t>Uppdraget som studierektor är ett tilläggsuppdrag som ska beskrivas i en skriftlig överenskommelse mellan verksamhetschef och studierektor.</w:t>
      </w:r>
    </w:p>
    <w:p w14:paraId="44BF3EA1" w14:textId="77777777" w:rsidR="003A4BCF" w:rsidRPr="00284144" w:rsidRDefault="003A4BCF" w:rsidP="00B66A29">
      <w:pPr>
        <w:pStyle w:val="Punktlista"/>
      </w:pPr>
      <w:r>
        <w:t>Uppdrag som studierektor BT och ST integreras i ett gemensamt uppdrag. Undantag kan förekomma, i de fallen är ersättningen för BT- och ST uppdrag att ses som likvärdig.</w:t>
      </w:r>
    </w:p>
    <w:p w14:paraId="77D28CEA" w14:textId="77777777" w:rsidR="003A4BCF" w:rsidRDefault="003A4BCF" w:rsidP="00B66A29">
      <w:pPr>
        <w:pStyle w:val="Punktlista"/>
      </w:pPr>
      <w:r>
        <w:t>Uppdraget ska vara tidsbegränsat 3 år med möjlighet till förlängning.</w:t>
      </w:r>
    </w:p>
    <w:p w14:paraId="6374D275" w14:textId="77777777" w:rsidR="003A4BCF" w:rsidRPr="00284144" w:rsidRDefault="003A4BCF" w:rsidP="00B66A29">
      <w:pPr>
        <w:pStyle w:val="Punktlista"/>
      </w:pPr>
      <w:r>
        <w:t>Lönetillägg utgår enligt ersättningsmodell nedan och upphör i samband med att uppdraget upphör.</w:t>
      </w:r>
    </w:p>
    <w:p w14:paraId="13BAD09C" w14:textId="77777777" w:rsidR="003A4BCF" w:rsidRDefault="003A4BCF" w:rsidP="00B66A29">
      <w:pPr>
        <w:pStyle w:val="Punktlista"/>
      </w:pPr>
      <w:r>
        <w:t xml:space="preserve">Med uppdraget ska följa specificerad avsatt tid per vecka beroende på omfattning enligt nedan. </w:t>
      </w:r>
    </w:p>
    <w:p w14:paraId="00E1BF0D" w14:textId="77777777" w:rsidR="003A4BCF" w:rsidRPr="00284144" w:rsidRDefault="003A4BCF" w:rsidP="00B66A29">
      <w:pPr>
        <w:pStyle w:val="Punktlista"/>
      </w:pPr>
      <w:r>
        <w:t>Respektive verksamhetschef och studierektor svarar tillsammans för att säkerställa att angiven tid planeras in i verksamhetens arbetsschema.</w:t>
      </w:r>
    </w:p>
    <w:p w14:paraId="295F0409" w14:textId="6F6B090C" w:rsidR="003A4BCF" w:rsidRDefault="003A4BCF" w:rsidP="00F030D4">
      <w:pPr>
        <w:pStyle w:val="Punktlista"/>
      </w:pPr>
      <w:r>
        <w:t xml:space="preserve">De verksamheter som redan idag ersatt uppdraget som studierektor </w:t>
      </w:r>
      <w:r w:rsidRPr="606A83E3">
        <w:rPr>
          <w:b/>
          <w:bCs/>
        </w:rPr>
        <w:t>inom ordinarie löneöversyn</w:t>
      </w:r>
      <w:r>
        <w:t xml:space="preserve"> ska ej kompensera dessa ytterligare.</w:t>
      </w:r>
    </w:p>
    <w:p w14:paraId="60E3B145" w14:textId="7F70B616" w:rsidR="003A4BCF" w:rsidRDefault="003A4BCF" w:rsidP="00274ED1">
      <w:pPr>
        <w:pStyle w:val="MellanrubrikVGR"/>
      </w:pPr>
      <w:r w:rsidRPr="00635C70">
        <w:t>Ersättningsmodell för lönetillägg studierektor</w:t>
      </w:r>
    </w:p>
    <w:p w14:paraId="758CCAB3" w14:textId="77777777" w:rsidR="003A4BCF" w:rsidRPr="000270C6" w:rsidRDefault="003A4BCF" w:rsidP="00416E9F">
      <w:pPr>
        <w:pStyle w:val="Normalefterlista"/>
        <w:rPr>
          <w:i/>
          <w:iCs/>
          <w:lang w:eastAsia="ja-JP"/>
        </w:rPr>
      </w:pPr>
      <w:r w:rsidRPr="000270C6">
        <w:rPr>
          <w:lang w:eastAsia="ja-JP"/>
        </w:rPr>
        <w:t>SÄS</w:t>
      </w:r>
      <w:r w:rsidR="000D4376">
        <w:rPr>
          <w:i/>
          <w:iCs/>
          <w:lang w:eastAsia="ja-JP"/>
        </w:rPr>
        <w:t>-</w:t>
      </w:r>
      <w:r w:rsidRPr="000270C6">
        <w:rPr>
          <w:i/>
          <w:iCs/>
          <w:lang w:eastAsia="ja-JP"/>
        </w:rPr>
        <w:t xml:space="preserve">övergripande studierektor </w:t>
      </w:r>
    </w:p>
    <w:tbl>
      <w:tblPr>
        <w:tblStyle w:val="Tabellrutnt"/>
        <w:tblW w:w="7371" w:type="dxa"/>
        <w:tblInd w:w="988" w:type="dxa"/>
        <w:tblLook w:val="04A0" w:firstRow="1" w:lastRow="0" w:firstColumn="1" w:lastColumn="0" w:noHBand="0" w:noVBand="1"/>
      </w:tblPr>
      <w:tblGrid>
        <w:gridCol w:w="2487"/>
        <w:gridCol w:w="2049"/>
        <w:gridCol w:w="2835"/>
      </w:tblGrid>
      <w:tr w:rsidR="00740916" w14:paraId="25800567" w14:textId="77777777" w:rsidTr="00416E9F">
        <w:tc>
          <w:tcPr>
            <w:tcW w:w="2487" w:type="dxa"/>
          </w:tcPr>
          <w:p w14:paraId="35492652" w14:textId="77777777" w:rsidR="003A4BCF" w:rsidRPr="00416E9F" w:rsidRDefault="000D4376" w:rsidP="00740916">
            <w:pPr>
              <w:pStyle w:val="Brdtext"/>
              <w:ind w:left="0"/>
              <w:rPr>
                <w:rFonts w:ascii="Georgia" w:hAnsi="Georgia"/>
                <w:b/>
              </w:rPr>
            </w:pPr>
            <w:r w:rsidRPr="00416E9F">
              <w:rPr>
                <w:rFonts w:ascii="Georgia" w:hAnsi="Georgia"/>
                <w:b/>
                <w:szCs w:val="24"/>
                <w:lang w:eastAsia="ja-JP"/>
              </w:rPr>
              <w:t>SÄS-övergripande studierektor</w:t>
            </w:r>
          </w:p>
        </w:tc>
        <w:tc>
          <w:tcPr>
            <w:tcW w:w="2049" w:type="dxa"/>
          </w:tcPr>
          <w:p w14:paraId="524FE3D7" w14:textId="77777777" w:rsidR="003A4BCF" w:rsidRPr="00416E9F" w:rsidRDefault="003A4BCF" w:rsidP="00740916">
            <w:pPr>
              <w:pStyle w:val="Brdtext"/>
              <w:ind w:left="0"/>
              <w:rPr>
                <w:rFonts w:ascii="Georgia" w:hAnsi="Georgia"/>
                <w:b/>
              </w:rPr>
            </w:pPr>
            <w:r w:rsidRPr="00416E9F">
              <w:rPr>
                <w:rFonts w:ascii="Georgia" w:hAnsi="Georgia"/>
                <w:b/>
              </w:rPr>
              <w:t>Avsatt arbetstid</w:t>
            </w:r>
          </w:p>
        </w:tc>
        <w:tc>
          <w:tcPr>
            <w:tcW w:w="2835" w:type="dxa"/>
          </w:tcPr>
          <w:p w14:paraId="5DE496F4" w14:textId="77777777" w:rsidR="003A4BCF" w:rsidRPr="00416E9F" w:rsidRDefault="003A4BCF" w:rsidP="00740916">
            <w:pPr>
              <w:pStyle w:val="Brdtext"/>
              <w:ind w:left="0"/>
              <w:rPr>
                <w:rFonts w:ascii="Georgia" w:hAnsi="Georgia"/>
                <w:b/>
              </w:rPr>
            </w:pPr>
            <w:r w:rsidRPr="00416E9F">
              <w:rPr>
                <w:rFonts w:ascii="Georgia" w:hAnsi="Georgia"/>
                <w:b/>
              </w:rPr>
              <w:t>Godkänt lönetillägg</w:t>
            </w:r>
          </w:p>
        </w:tc>
      </w:tr>
      <w:tr w:rsidR="00740916" w14:paraId="07AF548D" w14:textId="77777777" w:rsidTr="00416E9F">
        <w:tc>
          <w:tcPr>
            <w:tcW w:w="2487" w:type="dxa"/>
          </w:tcPr>
          <w:p w14:paraId="3B5C1670" w14:textId="77777777" w:rsidR="003A4BCF" w:rsidRPr="00416E9F" w:rsidRDefault="003A4BCF" w:rsidP="00740916">
            <w:pPr>
              <w:pStyle w:val="Brdtext"/>
              <w:ind w:left="0"/>
              <w:rPr>
                <w:rFonts w:ascii="Georgia" w:hAnsi="Georgia"/>
              </w:rPr>
            </w:pPr>
            <w:r w:rsidRPr="00416E9F">
              <w:rPr>
                <w:rFonts w:ascii="Georgia" w:hAnsi="Georgia"/>
              </w:rPr>
              <w:t>SÄS övergripande</w:t>
            </w:r>
          </w:p>
        </w:tc>
        <w:tc>
          <w:tcPr>
            <w:tcW w:w="2049" w:type="dxa"/>
          </w:tcPr>
          <w:p w14:paraId="56D58E3E" w14:textId="77777777" w:rsidR="003A4BCF" w:rsidRPr="00416E9F" w:rsidRDefault="003A4BCF" w:rsidP="00740916">
            <w:pPr>
              <w:pStyle w:val="Brdtext"/>
              <w:ind w:left="0"/>
              <w:rPr>
                <w:rFonts w:ascii="Georgia" w:hAnsi="Georgia"/>
              </w:rPr>
            </w:pPr>
            <w:r w:rsidRPr="00416E9F">
              <w:rPr>
                <w:rFonts w:ascii="Georgia" w:hAnsi="Georgia"/>
              </w:rPr>
              <w:t>upp till 50 %</w:t>
            </w:r>
          </w:p>
        </w:tc>
        <w:tc>
          <w:tcPr>
            <w:tcW w:w="2835" w:type="dxa"/>
          </w:tcPr>
          <w:p w14:paraId="59BECC45" w14:textId="77777777" w:rsidR="003A4BCF" w:rsidRPr="00416E9F" w:rsidRDefault="003A4BCF" w:rsidP="00740916">
            <w:pPr>
              <w:pStyle w:val="Brdtext"/>
              <w:ind w:left="0"/>
              <w:rPr>
                <w:rFonts w:ascii="Georgia" w:hAnsi="Georgia"/>
              </w:rPr>
            </w:pPr>
            <w:r w:rsidRPr="00416E9F">
              <w:rPr>
                <w:rFonts w:ascii="Georgia" w:hAnsi="Georgia"/>
              </w:rPr>
              <w:t>upp till 7000kr/månaden</w:t>
            </w:r>
          </w:p>
        </w:tc>
      </w:tr>
    </w:tbl>
    <w:p w14:paraId="0BDE987E" w14:textId="77777777" w:rsidR="00416E9F" w:rsidRPr="00416E9F" w:rsidRDefault="00416E9F" w:rsidP="00416E9F"/>
    <w:p w14:paraId="3C8A9341" w14:textId="77777777" w:rsidR="00C61739" w:rsidRDefault="00C61739" w:rsidP="00184167"/>
    <w:p w14:paraId="42BF9AB8" w14:textId="77777777" w:rsidR="003A4BCF" w:rsidRPr="000270C6" w:rsidRDefault="003A4BCF" w:rsidP="004D5ACF">
      <w:pPr>
        <w:pStyle w:val="Normalefterlista"/>
        <w:rPr>
          <w:i/>
          <w:iCs/>
          <w:lang w:eastAsia="ja-JP"/>
        </w:rPr>
      </w:pPr>
      <w:r w:rsidRPr="000270C6">
        <w:rPr>
          <w:lang w:eastAsia="ja-JP"/>
        </w:rPr>
        <w:lastRenderedPageBreak/>
        <w:t>Klinikövergripande studierektor</w:t>
      </w:r>
    </w:p>
    <w:tbl>
      <w:tblPr>
        <w:tblStyle w:val="Tabellrutnt"/>
        <w:tblW w:w="7683" w:type="dxa"/>
        <w:tblInd w:w="988" w:type="dxa"/>
        <w:tblLook w:val="04A0" w:firstRow="1" w:lastRow="0" w:firstColumn="1" w:lastColumn="0" w:noHBand="0" w:noVBand="1"/>
      </w:tblPr>
      <w:tblGrid>
        <w:gridCol w:w="2644"/>
        <w:gridCol w:w="2378"/>
        <w:gridCol w:w="2661"/>
      </w:tblGrid>
      <w:tr w:rsidR="003A4BCF" w14:paraId="0FDF951D" w14:textId="77777777" w:rsidTr="004D5ACF">
        <w:tc>
          <w:tcPr>
            <w:tcW w:w="2551" w:type="dxa"/>
          </w:tcPr>
          <w:p w14:paraId="4B9F5BC3" w14:textId="77777777" w:rsidR="0017495F" w:rsidRPr="004D5ACF" w:rsidRDefault="0017495F" w:rsidP="00C16905">
            <w:pPr>
              <w:pStyle w:val="Punktlista1"/>
              <w:tabs>
                <w:tab w:val="clear" w:pos="720"/>
              </w:tabs>
              <w:ind w:left="0" w:firstLine="0"/>
              <w:rPr>
                <w:rFonts w:ascii="Georgia" w:hAnsi="Georgia"/>
                <w:b/>
                <w:szCs w:val="24"/>
                <w:lang w:eastAsia="ja-JP"/>
              </w:rPr>
            </w:pPr>
            <w:r w:rsidRPr="004D5ACF">
              <w:rPr>
                <w:rFonts w:ascii="Georgia" w:hAnsi="Georgia"/>
                <w:b/>
                <w:szCs w:val="24"/>
                <w:lang w:eastAsia="ja-JP"/>
              </w:rPr>
              <w:t>Klinikövergripande studierektor</w:t>
            </w:r>
          </w:p>
        </w:tc>
        <w:tc>
          <w:tcPr>
            <w:tcW w:w="2439" w:type="dxa"/>
          </w:tcPr>
          <w:p w14:paraId="3B90164A" w14:textId="77777777" w:rsidR="003A4BCF" w:rsidRPr="004D5ACF" w:rsidRDefault="003A4BCF" w:rsidP="00C16905">
            <w:pPr>
              <w:pStyle w:val="Punktlista1"/>
              <w:tabs>
                <w:tab w:val="clear" w:pos="720"/>
              </w:tabs>
              <w:ind w:left="0" w:firstLine="0"/>
              <w:rPr>
                <w:rFonts w:ascii="Georgia" w:hAnsi="Georgia"/>
                <w:b/>
                <w:szCs w:val="24"/>
                <w:lang w:eastAsia="ja-JP"/>
              </w:rPr>
            </w:pPr>
            <w:r w:rsidRPr="004D5ACF">
              <w:rPr>
                <w:rFonts w:ascii="Georgia" w:hAnsi="Georgia"/>
                <w:b/>
                <w:szCs w:val="24"/>
                <w:lang w:eastAsia="ja-JP"/>
              </w:rPr>
              <w:t>Avsatt arbetstid</w:t>
            </w:r>
          </w:p>
        </w:tc>
        <w:tc>
          <w:tcPr>
            <w:tcW w:w="2693" w:type="dxa"/>
          </w:tcPr>
          <w:p w14:paraId="21B3F58B" w14:textId="77777777" w:rsidR="003A4BCF" w:rsidRPr="004D5ACF" w:rsidRDefault="003A4BCF" w:rsidP="00C16905">
            <w:pPr>
              <w:pStyle w:val="Punktlista1"/>
              <w:tabs>
                <w:tab w:val="clear" w:pos="720"/>
              </w:tabs>
              <w:ind w:left="0" w:firstLine="0"/>
              <w:rPr>
                <w:rFonts w:ascii="Georgia" w:hAnsi="Georgia"/>
                <w:b/>
                <w:szCs w:val="24"/>
                <w:lang w:eastAsia="ja-JP"/>
              </w:rPr>
            </w:pPr>
            <w:r w:rsidRPr="004D5ACF">
              <w:rPr>
                <w:rFonts w:ascii="Georgia" w:hAnsi="Georgia"/>
                <w:b/>
                <w:szCs w:val="24"/>
                <w:lang w:eastAsia="ja-JP"/>
              </w:rPr>
              <w:t>Godkänt lönetillägg</w:t>
            </w:r>
          </w:p>
        </w:tc>
      </w:tr>
      <w:tr w:rsidR="003A4BCF" w14:paraId="2B579AC3" w14:textId="77777777" w:rsidTr="004D5ACF">
        <w:tc>
          <w:tcPr>
            <w:tcW w:w="2551" w:type="dxa"/>
          </w:tcPr>
          <w:p w14:paraId="0F68352E" w14:textId="77777777" w:rsidR="003A4BCF" w:rsidRPr="004D5ACF" w:rsidRDefault="003A4BCF" w:rsidP="00C16905">
            <w:pPr>
              <w:pStyle w:val="Punktlista1"/>
              <w:tabs>
                <w:tab w:val="clear" w:pos="720"/>
              </w:tabs>
              <w:ind w:left="0" w:firstLine="0"/>
              <w:rPr>
                <w:rFonts w:ascii="Georgia" w:hAnsi="Georgia"/>
                <w:szCs w:val="24"/>
                <w:lang w:eastAsia="ja-JP"/>
              </w:rPr>
            </w:pPr>
            <w:r w:rsidRPr="004D5ACF">
              <w:rPr>
                <w:rFonts w:ascii="Georgia" w:hAnsi="Georgia"/>
                <w:szCs w:val="24"/>
                <w:lang w:eastAsia="ja-JP"/>
              </w:rPr>
              <w:t>AT/ST(BT)-läkare</w:t>
            </w:r>
          </w:p>
        </w:tc>
        <w:tc>
          <w:tcPr>
            <w:tcW w:w="2439" w:type="dxa"/>
          </w:tcPr>
          <w:p w14:paraId="2BCCEFAB" w14:textId="77777777" w:rsidR="003A4BCF" w:rsidRPr="004D5ACF" w:rsidRDefault="003A4BCF" w:rsidP="00C16905">
            <w:pPr>
              <w:pStyle w:val="Punktlista1"/>
              <w:tabs>
                <w:tab w:val="clear" w:pos="720"/>
              </w:tabs>
              <w:ind w:left="0" w:firstLine="0"/>
              <w:rPr>
                <w:rFonts w:ascii="Georgia" w:hAnsi="Georgia"/>
                <w:szCs w:val="24"/>
                <w:lang w:eastAsia="ja-JP"/>
              </w:rPr>
            </w:pPr>
            <w:r w:rsidRPr="004D5ACF">
              <w:rPr>
                <w:rFonts w:ascii="Georgia" w:hAnsi="Georgia"/>
                <w:szCs w:val="24"/>
                <w:lang w:eastAsia="ja-JP"/>
              </w:rPr>
              <w:t xml:space="preserve">upp till 8 </w:t>
            </w:r>
            <w:proofErr w:type="spellStart"/>
            <w:r w:rsidRPr="004D5ACF">
              <w:rPr>
                <w:rFonts w:ascii="Georgia" w:hAnsi="Georgia"/>
                <w:szCs w:val="24"/>
                <w:lang w:eastAsia="ja-JP"/>
              </w:rPr>
              <w:t>tim</w:t>
            </w:r>
            <w:proofErr w:type="spellEnd"/>
            <w:r w:rsidRPr="004D5ACF">
              <w:rPr>
                <w:rFonts w:ascii="Georgia" w:hAnsi="Georgia"/>
                <w:szCs w:val="24"/>
                <w:lang w:eastAsia="ja-JP"/>
              </w:rPr>
              <w:t>/vecka</w:t>
            </w:r>
          </w:p>
        </w:tc>
        <w:tc>
          <w:tcPr>
            <w:tcW w:w="2693" w:type="dxa"/>
          </w:tcPr>
          <w:p w14:paraId="7013314F" w14:textId="77777777" w:rsidR="003A4BCF" w:rsidRPr="004D5ACF" w:rsidRDefault="003A4BCF" w:rsidP="00C16905">
            <w:pPr>
              <w:pStyle w:val="Punktlista1"/>
              <w:tabs>
                <w:tab w:val="clear" w:pos="720"/>
              </w:tabs>
              <w:ind w:left="0" w:firstLine="0"/>
              <w:rPr>
                <w:rFonts w:ascii="Georgia" w:hAnsi="Georgia"/>
                <w:szCs w:val="24"/>
                <w:lang w:eastAsia="ja-JP"/>
              </w:rPr>
            </w:pPr>
            <w:r w:rsidRPr="004D5ACF">
              <w:rPr>
                <w:rFonts w:ascii="Georgia" w:hAnsi="Georgia"/>
                <w:szCs w:val="24"/>
                <w:lang w:eastAsia="ja-JP"/>
              </w:rPr>
              <w:t>upp till 2000kr/månaden</w:t>
            </w:r>
          </w:p>
        </w:tc>
      </w:tr>
      <w:tr w:rsidR="003A4BCF" w14:paraId="38D8BC79" w14:textId="77777777" w:rsidTr="004D5ACF">
        <w:tc>
          <w:tcPr>
            <w:tcW w:w="2551" w:type="dxa"/>
          </w:tcPr>
          <w:p w14:paraId="5AD8F671" w14:textId="77777777" w:rsidR="003A4BCF" w:rsidRPr="004D5ACF" w:rsidRDefault="003A4BCF" w:rsidP="00C16905">
            <w:pPr>
              <w:pStyle w:val="Punktlista1"/>
              <w:tabs>
                <w:tab w:val="clear" w:pos="720"/>
              </w:tabs>
              <w:ind w:left="0" w:firstLine="0"/>
              <w:rPr>
                <w:rFonts w:ascii="Georgia" w:hAnsi="Georgia"/>
                <w:szCs w:val="24"/>
                <w:lang w:eastAsia="ja-JP"/>
              </w:rPr>
            </w:pPr>
            <w:r w:rsidRPr="004D5ACF">
              <w:rPr>
                <w:rFonts w:ascii="Georgia" w:hAnsi="Georgia"/>
                <w:szCs w:val="24"/>
                <w:lang w:eastAsia="ja-JP"/>
              </w:rPr>
              <w:t>AT/ST(BT)-läkare</w:t>
            </w:r>
          </w:p>
        </w:tc>
        <w:tc>
          <w:tcPr>
            <w:tcW w:w="2439" w:type="dxa"/>
          </w:tcPr>
          <w:p w14:paraId="50733174" w14:textId="77777777" w:rsidR="003A4BCF" w:rsidRPr="004D5ACF" w:rsidRDefault="003A4BCF" w:rsidP="00C16905">
            <w:pPr>
              <w:pStyle w:val="Punktlista1"/>
              <w:tabs>
                <w:tab w:val="clear" w:pos="720"/>
              </w:tabs>
              <w:ind w:left="0" w:firstLine="0"/>
              <w:rPr>
                <w:rFonts w:ascii="Georgia" w:hAnsi="Georgia"/>
                <w:szCs w:val="24"/>
                <w:lang w:eastAsia="ja-JP"/>
              </w:rPr>
            </w:pPr>
            <w:r w:rsidRPr="004D5ACF">
              <w:rPr>
                <w:rFonts w:ascii="Georgia" w:hAnsi="Georgia"/>
                <w:szCs w:val="24"/>
                <w:lang w:eastAsia="ja-JP"/>
              </w:rPr>
              <w:t xml:space="preserve">upp till 12 </w:t>
            </w:r>
            <w:proofErr w:type="spellStart"/>
            <w:r w:rsidRPr="004D5ACF">
              <w:rPr>
                <w:rFonts w:ascii="Georgia" w:hAnsi="Georgia"/>
                <w:szCs w:val="24"/>
                <w:lang w:eastAsia="ja-JP"/>
              </w:rPr>
              <w:t>tim</w:t>
            </w:r>
            <w:proofErr w:type="spellEnd"/>
            <w:r w:rsidRPr="004D5ACF">
              <w:rPr>
                <w:rFonts w:ascii="Georgia" w:hAnsi="Georgia"/>
                <w:szCs w:val="24"/>
                <w:lang w:eastAsia="ja-JP"/>
              </w:rPr>
              <w:t>/vecka</w:t>
            </w:r>
          </w:p>
        </w:tc>
        <w:tc>
          <w:tcPr>
            <w:tcW w:w="2693" w:type="dxa"/>
          </w:tcPr>
          <w:p w14:paraId="6E3D1843" w14:textId="77777777" w:rsidR="003A4BCF" w:rsidRPr="004D5ACF" w:rsidRDefault="003A4BCF" w:rsidP="00C16905">
            <w:pPr>
              <w:pStyle w:val="Punktlista1"/>
              <w:tabs>
                <w:tab w:val="clear" w:pos="720"/>
              </w:tabs>
              <w:ind w:left="0" w:firstLine="0"/>
              <w:rPr>
                <w:rFonts w:ascii="Georgia" w:hAnsi="Georgia"/>
                <w:szCs w:val="24"/>
                <w:lang w:eastAsia="ja-JP"/>
              </w:rPr>
            </w:pPr>
            <w:r w:rsidRPr="004D5ACF">
              <w:rPr>
                <w:rFonts w:ascii="Georgia" w:hAnsi="Georgia"/>
                <w:szCs w:val="24"/>
                <w:lang w:eastAsia="ja-JP"/>
              </w:rPr>
              <w:t>upp till 3000kr/månaden</w:t>
            </w:r>
          </w:p>
        </w:tc>
      </w:tr>
      <w:tr w:rsidR="003A4BCF" w14:paraId="4C2B4A83" w14:textId="77777777" w:rsidTr="004D5ACF">
        <w:tc>
          <w:tcPr>
            <w:tcW w:w="2551" w:type="dxa"/>
          </w:tcPr>
          <w:p w14:paraId="6DC34ACA" w14:textId="77777777" w:rsidR="003A4BCF" w:rsidRPr="004D5ACF" w:rsidRDefault="003A4BCF" w:rsidP="00C16905">
            <w:pPr>
              <w:pStyle w:val="Punktlista1"/>
              <w:tabs>
                <w:tab w:val="clear" w:pos="720"/>
              </w:tabs>
              <w:ind w:left="0" w:firstLine="0"/>
              <w:rPr>
                <w:rFonts w:ascii="Georgia" w:hAnsi="Georgia"/>
                <w:szCs w:val="24"/>
                <w:lang w:eastAsia="ja-JP"/>
              </w:rPr>
            </w:pPr>
            <w:r w:rsidRPr="004D5ACF">
              <w:rPr>
                <w:rFonts w:ascii="Georgia" w:hAnsi="Georgia"/>
                <w:szCs w:val="24"/>
                <w:lang w:eastAsia="ja-JP"/>
              </w:rPr>
              <w:t>AT/ST(BT)-läkare</w:t>
            </w:r>
          </w:p>
        </w:tc>
        <w:tc>
          <w:tcPr>
            <w:tcW w:w="2439" w:type="dxa"/>
          </w:tcPr>
          <w:p w14:paraId="7819299B" w14:textId="77777777" w:rsidR="003A4BCF" w:rsidRPr="004D5ACF" w:rsidRDefault="003A4BCF" w:rsidP="00C16905">
            <w:pPr>
              <w:pStyle w:val="Punktlista1"/>
              <w:tabs>
                <w:tab w:val="clear" w:pos="720"/>
              </w:tabs>
              <w:ind w:left="0" w:firstLine="0"/>
              <w:rPr>
                <w:rFonts w:ascii="Georgia" w:hAnsi="Georgia"/>
                <w:szCs w:val="24"/>
                <w:lang w:eastAsia="ja-JP"/>
              </w:rPr>
            </w:pPr>
            <w:r w:rsidRPr="004D5ACF">
              <w:rPr>
                <w:rFonts w:ascii="Georgia" w:hAnsi="Georgia"/>
                <w:szCs w:val="24"/>
                <w:lang w:eastAsia="ja-JP"/>
              </w:rPr>
              <w:t xml:space="preserve">upp till 16 </w:t>
            </w:r>
            <w:proofErr w:type="spellStart"/>
            <w:r w:rsidRPr="004D5ACF">
              <w:rPr>
                <w:rFonts w:ascii="Georgia" w:hAnsi="Georgia"/>
                <w:szCs w:val="24"/>
                <w:lang w:eastAsia="ja-JP"/>
              </w:rPr>
              <w:t>tim</w:t>
            </w:r>
            <w:proofErr w:type="spellEnd"/>
            <w:r w:rsidRPr="004D5ACF">
              <w:rPr>
                <w:rFonts w:ascii="Georgia" w:hAnsi="Georgia"/>
                <w:szCs w:val="24"/>
                <w:lang w:eastAsia="ja-JP"/>
              </w:rPr>
              <w:t>/vecka</w:t>
            </w:r>
          </w:p>
        </w:tc>
        <w:tc>
          <w:tcPr>
            <w:tcW w:w="2693" w:type="dxa"/>
          </w:tcPr>
          <w:p w14:paraId="785E13D2" w14:textId="77777777" w:rsidR="003A4BCF" w:rsidRPr="004D5ACF" w:rsidRDefault="003A4BCF" w:rsidP="00C16905">
            <w:pPr>
              <w:pStyle w:val="Punktlista1"/>
              <w:tabs>
                <w:tab w:val="clear" w:pos="720"/>
              </w:tabs>
              <w:ind w:left="0" w:firstLine="0"/>
              <w:rPr>
                <w:rFonts w:ascii="Georgia" w:hAnsi="Georgia"/>
                <w:szCs w:val="24"/>
                <w:lang w:eastAsia="ja-JP"/>
              </w:rPr>
            </w:pPr>
            <w:r w:rsidRPr="004D5ACF">
              <w:rPr>
                <w:rFonts w:ascii="Georgia" w:hAnsi="Georgia"/>
                <w:szCs w:val="24"/>
                <w:lang w:eastAsia="ja-JP"/>
              </w:rPr>
              <w:t>upp till 4000kr/månaden</w:t>
            </w:r>
          </w:p>
        </w:tc>
      </w:tr>
      <w:tr w:rsidR="003A4BCF" w14:paraId="0549B774" w14:textId="77777777" w:rsidTr="004D5ACF">
        <w:tc>
          <w:tcPr>
            <w:tcW w:w="2551" w:type="dxa"/>
          </w:tcPr>
          <w:p w14:paraId="33D65ABC" w14:textId="77777777" w:rsidR="003A4BCF" w:rsidRPr="004D5ACF" w:rsidRDefault="003A4BCF" w:rsidP="00C16905">
            <w:pPr>
              <w:pStyle w:val="Punktlista1"/>
              <w:tabs>
                <w:tab w:val="clear" w:pos="720"/>
              </w:tabs>
              <w:ind w:left="0" w:firstLine="0"/>
              <w:rPr>
                <w:rFonts w:ascii="Georgia" w:hAnsi="Georgia"/>
                <w:szCs w:val="24"/>
                <w:lang w:eastAsia="ja-JP"/>
              </w:rPr>
            </w:pPr>
            <w:r w:rsidRPr="004D5ACF">
              <w:rPr>
                <w:rFonts w:ascii="Georgia" w:hAnsi="Georgia"/>
                <w:szCs w:val="24"/>
                <w:lang w:eastAsia="ja-JP"/>
              </w:rPr>
              <w:t>AT/ST(BT)-läkare</w:t>
            </w:r>
          </w:p>
        </w:tc>
        <w:tc>
          <w:tcPr>
            <w:tcW w:w="2439" w:type="dxa"/>
          </w:tcPr>
          <w:p w14:paraId="41639B4A" w14:textId="77777777" w:rsidR="003A4BCF" w:rsidRPr="004D5ACF" w:rsidRDefault="00C12323" w:rsidP="00C16905">
            <w:pPr>
              <w:pStyle w:val="Punktlista1"/>
              <w:tabs>
                <w:tab w:val="clear" w:pos="720"/>
              </w:tabs>
              <w:ind w:left="0" w:firstLine="0"/>
              <w:rPr>
                <w:rFonts w:ascii="Georgia" w:hAnsi="Georgia"/>
                <w:szCs w:val="24"/>
                <w:lang w:eastAsia="ja-JP"/>
              </w:rPr>
            </w:pPr>
            <w:r w:rsidRPr="004D5ACF">
              <w:rPr>
                <w:rFonts w:ascii="Georgia" w:hAnsi="Georgia"/>
                <w:szCs w:val="24"/>
                <w:lang w:eastAsia="ja-JP"/>
              </w:rPr>
              <w:t xml:space="preserve">upp till </w:t>
            </w:r>
            <w:r w:rsidR="003A4BCF" w:rsidRPr="004D5ACF">
              <w:rPr>
                <w:rFonts w:ascii="Georgia" w:hAnsi="Georgia"/>
                <w:szCs w:val="24"/>
                <w:lang w:eastAsia="ja-JP"/>
              </w:rPr>
              <w:t xml:space="preserve">16 </w:t>
            </w:r>
            <w:proofErr w:type="spellStart"/>
            <w:r w:rsidR="003A4BCF" w:rsidRPr="004D5ACF">
              <w:rPr>
                <w:rFonts w:ascii="Georgia" w:hAnsi="Georgia"/>
                <w:szCs w:val="24"/>
                <w:lang w:eastAsia="ja-JP"/>
              </w:rPr>
              <w:t>tim</w:t>
            </w:r>
            <w:proofErr w:type="spellEnd"/>
            <w:r w:rsidR="003A4BCF" w:rsidRPr="004D5ACF">
              <w:rPr>
                <w:rFonts w:ascii="Georgia" w:hAnsi="Georgia"/>
                <w:szCs w:val="24"/>
                <w:lang w:eastAsia="ja-JP"/>
              </w:rPr>
              <w:t>/vecka</w:t>
            </w:r>
          </w:p>
        </w:tc>
        <w:tc>
          <w:tcPr>
            <w:tcW w:w="2693" w:type="dxa"/>
          </w:tcPr>
          <w:p w14:paraId="25493A2E" w14:textId="77777777" w:rsidR="003A4BCF" w:rsidRPr="004D5ACF" w:rsidRDefault="003A4BCF" w:rsidP="00C16905">
            <w:pPr>
              <w:pStyle w:val="Punktlista1"/>
              <w:tabs>
                <w:tab w:val="clear" w:pos="720"/>
              </w:tabs>
              <w:ind w:left="0" w:firstLine="0"/>
              <w:rPr>
                <w:rFonts w:ascii="Georgia" w:hAnsi="Georgia"/>
                <w:szCs w:val="24"/>
                <w:lang w:eastAsia="ja-JP"/>
              </w:rPr>
            </w:pPr>
            <w:r w:rsidRPr="004D5ACF">
              <w:rPr>
                <w:rFonts w:ascii="Georgia" w:hAnsi="Georgia"/>
                <w:szCs w:val="24"/>
                <w:lang w:eastAsia="ja-JP"/>
              </w:rPr>
              <w:t>upp till 5000kr/månaden</w:t>
            </w:r>
          </w:p>
        </w:tc>
      </w:tr>
    </w:tbl>
    <w:p w14:paraId="780F8E37" w14:textId="77777777" w:rsidR="003A4BCF" w:rsidRDefault="003A4BCF" w:rsidP="004D5ACF">
      <w:pPr>
        <w:pStyle w:val="Punktlista1"/>
        <w:tabs>
          <w:tab w:val="clear" w:pos="720"/>
        </w:tabs>
        <w:ind w:left="0" w:firstLine="0"/>
        <w:rPr>
          <w:lang w:eastAsia="ja-JP"/>
        </w:rPr>
      </w:pPr>
    </w:p>
    <w:p w14:paraId="0C55DCA0" w14:textId="77777777" w:rsidR="003A4BCF" w:rsidRDefault="003A4BCF" w:rsidP="00F030D4">
      <w:pPr>
        <w:pStyle w:val="Rubrik2"/>
      </w:pPr>
      <w:r>
        <w:t>Exempe</w:t>
      </w:r>
      <w:r w:rsidRPr="00304C4B">
        <w:t xml:space="preserve">l på uppdrag </w:t>
      </w:r>
      <w:r>
        <w:rPr>
          <w:u w:val="single"/>
        </w:rPr>
        <w:t>utan</w:t>
      </w:r>
      <w:r w:rsidRPr="00954774">
        <w:t xml:space="preserve"> </w:t>
      </w:r>
      <w:r w:rsidRPr="00304C4B">
        <w:t xml:space="preserve">lönetillägg </w:t>
      </w:r>
    </w:p>
    <w:p w14:paraId="54FD8BD0" w14:textId="77777777" w:rsidR="003A4BCF" w:rsidRPr="00304C4B" w:rsidRDefault="003A4BCF" w:rsidP="00E71508">
      <w:pPr>
        <w:pStyle w:val="Normalefterlista"/>
      </w:pPr>
      <w:r>
        <w:t>Följande u</w:t>
      </w:r>
      <w:r w:rsidRPr="00304C4B">
        <w:t>ppdrag</w:t>
      </w:r>
      <w:r>
        <w:t xml:space="preserve"> ger inte ett lönetillägg utan</w:t>
      </w:r>
      <w:r w:rsidRPr="00304C4B">
        <w:t xml:space="preserve"> ingår i</w:t>
      </w:r>
      <w:r>
        <w:t xml:space="preserve"> stället i</w:t>
      </w:r>
      <w:r w:rsidRPr="00304C4B">
        <w:t xml:space="preserve"> lönesättningen och den årliga löne</w:t>
      </w:r>
      <w:r>
        <w:t>översynen</w:t>
      </w:r>
      <w:r w:rsidRPr="00304C4B">
        <w:t>:</w:t>
      </w:r>
    </w:p>
    <w:p w14:paraId="0751D7AA" w14:textId="77777777" w:rsidR="003A4BCF" w:rsidRDefault="003A4BCF" w:rsidP="00BB5AED">
      <w:pPr>
        <w:pStyle w:val="Punktlista"/>
      </w:pPr>
      <w:r w:rsidRPr="001F5050">
        <w:t>Handledning</w:t>
      </w:r>
      <w:r>
        <w:t>/handledare (enhetsnivå)</w:t>
      </w:r>
    </w:p>
    <w:p w14:paraId="69CB4F20" w14:textId="77777777" w:rsidR="003A4BCF" w:rsidRPr="001F5050" w:rsidRDefault="003A4BCF" w:rsidP="00BB5AED">
      <w:pPr>
        <w:pStyle w:val="Punktlista"/>
      </w:pPr>
      <w:r w:rsidRPr="001F5050">
        <w:t>Sektionsledare</w:t>
      </w:r>
      <w:r>
        <w:t xml:space="preserve">/teamledare </w:t>
      </w:r>
    </w:p>
    <w:p w14:paraId="37A76B92" w14:textId="77777777" w:rsidR="003A4BCF" w:rsidRPr="001F5050" w:rsidRDefault="003A4BCF" w:rsidP="00BB5AED">
      <w:pPr>
        <w:pStyle w:val="Punktlista"/>
      </w:pPr>
      <w:r w:rsidRPr="001F5050">
        <w:t>Rotationstjänstgöring</w:t>
      </w:r>
      <w:r>
        <w:t xml:space="preserve"> </w:t>
      </w:r>
    </w:p>
    <w:p w14:paraId="2CD69DED" w14:textId="77777777" w:rsidR="003A4BCF" w:rsidRDefault="003A4BCF" w:rsidP="00BB5AED">
      <w:pPr>
        <w:pStyle w:val="Punktlista"/>
      </w:pPr>
      <w:r>
        <w:t xml:space="preserve">Tillförordnad för exempelvis verksamhetschef/stabschef under dennes semester, kort period, 8 veckor eller mindre </w:t>
      </w:r>
    </w:p>
    <w:p w14:paraId="4075576D" w14:textId="77777777" w:rsidR="003A4BCF" w:rsidRPr="001F5050" w:rsidRDefault="003A4BCF" w:rsidP="00BB5AED">
      <w:pPr>
        <w:pStyle w:val="Punktlista"/>
      </w:pPr>
      <w:r w:rsidRPr="001F5050">
        <w:t>Yrkessamordnare/utvecklare</w:t>
      </w:r>
      <w:r>
        <w:t xml:space="preserve"> </w:t>
      </w:r>
    </w:p>
    <w:p w14:paraId="70A7D1A1" w14:textId="77777777" w:rsidR="003A4BCF" w:rsidRDefault="003A4BCF" w:rsidP="00BB5AED">
      <w:pPr>
        <w:pStyle w:val="Punktlista"/>
      </w:pPr>
      <w:r>
        <w:t xml:space="preserve">Processledare inom den nya processorganisationen </w:t>
      </w:r>
    </w:p>
    <w:p w14:paraId="7121EFF1" w14:textId="77777777" w:rsidR="003A4BCF" w:rsidRPr="001F5050" w:rsidRDefault="003A4BCF" w:rsidP="00BB5AED">
      <w:pPr>
        <w:pStyle w:val="Punktlista"/>
      </w:pPr>
      <w:r w:rsidRPr="001F5050">
        <w:t>Projekt</w:t>
      </w:r>
      <w:r>
        <w:t>ledare</w:t>
      </w:r>
      <w:r w:rsidRPr="001F5050">
        <w:t xml:space="preserve"> – </w:t>
      </w:r>
      <w:r>
        <w:t xml:space="preserve">välj </w:t>
      </w:r>
      <w:r w:rsidRPr="001F5050">
        <w:t>tidsbegränsad anställning</w:t>
      </w:r>
    </w:p>
    <w:p w14:paraId="107616A8" w14:textId="22F69B16" w:rsidR="003A4BCF" w:rsidRPr="00EF076E" w:rsidRDefault="003A4BCF" w:rsidP="00BB5AED">
      <w:pPr>
        <w:pStyle w:val="Punktlista"/>
      </w:pPr>
      <w:r w:rsidRPr="001F5050">
        <w:t>Varaktiga förändringar av arbetsuppgifter</w:t>
      </w:r>
      <w:r>
        <w:t xml:space="preserve"> - ett uppdaterat anställningsavtal med ny lön</w:t>
      </w:r>
    </w:p>
    <w:p w14:paraId="4A1DC7F4" w14:textId="77777777" w:rsidR="003A4BCF" w:rsidRDefault="003A4BCF" w:rsidP="003A4BCF">
      <w:pPr>
        <w:pStyle w:val="Rubrik2"/>
      </w:pPr>
      <w:r>
        <w:t>Styrning för beviljande av lönetillägg</w:t>
      </w:r>
    </w:p>
    <w:p w14:paraId="7BE9298A" w14:textId="77777777" w:rsidR="3A8B165D" w:rsidRDefault="3A8B165D" w:rsidP="00494F8E">
      <w:pPr>
        <w:pStyle w:val="Normalefterlista"/>
      </w:pPr>
      <w:r>
        <w:t>Är lönetillägget godkänt i riktlinjen kan ett underlag med ett tidsbegränsat tillägg läggas in i</w:t>
      </w:r>
      <w:r w:rsidR="64D9A1E7">
        <w:t xml:space="preserve"> Barium. Underlaget går till HR direkt som</w:t>
      </w:r>
      <w:r w:rsidR="3DD46364">
        <w:t xml:space="preserve"> kontrollerar att tillägget är godkänt enligt riktlinjen.</w:t>
      </w:r>
      <w:r w:rsidR="64D9A1E7">
        <w:t xml:space="preserve"> </w:t>
      </w:r>
    </w:p>
    <w:p w14:paraId="4630A250" w14:textId="77777777" w:rsidR="003A4BCF" w:rsidRDefault="003A4BCF" w:rsidP="00494F8E">
      <w:r>
        <w:t xml:space="preserve">Äskande och beslut </w:t>
      </w:r>
      <w:r w:rsidR="1ACDC526">
        <w:t>som ej är godkända enligt riktlinjen fr</w:t>
      </w:r>
      <w:r>
        <w:t xml:space="preserve">ån och med 2023-09-01 återfinnas inom ramen för personalförsörjningsprocessen. </w:t>
      </w:r>
    </w:p>
    <w:p w14:paraId="0515BBD8" w14:textId="77777777" w:rsidR="006C4436" w:rsidRDefault="006C4436" w:rsidP="00494F8E"/>
    <w:p w14:paraId="60B72A85" w14:textId="52CFB313" w:rsidR="0021578D" w:rsidRDefault="00494F8E" w:rsidP="00494F8E">
      <w:r>
        <w:lastRenderedPageBreak/>
        <w:t>Vid äskande skall följande ingå:</w:t>
      </w:r>
    </w:p>
    <w:p w14:paraId="592F4970" w14:textId="77777777" w:rsidR="003A4BCF" w:rsidRDefault="003A4BCF" w:rsidP="00067A96">
      <w:pPr>
        <w:pStyle w:val="Punktlista"/>
      </w:pPr>
      <w:r>
        <w:t>Aktuellt referensnummer från personalsammanställningsfilen</w:t>
      </w:r>
    </w:p>
    <w:p w14:paraId="062127FB" w14:textId="77777777" w:rsidR="003A4BCF" w:rsidRDefault="003A4BCF" w:rsidP="00067A96">
      <w:pPr>
        <w:pStyle w:val="Punktlista"/>
      </w:pPr>
      <w:r>
        <w:t>Från och med datum</w:t>
      </w:r>
    </w:p>
    <w:p w14:paraId="410776F0" w14:textId="77777777" w:rsidR="003A4BCF" w:rsidRDefault="003A4BCF" w:rsidP="00067A96">
      <w:pPr>
        <w:pStyle w:val="Punktlista"/>
      </w:pPr>
      <w:r>
        <w:t xml:space="preserve">Till och med datum </w:t>
      </w:r>
    </w:p>
    <w:p w14:paraId="566ABC36" w14:textId="77777777" w:rsidR="003A4BCF" w:rsidRDefault="003A4BCF" w:rsidP="00067A96">
      <w:pPr>
        <w:pStyle w:val="Punktlista"/>
      </w:pPr>
      <w:r>
        <w:t xml:space="preserve">Analys och motivering till lönetillägget </w:t>
      </w:r>
    </w:p>
    <w:p w14:paraId="2D9C1DC8" w14:textId="57C35A74" w:rsidR="003A4BCF" w:rsidRDefault="003A4BCF" w:rsidP="00067A96">
      <w:pPr>
        <w:pStyle w:val="Punktlista"/>
      </w:pPr>
      <w:r>
        <w:t>Plan för avveckling av lönetillägget</w:t>
      </w:r>
    </w:p>
    <w:p w14:paraId="0EB601FC" w14:textId="33347DC7" w:rsidR="00BE7DBE" w:rsidRDefault="00BE7DBE" w:rsidP="00BE7DBE">
      <w:pPr>
        <w:pStyle w:val="Normalefterlista"/>
      </w:pPr>
      <w:r>
        <w:t xml:space="preserve">Angivna nivåer i riktlinjen är styrande. Beslut om avsteg fattas av sjukhusdirektör eller av </w:t>
      </w:r>
      <w:r w:rsidR="00113FF1">
        <w:t>denne delegerad person.</w:t>
      </w:r>
    </w:p>
    <w:p w14:paraId="7776CC60" w14:textId="77777777" w:rsidR="003A4BCF" w:rsidRDefault="003A4BCF" w:rsidP="00BE7DBE">
      <w:pPr>
        <w:pStyle w:val="Normalefterlista"/>
      </w:pPr>
      <w:r w:rsidRPr="002F26D4">
        <w:t>Lönetillägget registreras alltid med totalbelopp och reduceras vid utbetalning efter sysselsättningsgrad.</w:t>
      </w:r>
    </w:p>
    <w:p w14:paraId="59D73751" w14:textId="77777777" w:rsidR="00EF4A15" w:rsidRDefault="00EF4A15" w:rsidP="00EF4A15">
      <w:pPr>
        <w:pStyle w:val="Rubrik2"/>
      </w:pPr>
      <w:r w:rsidRPr="00AD144E">
        <w:t>Uppföljning</w:t>
      </w:r>
    </w:p>
    <w:p w14:paraId="7E15A2C8" w14:textId="68B2D3C9" w:rsidR="00912AEE" w:rsidRPr="00912AEE" w:rsidRDefault="00912AEE" w:rsidP="00912AEE">
      <w:pPr>
        <w:pStyle w:val="Normalefterlista"/>
      </w:pPr>
      <w:r w:rsidRPr="00912AEE">
        <w:t>En översyn och analys av förekommande lönetillägg görs årligen i samband med löneöversyn. HR-strateg för Lön och förhandling ansvarar för uppföljningen. Uppföljningen görs i syfte att åstadkomma en bättre struktur och enhetlighet avseende nuvarande lönetillägg</w:t>
      </w:r>
      <w:r w:rsidR="00884A0C">
        <w:t>,</w:t>
      </w:r>
      <w:r w:rsidRPr="00912AEE">
        <w:t xml:space="preserve"> samt för att kunna avveckla icke godkända lönetillägg.</w:t>
      </w:r>
    </w:p>
    <w:p w14:paraId="1F12DE06" w14:textId="77777777" w:rsidR="003A4BCF" w:rsidRDefault="003A4BCF" w:rsidP="00912AEE">
      <w:pPr>
        <w:pStyle w:val="Normalefterlista"/>
      </w:pPr>
      <w:r>
        <w:t xml:space="preserve">Chef ansvarar för att avveckla lönetillägget när det tidsbegränsade uppdraget upphör. </w:t>
      </w:r>
    </w:p>
    <w:p w14:paraId="3714D45C" w14:textId="31DC6053" w:rsidR="003A4BCF" w:rsidRDefault="003A4BCF" w:rsidP="00912AEE">
      <w:pPr>
        <w:pStyle w:val="Normalefterlista"/>
      </w:pPr>
      <w:r>
        <w:t>Beslut om lönetillägg förvaras i personakten.</w:t>
      </w:r>
    </w:p>
    <w:p w14:paraId="4EA8805D" w14:textId="77777777" w:rsidR="003A4BCF" w:rsidRDefault="003A4BCF" w:rsidP="00717E25">
      <w:pPr>
        <w:pStyle w:val="Rubrik2"/>
      </w:pPr>
      <w:r>
        <w:t>Dokumentinformation</w:t>
      </w:r>
    </w:p>
    <w:p w14:paraId="31515278" w14:textId="77777777" w:rsidR="003A4BCF" w:rsidRDefault="003A4BCF" w:rsidP="00794D81">
      <w:r>
        <w:t>Sakkunniga</w:t>
      </w:r>
    </w:p>
    <w:p w14:paraId="17D5818A" w14:textId="74CDC4B1" w:rsidR="003A4BCF" w:rsidRDefault="003A4BCF" w:rsidP="00794D81">
      <w:r>
        <w:t>Åsa Bertilsson, HR-strateg,</w:t>
      </w:r>
      <w:r w:rsidR="00874080">
        <w:t xml:space="preserve"> HR,</w:t>
      </w:r>
      <w:r>
        <w:t xml:space="preserve"> SÄS</w:t>
      </w:r>
    </w:p>
    <w:p w14:paraId="2A741004" w14:textId="77777777" w:rsidR="003A4BCF" w:rsidRDefault="003A4BCF" w:rsidP="00794D81">
      <w:r>
        <w:t>Nyckelord</w:t>
      </w:r>
    </w:p>
    <w:p w14:paraId="3EAEB026" w14:textId="419734D5" w:rsidR="003A4BCF" w:rsidRDefault="003A4BCF" w:rsidP="00794D81">
      <w:r>
        <w:t>Lönetillägg, tidsbegränsat, chefsuppdrag, ansvarsuppdrag, löneöversyn</w:t>
      </w:r>
    </w:p>
    <w:p w14:paraId="09FD69F9" w14:textId="77777777" w:rsidR="00C305F8" w:rsidRDefault="00C305F8" w:rsidP="00C305F8"/>
    <w:bookmarkEnd w:id="0"/>
    <w:p w14:paraId="4E6B1855" w14:textId="77777777" w:rsidR="00747066" w:rsidRPr="00747066" w:rsidRDefault="00747066" w:rsidP="00FE60C4">
      <w:pPr>
        <w:ind w:left="0"/>
      </w:pPr>
    </w:p>
    <w:sectPr w:rsidR="00747066" w:rsidRPr="00747066" w:rsidSect="00330F6A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22EDD0" w14:textId="77777777" w:rsidR="0052486C" w:rsidRDefault="0052486C">
      <w:r>
        <w:separator/>
      </w:r>
    </w:p>
  </w:endnote>
  <w:endnote w:type="continuationSeparator" w:id="0">
    <w:p w14:paraId="52FE6C77" w14:textId="77777777" w:rsidR="0052486C" w:rsidRDefault="0052486C">
      <w:r>
        <w:continuationSeparator/>
      </w:r>
    </w:p>
  </w:endnote>
  <w:endnote w:type="continuationNotice" w:id="1">
    <w:p w14:paraId="16DEC104" w14:textId="77777777" w:rsidR="0052486C" w:rsidRDefault="0052486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8D5FA2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62339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EF1FAA" w14:textId="77777777" w:rsidR="0052486C" w:rsidRDefault="0052486C"/>
  </w:footnote>
  <w:footnote w:type="continuationSeparator" w:id="0">
    <w:p w14:paraId="75DD041F" w14:textId="77777777" w:rsidR="0052486C" w:rsidRDefault="0052486C">
      <w:r>
        <w:continuationSeparator/>
      </w:r>
    </w:p>
  </w:footnote>
  <w:footnote w:type="continuationNotice" w:id="1">
    <w:p w14:paraId="40AD058C" w14:textId="77777777" w:rsidR="0052486C" w:rsidRDefault="0052486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8A4EB9" w:rsidRDefault="005E541E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0291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6029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3"/>
    <w:multiLevelType w:val="singleLevel"/>
    <w:tmpl w:val="E0CA2422"/>
    <w:lvl w:ilvl="0">
      <w:start w:val="1"/>
      <w:numFmt w:val="bullet"/>
      <w:pStyle w:val="Punktlist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AD51FB4"/>
    <w:multiLevelType w:val="hybridMultilevel"/>
    <w:tmpl w:val="C630DB78"/>
    <w:lvl w:ilvl="0" w:tplc="4B50BF6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4EBE5056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713A2158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B69643E6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61685246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BC78D984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4A4499FA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9DECE5DA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9A6C8914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891930F"/>
    <w:multiLevelType w:val="hybridMultilevel"/>
    <w:tmpl w:val="FD42741A"/>
    <w:lvl w:ilvl="0" w:tplc="A26EBF08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2F3EAF6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6DA816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D68687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606423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E6400E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6947B7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DA805A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9A64B3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23E2A08F"/>
    <w:multiLevelType w:val="hybridMultilevel"/>
    <w:tmpl w:val="D0E69214"/>
    <w:lvl w:ilvl="0" w:tplc="912241E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206B62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536D65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EEA16A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38E3E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A8EDDC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F9CCD4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678BF7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EAC96B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01B32AB"/>
    <w:multiLevelType w:val="hybridMultilevel"/>
    <w:tmpl w:val="F3D49CD2"/>
    <w:lvl w:ilvl="0" w:tplc="35627B6E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B98E056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D5AA547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A44434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2925BB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ABC057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3F2A46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DA0403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7427B1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2662D24"/>
    <w:multiLevelType w:val="hybridMultilevel"/>
    <w:tmpl w:val="C10679D2"/>
    <w:lvl w:ilvl="0" w:tplc="486EFA7C">
      <w:numFmt w:val="bullet"/>
      <w:lvlText w:val="-"/>
      <w:lvlJc w:val="left"/>
      <w:pPr>
        <w:tabs>
          <w:tab w:val="num" w:pos="3393"/>
        </w:tabs>
        <w:ind w:left="3393" w:hanging="360"/>
      </w:pPr>
      <w:rPr>
        <w:rFonts w:ascii="Times New Roman" w:eastAsia="Times New Roman" w:hAnsi="Times New Roman" w:cs="Times New Roman" w:hint="default"/>
      </w:rPr>
    </w:lvl>
    <w:lvl w:ilvl="1" w:tplc="03D20294" w:tentative="1">
      <w:start w:val="1"/>
      <w:numFmt w:val="bullet"/>
      <w:lvlText w:val="o"/>
      <w:lvlJc w:val="left"/>
      <w:pPr>
        <w:tabs>
          <w:tab w:val="num" w:pos="4847"/>
        </w:tabs>
        <w:ind w:left="4847" w:hanging="360"/>
      </w:pPr>
      <w:rPr>
        <w:rFonts w:ascii="Courier New" w:hAnsi="Courier New" w:hint="default"/>
      </w:rPr>
    </w:lvl>
    <w:lvl w:ilvl="2" w:tplc="540CA50C" w:tentative="1">
      <w:start w:val="1"/>
      <w:numFmt w:val="bullet"/>
      <w:lvlText w:val=""/>
      <w:lvlJc w:val="left"/>
      <w:pPr>
        <w:tabs>
          <w:tab w:val="num" w:pos="5567"/>
        </w:tabs>
        <w:ind w:left="5567" w:hanging="360"/>
      </w:pPr>
      <w:rPr>
        <w:rFonts w:ascii="Wingdings" w:hAnsi="Wingdings" w:hint="default"/>
      </w:rPr>
    </w:lvl>
    <w:lvl w:ilvl="3" w:tplc="35988B52" w:tentative="1">
      <w:start w:val="1"/>
      <w:numFmt w:val="bullet"/>
      <w:lvlText w:val=""/>
      <w:lvlJc w:val="left"/>
      <w:pPr>
        <w:tabs>
          <w:tab w:val="num" w:pos="6287"/>
        </w:tabs>
        <w:ind w:left="6287" w:hanging="360"/>
      </w:pPr>
      <w:rPr>
        <w:rFonts w:ascii="Symbol" w:hAnsi="Symbol" w:hint="default"/>
      </w:rPr>
    </w:lvl>
    <w:lvl w:ilvl="4" w:tplc="6024991E" w:tentative="1">
      <w:start w:val="1"/>
      <w:numFmt w:val="bullet"/>
      <w:lvlText w:val="o"/>
      <w:lvlJc w:val="left"/>
      <w:pPr>
        <w:tabs>
          <w:tab w:val="num" w:pos="7007"/>
        </w:tabs>
        <w:ind w:left="7007" w:hanging="360"/>
      </w:pPr>
      <w:rPr>
        <w:rFonts w:ascii="Courier New" w:hAnsi="Courier New" w:hint="default"/>
      </w:rPr>
    </w:lvl>
    <w:lvl w:ilvl="5" w:tplc="A9DC0B44" w:tentative="1">
      <w:start w:val="1"/>
      <w:numFmt w:val="bullet"/>
      <w:lvlText w:val=""/>
      <w:lvlJc w:val="left"/>
      <w:pPr>
        <w:tabs>
          <w:tab w:val="num" w:pos="7727"/>
        </w:tabs>
        <w:ind w:left="7727" w:hanging="360"/>
      </w:pPr>
      <w:rPr>
        <w:rFonts w:ascii="Wingdings" w:hAnsi="Wingdings" w:hint="default"/>
      </w:rPr>
    </w:lvl>
    <w:lvl w:ilvl="6" w:tplc="74CA0792" w:tentative="1">
      <w:start w:val="1"/>
      <w:numFmt w:val="bullet"/>
      <w:lvlText w:val=""/>
      <w:lvlJc w:val="left"/>
      <w:pPr>
        <w:tabs>
          <w:tab w:val="num" w:pos="8447"/>
        </w:tabs>
        <w:ind w:left="8447" w:hanging="360"/>
      </w:pPr>
      <w:rPr>
        <w:rFonts w:ascii="Symbol" w:hAnsi="Symbol" w:hint="default"/>
      </w:rPr>
    </w:lvl>
    <w:lvl w:ilvl="7" w:tplc="E07463AE" w:tentative="1">
      <w:start w:val="1"/>
      <w:numFmt w:val="bullet"/>
      <w:lvlText w:val="o"/>
      <w:lvlJc w:val="left"/>
      <w:pPr>
        <w:tabs>
          <w:tab w:val="num" w:pos="9167"/>
        </w:tabs>
        <w:ind w:left="9167" w:hanging="360"/>
      </w:pPr>
      <w:rPr>
        <w:rFonts w:ascii="Courier New" w:hAnsi="Courier New" w:hint="default"/>
      </w:rPr>
    </w:lvl>
    <w:lvl w:ilvl="8" w:tplc="5F906BE4" w:tentative="1">
      <w:start w:val="1"/>
      <w:numFmt w:val="bullet"/>
      <w:lvlText w:val=""/>
      <w:lvlJc w:val="left"/>
      <w:pPr>
        <w:tabs>
          <w:tab w:val="num" w:pos="9887"/>
        </w:tabs>
        <w:ind w:left="9887" w:hanging="360"/>
      </w:pPr>
      <w:rPr>
        <w:rFonts w:ascii="Wingdings" w:hAnsi="Wingdings" w:hint="default"/>
      </w:rPr>
    </w:lvl>
  </w:abstractNum>
  <w:abstractNum w:abstractNumId="14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9A80A04"/>
    <w:multiLevelType w:val="hybridMultilevel"/>
    <w:tmpl w:val="0C46243A"/>
    <w:lvl w:ilvl="0" w:tplc="064ABA5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268761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B304AA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D56F34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514097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970B14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320DAB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F50F6B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43CDB8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7" w15:restartNumberingAfterBreak="0">
    <w:nsid w:val="3F35CC66"/>
    <w:multiLevelType w:val="hybridMultilevel"/>
    <w:tmpl w:val="EA86D8DC"/>
    <w:lvl w:ilvl="0" w:tplc="F97837AE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7D8491A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690ABA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308AE3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06A3F1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C08AC6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F681AF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31A398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72460D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9308C9F"/>
    <w:multiLevelType w:val="hybridMultilevel"/>
    <w:tmpl w:val="917EF7C6"/>
    <w:lvl w:ilvl="0" w:tplc="13E0F7BA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26F25A6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02CD7C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A521AC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46326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D546C4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CD44A5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4487A1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FEE4B7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54B8B40B"/>
    <w:multiLevelType w:val="hybridMultilevel"/>
    <w:tmpl w:val="0686A2CA"/>
    <w:lvl w:ilvl="0" w:tplc="B8B463D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3C4088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0C802D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8B8F06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3DE7AD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FA49DF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B78CDF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01BE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EF8E83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5" w15:restartNumberingAfterBreak="0">
    <w:nsid w:val="693F2D9A"/>
    <w:multiLevelType w:val="hybridMultilevel"/>
    <w:tmpl w:val="A038F05E"/>
    <w:lvl w:ilvl="0" w:tplc="CD500024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9EC0D96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B82508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7FEB1F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E587D5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B98504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53C1C1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854174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A52F6C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7" w15:restartNumberingAfterBreak="0">
    <w:nsid w:val="7135EDEE"/>
    <w:multiLevelType w:val="hybridMultilevel"/>
    <w:tmpl w:val="68BC50CC"/>
    <w:lvl w:ilvl="0" w:tplc="F51A81E0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0C404F4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F628FB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722B5B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E9C6D3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9222CB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0F6C4E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D1CE10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E0210E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8CE451B"/>
    <w:multiLevelType w:val="hybridMultilevel"/>
    <w:tmpl w:val="29D40194"/>
    <w:lvl w:ilvl="0" w:tplc="D7DCBE98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6BF279A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F6CCC5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F9E9D5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0B0C75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E80107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35C0DC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48C12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194A3B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A267E4A"/>
    <w:multiLevelType w:val="hybridMultilevel"/>
    <w:tmpl w:val="A91ACC42"/>
    <w:lvl w:ilvl="0" w:tplc="B6346A8E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2CF0477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A6ED81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77C6B3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F0AFDC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E967BB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086843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604CAD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7D019B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73575350">
    <w:abstractNumId w:val="15"/>
  </w:num>
  <w:num w:numId="2" w16cid:durableId="1624769862">
    <w:abstractNumId w:val="5"/>
  </w:num>
  <w:num w:numId="3" w16cid:durableId="1013262026">
    <w:abstractNumId w:val="23"/>
  </w:num>
  <w:num w:numId="4" w16cid:durableId="419833381">
    <w:abstractNumId w:val="11"/>
  </w:num>
  <w:num w:numId="5" w16cid:durableId="309481239">
    <w:abstractNumId w:val="20"/>
  </w:num>
  <w:num w:numId="6" w16cid:durableId="1001929476">
    <w:abstractNumId w:val="29"/>
  </w:num>
  <w:num w:numId="7" w16cid:durableId="33583275">
    <w:abstractNumId w:val="25"/>
  </w:num>
  <w:num w:numId="8" w16cid:durableId="1563828165">
    <w:abstractNumId w:val="8"/>
  </w:num>
  <w:num w:numId="9" w16cid:durableId="1894467052">
    <w:abstractNumId w:val="28"/>
  </w:num>
  <w:num w:numId="10" w16cid:durableId="859128725">
    <w:abstractNumId w:val="27"/>
  </w:num>
  <w:num w:numId="11" w16cid:durableId="1318651662">
    <w:abstractNumId w:val="17"/>
  </w:num>
  <w:num w:numId="12" w16cid:durableId="2028868352">
    <w:abstractNumId w:val="31"/>
  </w:num>
  <w:num w:numId="13" w16cid:durableId="266432674">
    <w:abstractNumId w:val="24"/>
  </w:num>
  <w:num w:numId="14" w16cid:durableId="539778868">
    <w:abstractNumId w:val="0"/>
  </w:num>
  <w:num w:numId="15" w16cid:durableId="1183711908">
    <w:abstractNumId w:val="9"/>
  </w:num>
  <w:num w:numId="16" w16cid:durableId="1321882259">
    <w:abstractNumId w:val="26"/>
  </w:num>
  <w:num w:numId="17" w16cid:durableId="1274046572">
    <w:abstractNumId w:val="3"/>
  </w:num>
  <w:num w:numId="18" w16cid:durableId="1814830835">
    <w:abstractNumId w:val="19"/>
  </w:num>
  <w:num w:numId="19" w16cid:durableId="2033991305">
    <w:abstractNumId w:val="14"/>
  </w:num>
  <w:num w:numId="20" w16cid:durableId="437454610">
    <w:abstractNumId w:val="2"/>
  </w:num>
  <w:num w:numId="21" w16cid:durableId="1252621040">
    <w:abstractNumId w:val="2"/>
  </w:num>
  <w:num w:numId="22" w16cid:durableId="1934195779">
    <w:abstractNumId w:val="4"/>
  </w:num>
  <w:num w:numId="23" w16cid:durableId="396050605">
    <w:abstractNumId w:val="6"/>
  </w:num>
  <w:num w:numId="24" w16cid:durableId="1488286090">
    <w:abstractNumId w:val="22"/>
  </w:num>
  <w:num w:numId="25" w16cid:durableId="130943037">
    <w:abstractNumId w:val="16"/>
  </w:num>
  <w:num w:numId="26" w16cid:durableId="32387221">
    <w:abstractNumId w:val="10"/>
  </w:num>
  <w:num w:numId="27" w16cid:durableId="678970330">
    <w:abstractNumId w:val="21"/>
  </w:num>
  <w:num w:numId="28" w16cid:durableId="980041614">
    <w:abstractNumId w:val="7"/>
  </w:num>
  <w:num w:numId="29" w16cid:durableId="1413773631">
    <w:abstractNumId w:val="18"/>
  </w:num>
  <w:num w:numId="30" w16cid:durableId="294868850">
    <w:abstractNumId w:val="30"/>
  </w:num>
  <w:num w:numId="31" w16cid:durableId="494418516">
    <w:abstractNumId w:val="1"/>
  </w:num>
  <w:num w:numId="32" w16cid:durableId="1503887111">
    <w:abstractNumId w:val="12"/>
  </w:num>
  <w:num w:numId="33" w16cid:durableId="54931669">
    <w:abstractNumId w:val="13"/>
  </w:num>
  <w:num w:numId="34" w16cid:durableId="276762954">
    <w:abstractNumId w:val="22"/>
  </w:num>
  <w:num w:numId="35" w16cid:durableId="1413971874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4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1787F"/>
    <w:rsid w:val="0002327F"/>
    <w:rsid w:val="000270C6"/>
    <w:rsid w:val="00030DDD"/>
    <w:rsid w:val="000313BB"/>
    <w:rsid w:val="00033ED5"/>
    <w:rsid w:val="00050500"/>
    <w:rsid w:val="000512DB"/>
    <w:rsid w:val="0005691C"/>
    <w:rsid w:val="00056ECB"/>
    <w:rsid w:val="00056ED5"/>
    <w:rsid w:val="000655CC"/>
    <w:rsid w:val="0006639D"/>
    <w:rsid w:val="0006706B"/>
    <w:rsid w:val="00067A96"/>
    <w:rsid w:val="000700AE"/>
    <w:rsid w:val="00084024"/>
    <w:rsid w:val="0009062C"/>
    <w:rsid w:val="00094E0B"/>
    <w:rsid w:val="00095368"/>
    <w:rsid w:val="000954C4"/>
    <w:rsid w:val="000A611A"/>
    <w:rsid w:val="000B12D9"/>
    <w:rsid w:val="000B4536"/>
    <w:rsid w:val="000B7715"/>
    <w:rsid w:val="000D4376"/>
    <w:rsid w:val="000E463B"/>
    <w:rsid w:val="000E5A7E"/>
    <w:rsid w:val="000F43A3"/>
    <w:rsid w:val="000F7681"/>
    <w:rsid w:val="00103031"/>
    <w:rsid w:val="001042F6"/>
    <w:rsid w:val="001044FE"/>
    <w:rsid w:val="00110708"/>
    <w:rsid w:val="001139D4"/>
    <w:rsid w:val="00113FF1"/>
    <w:rsid w:val="00131B08"/>
    <w:rsid w:val="00132A59"/>
    <w:rsid w:val="00133337"/>
    <w:rsid w:val="00133A0F"/>
    <w:rsid w:val="00134541"/>
    <w:rsid w:val="0013580F"/>
    <w:rsid w:val="00136321"/>
    <w:rsid w:val="00137B6D"/>
    <w:rsid w:val="00137D33"/>
    <w:rsid w:val="0014070B"/>
    <w:rsid w:val="001422C1"/>
    <w:rsid w:val="00147233"/>
    <w:rsid w:val="001522AE"/>
    <w:rsid w:val="00157D5B"/>
    <w:rsid w:val="00160370"/>
    <w:rsid w:val="00161FE6"/>
    <w:rsid w:val="00164C3D"/>
    <w:rsid w:val="00166D3A"/>
    <w:rsid w:val="0017495F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1D68A3"/>
    <w:rsid w:val="001F636C"/>
    <w:rsid w:val="00211487"/>
    <w:rsid w:val="00211D91"/>
    <w:rsid w:val="0021578D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74ED1"/>
    <w:rsid w:val="00280A85"/>
    <w:rsid w:val="002818F6"/>
    <w:rsid w:val="00284119"/>
    <w:rsid w:val="0028439B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D782F"/>
    <w:rsid w:val="002E029B"/>
    <w:rsid w:val="002E263F"/>
    <w:rsid w:val="002E6F81"/>
    <w:rsid w:val="002F08BA"/>
    <w:rsid w:val="002F2CFF"/>
    <w:rsid w:val="002F350B"/>
    <w:rsid w:val="002F568B"/>
    <w:rsid w:val="002F7818"/>
    <w:rsid w:val="003066D0"/>
    <w:rsid w:val="00311401"/>
    <w:rsid w:val="003178F1"/>
    <w:rsid w:val="003200BB"/>
    <w:rsid w:val="003203D7"/>
    <w:rsid w:val="00320F86"/>
    <w:rsid w:val="00321F0F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A4BCF"/>
    <w:rsid w:val="003A4DB7"/>
    <w:rsid w:val="003B2A4B"/>
    <w:rsid w:val="003B6631"/>
    <w:rsid w:val="003D099E"/>
    <w:rsid w:val="003D21A2"/>
    <w:rsid w:val="003D29D2"/>
    <w:rsid w:val="003D6DF1"/>
    <w:rsid w:val="003E0705"/>
    <w:rsid w:val="003E2FF7"/>
    <w:rsid w:val="003E56C5"/>
    <w:rsid w:val="003F1013"/>
    <w:rsid w:val="003F1ACF"/>
    <w:rsid w:val="00404948"/>
    <w:rsid w:val="00406BEA"/>
    <w:rsid w:val="00413A60"/>
    <w:rsid w:val="00416E9F"/>
    <w:rsid w:val="0042069F"/>
    <w:rsid w:val="004230F7"/>
    <w:rsid w:val="0043167E"/>
    <w:rsid w:val="0043409A"/>
    <w:rsid w:val="00446255"/>
    <w:rsid w:val="00451935"/>
    <w:rsid w:val="00460CF7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94F8E"/>
    <w:rsid w:val="004A355D"/>
    <w:rsid w:val="004A4970"/>
    <w:rsid w:val="004B2183"/>
    <w:rsid w:val="004B2A01"/>
    <w:rsid w:val="004B674A"/>
    <w:rsid w:val="004C3536"/>
    <w:rsid w:val="004D5ACF"/>
    <w:rsid w:val="004D70E3"/>
    <w:rsid w:val="004D7BA3"/>
    <w:rsid w:val="004F4518"/>
    <w:rsid w:val="004F4C62"/>
    <w:rsid w:val="00501433"/>
    <w:rsid w:val="00511CC4"/>
    <w:rsid w:val="0052486C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55BF"/>
    <w:rsid w:val="005770AD"/>
    <w:rsid w:val="00581414"/>
    <w:rsid w:val="00582490"/>
    <w:rsid w:val="00597E28"/>
    <w:rsid w:val="005A1A2C"/>
    <w:rsid w:val="005A54ED"/>
    <w:rsid w:val="005A5D5B"/>
    <w:rsid w:val="005A6081"/>
    <w:rsid w:val="005A627D"/>
    <w:rsid w:val="005C0045"/>
    <w:rsid w:val="005C084E"/>
    <w:rsid w:val="005C417D"/>
    <w:rsid w:val="005C4606"/>
    <w:rsid w:val="005D0B0C"/>
    <w:rsid w:val="005D4F66"/>
    <w:rsid w:val="005E02B3"/>
    <w:rsid w:val="005E1E24"/>
    <w:rsid w:val="005E4475"/>
    <w:rsid w:val="005E541E"/>
    <w:rsid w:val="0060596B"/>
    <w:rsid w:val="00606938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35C70"/>
    <w:rsid w:val="0065595B"/>
    <w:rsid w:val="00656DCD"/>
    <w:rsid w:val="0066018A"/>
    <w:rsid w:val="00660269"/>
    <w:rsid w:val="0066392A"/>
    <w:rsid w:val="00665F89"/>
    <w:rsid w:val="00672129"/>
    <w:rsid w:val="00673C92"/>
    <w:rsid w:val="006753EC"/>
    <w:rsid w:val="006769DA"/>
    <w:rsid w:val="00685193"/>
    <w:rsid w:val="00691BF3"/>
    <w:rsid w:val="006950D4"/>
    <w:rsid w:val="006A2789"/>
    <w:rsid w:val="006A4978"/>
    <w:rsid w:val="006A7261"/>
    <w:rsid w:val="006B0D29"/>
    <w:rsid w:val="006B1819"/>
    <w:rsid w:val="006B266D"/>
    <w:rsid w:val="006B5ED4"/>
    <w:rsid w:val="006C4436"/>
    <w:rsid w:val="006C5048"/>
    <w:rsid w:val="006C6A4B"/>
    <w:rsid w:val="006C779F"/>
    <w:rsid w:val="006D01F5"/>
    <w:rsid w:val="006D0CFB"/>
    <w:rsid w:val="006D1252"/>
    <w:rsid w:val="006D30C0"/>
    <w:rsid w:val="006D7535"/>
    <w:rsid w:val="006E08C8"/>
    <w:rsid w:val="006E450B"/>
    <w:rsid w:val="006F0D7E"/>
    <w:rsid w:val="007064C6"/>
    <w:rsid w:val="00710B77"/>
    <w:rsid w:val="007155D5"/>
    <w:rsid w:val="00717E25"/>
    <w:rsid w:val="0072075B"/>
    <w:rsid w:val="007221C2"/>
    <w:rsid w:val="00730955"/>
    <w:rsid w:val="00733A9C"/>
    <w:rsid w:val="00736574"/>
    <w:rsid w:val="007367E0"/>
    <w:rsid w:val="0073707A"/>
    <w:rsid w:val="00737215"/>
    <w:rsid w:val="00740916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91EBD"/>
    <w:rsid w:val="00794D81"/>
    <w:rsid w:val="007A014D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27BE"/>
    <w:rsid w:val="008569C6"/>
    <w:rsid w:val="00857848"/>
    <w:rsid w:val="008654B6"/>
    <w:rsid w:val="0087139C"/>
    <w:rsid w:val="00874080"/>
    <w:rsid w:val="00880E83"/>
    <w:rsid w:val="00884A0C"/>
    <w:rsid w:val="00892F28"/>
    <w:rsid w:val="00896F8F"/>
    <w:rsid w:val="008A0C5F"/>
    <w:rsid w:val="008A3DEA"/>
    <w:rsid w:val="008A4EB9"/>
    <w:rsid w:val="008A74C0"/>
    <w:rsid w:val="008B1694"/>
    <w:rsid w:val="008B5735"/>
    <w:rsid w:val="008C4B27"/>
    <w:rsid w:val="008C7F2A"/>
    <w:rsid w:val="008D5FA2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2AEE"/>
    <w:rsid w:val="00914D58"/>
    <w:rsid w:val="00921F47"/>
    <w:rsid w:val="009228AB"/>
    <w:rsid w:val="0093085B"/>
    <w:rsid w:val="00931C57"/>
    <w:rsid w:val="009347A5"/>
    <w:rsid w:val="00941FB6"/>
    <w:rsid w:val="00942257"/>
    <w:rsid w:val="009471BF"/>
    <w:rsid w:val="00950E4E"/>
    <w:rsid w:val="009529BD"/>
    <w:rsid w:val="009533B4"/>
    <w:rsid w:val="00953B98"/>
    <w:rsid w:val="00957D35"/>
    <w:rsid w:val="00971D93"/>
    <w:rsid w:val="009A1195"/>
    <w:rsid w:val="009B1F6B"/>
    <w:rsid w:val="009B34ED"/>
    <w:rsid w:val="009B4EC6"/>
    <w:rsid w:val="009C0D12"/>
    <w:rsid w:val="009C192E"/>
    <w:rsid w:val="009C2E3E"/>
    <w:rsid w:val="009D3C45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68C9"/>
    <w:rsid w:val="00A07BEC"/>
    <w:rsid w:val="00A16D1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2FDB"/>
    <w:rsid w:val="00A8386A"/>
    <w:rsid w:val="00A90D77"/>
    <w:rsid w:val="00A92E07"/>
    <w:rsid w:val="00AA0B3A"/>
    <w:rsid w:val="00AA6EB4"/>
    <w:rsid w:val="00AA767D"/>
    <w:rsid w:val="00AB0CC9"/>
    <w:rsid w:val="00AB5DA8"/>
    <w:rsid w:val="00AC3FF6"/>
    <w:rsid w:val="00AC5E75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1A9"/>
    <w:rsid w:val="00B41789"/>
    <w:rsid w:val="00B46C03"/>
    <w:rsid w:val="00B52135"/>
    <w:rsid w:val="00B60C6C"/>
    <w:rsid w:val="00B619A9"/>
    <w:rsid w:val="00B65A9D"/>
    <w:rsid w:val="00B66A29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5AED"/>
    <w:rsid w:val="00BB69DB"/>
    <w:rsid w:val="00BC322E"/>
    <w:rsid w:val="00BC44CD"/>
    <w:rsid w:val="00BC48A6"/>
    <w:rsid w:val="00BE4011"/>
    <w:rsid w:val="00BE7007"/>
    <w:rsid w:val="00BE7978"/>
    <w:rsid w:val="00BE7DBE"/>
    <w:rsid w:val="00C01F0D"/>
    <w:rsid w:val="00C07DDB"/>
    <w:rsid w:val="00C12323"/>
    <w:rsid w:val="00C164BB"/>
    <w:rsid w:val="00C305F8"/>
    <w:rsid w:val="00C4115D"/>
    <w:rsid w:val="00C43BDD"/>
    <w:rsid w:val="00C47778"/>
    <w:rsid w:val="00C5011E"/>
    <w:rsid w:val="00C50EE5"/>
    <w:rsid w:val="00C50F18"/>
    <w:rsid w:val="00C5240A"/>
    <w:rsid w:val="00C5398F"/>
    <w:rsid w:val="00C54E02"/>
    <w:rsid w:val="00C556F5"/>
    <w:rsid w:val="00C57A9B"/>
    <w:rsid w:val="00C61739"/>
    <w:rsid w:val="00C6507C"/>
    <w:rsid w:val="00C70E19"/>
    <w:rsid w:val="00C72574"/>
    <w:rsid w:val="00C7430C"/>
    <w:rsid w:val="00C81867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0FBF"/>
    <w:rsid w:val="00D915B1"/>
    <w:rsid w:val="00DA299D"/>
    <w:rsid w:val="00DA63C2"/>
    <w:rsid w:val="00DA65C4"/>
    <w:rsid w:val="00DE4447"/>
    <w:rsid w:val="00DE5DA2"/>
    <w:rsid w:val="00DF0033"/>
    <w:rsid w:val="00E026BF"/>
    <w:rsid w:val="00E07B1B"/>
    <w:rsid w:val="00E11853"/>
    <w:rsid w:val="00E12625"/>
    <w:rsid w:val="00E14E3E"/>
    <w:rsid w:val="00E30489"/>
    <w:rsid w:val="00E36DBA"/>
    <w:rsid w:val="00E51E7D"/>
    <w:rsid w:val="00E52A86"/>
    <w:rsid w:val="00E54B47"/>
    <w:rsid w:val="00E553BF"/>
    <w:rsid w:val="00E55D93"/>
    <w:rsid w:val="00E61294"/>
    <w:rsid w:val="00E71508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1934"/>
    <w:rsid w:val="00ED49C3"/>
    <w:rsid w:val="00ED6CE8"/>
    <w:rsid w:val="00ED7AA6"/>
    <w:rsid w:val="00EE2A56"/>
    <w:rsid w:val="00EE3818"/>
    <w:rsid w:val="00EF4A15"/>
    <w:rsid w:val="00EF64E0"/>
    <w:rsid w:val="00F01382"/>
    <w:rsid w:val="00F030D4"/>
    <w:rsid w:val="00F22264"/>
    <w:rsid w:val="00F22E4A"/>
    <w:rsid w:val="00F2564D"/>
    <w:rsid w:val="00F35B05"/>
    <w:rsid w:val="00F413D9"/>
    <w:rsid w:val="00F5135F"/>
    <w:rsid w:val="00F51F78"/>
    <w:rsid w:val="00F7196F"/>
    <w:rsid w:val="00F76A14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E60C4"/>
    <w:rsid w:val="00FF7C02"/>
    <w:rsid w:val="01851643"/>
    <w:rsid w:val="024801E3"/>
    <w:rsid w:val="040C3525"/>
    <w:rsid w:val="05162F0D"/>
    <w:rsid w:val="055E0AB9"/>
    <w:rsid w:val="0867099B"/>
    <w:rsid w:val="0E1FF737"/>
    <w:rsid w:val="0F4B5FE7"/>
    <w:rsid w:val="13A26058"/>
    <w:rsid w:val="1492EC97"/>
    <w:rsid w:val="157B0E28"/>
    <w:rsid w:val="171AA0F7"/>
    <w:rsid w:val="191BF9F5"/>
    <w:rsid w:val="19BF9A3A"/>
    <w:rsid w:val="1ACDC526"/>
    <w:rsid w:val="1C84E5B7"/>
    <w:rsid w:val="2368C060"/>
    <w:rsid w:val="249A7AA2"/>
    <w:rsid w:val="26778D2F"/>
    <w:rsid w:val="28E3D884"/>
    <w:rsid w:val="2910537D"/>
    <w:rsid w:val="2B11983D"/>
    <w:rsid w:val="304B75B4"/>
    <w:rsid w:val="3073FFE0"/>
    <w:rsid w:val="349F5226"/>
    <w:rsid w:val="3821797D"/>
    <w:rsid w:val="3A8B165D"/>
    <w:rsid w:val="3DD46364"/>
    <w:rsid w:val="3F44EAB1"/>
    <w:rsid w:val="3FE2163C"/>
    <w:rsid w:val="40E0BB12"/>
    <w:rsid w:val="4347FEFC"/>
    <w:rsid w:val="492F94F6"/>
    <w:rsid w:val="4B245D65"/>
    <w:rsid w:val="4B99DDAB"/>
    <w:rsid w:val="4DBF3E1A"/>
    <w:rsid w:val="4E030619"/>
    <w:rsid w:val="504BEA90"/>
    <w:rsid w:val="522F365E"/>
    <w:rsid w:val="53655C4D"/>
    <w:rsid w:val="54F1E2B6"/>
    <w:rsid w:val="56A4EA95"/>
    <w:rsid w:val="606A83E3"/>
    <w:rsid w:val="647B2B65"/>
    <w:rsid w:val="64D9A1E7"/>
    <w:rsid w:val="68F59486"/>
    <w:rsid w:val="69E7CD3E"/>
    <w:rsid w:val="6B2CF8ED"/>
    <w:rsid w:val="6D112786"/>
    <w:rsid w:val="6FF3E6D4"/>
    <w:rsid w:val="76ACC2CD"/>
    <w:rsid w:val="7B5C0F19"/>
    <w:rsid w:val="7C67D291"/>
    <w:rsid w:val="7C92562C"/>
    <w:rsid w:val="7CBED125"/>
    <w:rsid w:val="7CC305E1"/>
    <w:rsid w:val="7ECB0937"/>
    <w:rsid w:val="7F7010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uiPriority w:val="9"/>
    <w:semiHidden/>
    <w:unhideWhenUsed/>
    <w:qFormat/>
    <w:rsid w:val="00BE4011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794D81"/>
    <w:pPr>
      <w:keepNext/>
      <w:keepLines/>
      <w:spacing w:after="0" w:line="288" w:lineRule="auto"/>
      <w:outlineLvl w:val="8"/>
    </w:pPr>
    <w:rPr>
      <w:rFonts w:ascii="Times New Roman" w:eastAsiaTheme="majorEastAsia" w:hAnsi="Times New Roman" w:cstheme="majorBidi"/>
      <w:color w:val="272727" w:themeColor="text1" w:themeTint="D8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15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24"/>
      </w:numPr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25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BE4011"/>
    <w:rPr>
      <w:rFonts w:eastAsiaTheme="majorEastAsia" w:cstheme="majorBidi"/>
      <w:color w:val="272727" w:themeColor="text1" w:themeTint="D8"/>
      <w:sz w:val="24"/>
      <w:szCs w:val="24"/>
    </w:rPr>
  </w:style>
  <w:style w:type="paragraph" w:styleId="Punktlista2">
    <w:name w:val="List Bullet 2"/>
    <w:basedOn w:val="Normal"/>
    <w:unhideWhenUsed/>
    <w:rsid w:val="00BB5AED"/>
    <w:pPr>
      <w:numPr>
        <w:numId w:val="31"/>
      </w:numPr>
      <w:spacing w:line="288" w:lineRule="auto"/>
      <w:contextualSpacing/>
    </w:pPr>
    <w:rPr>
      <w:rFonts w:ascii="Times New Roman" w:hAnsi="Times New Roman"/>
    </w:rPr>
  </w:style>
  <w:style w:type="paragraph" w:styleId="Brdtext">
    <w:name w:val="Body Text"/>
    <w:aliases w:val="(=Löpande text)"/>
    <w:link w:val="BrdtextChar"/>
    <w:rsid w:val="003A4BCF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3A4BCF"/>
    <w:rPr>
      <w:sz w:val="24"/>
    </w:rPr>
  </w:style>
  <w:style w:type="paragraph" w:customStyle="1" w:styleId="Punktlista1">
    <w:name w:val="Punktlista 1"/>
    <w:rsid w:val="004D5ACF"/>
    <w:pPr>
      <w:tabs>
        <w:tab w:val="num" w:pos="720"/>
      </w:tabs>
      <w:spacing w:after="80"/>
      <w:ind w:left="720" w:hanging="360"/>
    </w:pPr>
    <w:rPr>
      <w:sz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C54E02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C54E02"/>
    <w:rPr>
      <w:rFonts w:ascii="Verdana" w:hAnsi="Verdana"/>
      <w:sz w:val="36"/>
      <w:szCs w:val="44"/>
    </w:rPr>
  </w:style>
  <w:style w:type="paragraph" w:styleId="Underrubrik">
    <w:name w:val="Subtitle"/>
    <w:basedOn w:val="Normal"/>
    <w:next w:val="Normal"/>
    <w:link w:val="UnderrubrikChar"/>
    <w:qFormat/>
    <w:rsid w:val="00C54E02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C54E02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1082</Words>
  <Characters>7380</Characters>
  <Application>Microsoft Office Word</Application>
  <DocSecurity>0</DocSecurity>
  <Lines>61</Lines>
  <Paragraphs>16</Paragraphs>
  <ScaleCrop>false</ScaleCrop>
  <Manager/>
  <Company/>
  <LinksUpToDate>false</LinksUpToDate>
  <CharactersWithSpaces>8446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Lönetillägg</dc:title>
  <dc:subject/>
  <dc:creator/>
  <keywords/>
  <lastModifiedBy/>
  <revision>66</revision>
  <lastPrinted>2016-03-31T10:56:00.0000000Z</lastPrinted>
  <dcterms:created xsi:type="dcterms:W3CDTF">2021-05-27T09:25:00.0000000Z</dcterms:created>
  <dcterms:modified xsi:type="dcterms:W3CDTF">2025-11-07T14:23:00.0000000Z</dcterms:modified>
</coreProperties>
</file>