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AAF013" w14:textId="4D5DD288" w:rsidR="00A3537E" w:rsidRDefault="00C05B18" w:rsidP="00A3537E">
      <w:pPr>
        <w:pStyle w:val="Rubrik1"/>
      </w:pPr>
      <w:r>
        <w:t>A</w:t>
      </w:r>
      <w:r w:rsidR="00A3537E" w:rsidRPr="74B72152">
        <w:t>nestesi vid tandoperation</w:t>
      </w:r>
    </w:p>
    <w:p w14:paraId="37C8BD34" w14:textId="77777777" w:rsidR="00A3537E" w:rsidRDefault="00A3537E" w:rsidP="00A3537E">
      <w:pPr>
        <w:pStyle w:val="Rubrik2"/>
      </w:pPr>
      <w:r w:rsidRPr="2571AFEE">
        <w:t xml:space="preserve">Sammanfattning </w:t>
      </w:r>
    </w:p>
    <w:p w14:paraId="347F23BA" w14:textId="27765421" w:rsidR="00A3537E" w:rsidRDefault="00A3537E" w:rsidP="00A3537E">
      <w:pPr>
        <w:rPr>
          <w:rFonts w:eastAsia="Calibri"/>
        </w:rPr>
      </w:pPr>
      <w:r w:rsidRPr="2571AFEE">
        <w:rPr>
          <w:rFonts w:eastAsia="Calibri"/>
        </w:rPr>
        <w:t>Dokumentet beskriver narkosindikationer</w:t>
      </w:r>
      <w:r>
        <w:rPr>
          <w:rFonts w:eastAsia="Calibri"/>
        </w:rPr>
        <w:t>,</w:t>
      </w:r>
      <w:r w:rsidRPr="2571AFEE">
        <w:rPr>
          <w:rFonts w:eastAsia="Calibri"/>
        </w:rPr>
        <w:t xml:space="preserve"> </w:t>
      </w:r>
      <w:r>
        <w:rPr>
          <w:rFonts w:eastAsia="Calibri"/>
        </w:rPr>
        <w:t>o</w:t>
      </w:r>
      <w:r w:rsidRPr="2571AFEE">
        <w:rPr>
          <w:rFonts w:eastAsia="Calibri"/>
        </w:rPr>
        <w:t>rdination premedicinering, p</w:t>
      </w:r>
      <w:r>
        <w:rPr>
          <w:rFonts w:eastAsia="Calibri"/>
        </w:rPr>
        <w:t>re</w:t>
      </w:r>
      <w:r w:rsidRPr="2571AFEE">
        <w:rPr>
          <w:rFonts w:eastAsia="Calibri"/>
        </w:rPr>
        <w:t xml:space="preserve">operativt och postoperativt. </w:t>
      </w:r>
    </w:p>
    <w:p w14:paraId="0362E83A" w14:textId="301942C8" w:rsidR="00521272" w:rsidRDefault="00521272" w:rsidP="003F482F">
      <w:pPr>
        <w:pStyle w:val="Rubrik2"/>
      </w:pPr>
      <w:r>
        <w:t>Förändringar sedan föregående version</w:t>
      </w:r>
    </w:p>
    <w:p w14:paraId="177833CD" w14:textId="7F82913B" w:rsidR="003F482F" w:rsidRPr="003F482F" w:rsidRDefault="00C05B18" w:rsidP="003F482F">
      <w:r>
        <w:t>Uppdaterat under rubrik Bar</w:t>
      </w:r>
      <w:r w:rsidR="006C1B95">
        <w:t>n samt bilder på operationsupplägg.</w:t>
      </w:r>
    </w:p>
    <w:p w14:paraId="0C8A61F4" w14:textId="77777777" w:rsidR="00A3537E" w:rsidRDefault="00A3537E" w:rsidP="00A3537E">
      <w:pPr>
        <w:pStyle w:val="Rubrik2"/>
      </w:pPr>
      <w:r w:rsidRPr="3189D7B4">
        <w:t xml:space="preserve">Förutsättningar </w:t>
      </w:r>
    </w:p>
    <w:p w14:paraId="33DC76C7" w14:textId="77777777" w:rsidR="00A3537E" w:rsidRPr="00C9071B" w:rsidRDefault="00A3537E" w:rsidP="00A3537E">
      <w:pPr>
        <w:rPr>
          <w:rFonts w:eastAsia="Calibri"/>
          <w:color w:val="FF0000"/>
        </w:rPr>
      </w:pPr>
      <w:r w:rsidRPr="2571AFEE">
        <w:rPr>
          <w:rFonts w:eastAsia="Calibri"/>
        </w:rPr>
        <w:t xml:space="preserve">Denna patientgrupp kan vara mycket utmanande för </w:t>
      </w:r>
      <w:r>
        <w:rPr>
          <w:rFonts w:eastAsia="Calibri"/>
        </w:rPr>
        <w:t>anestesi</w:t>
      </w:r>
      <w:r w:rsidRPr="2571AFEE">
        <w:rPr>
          <w:rFonts w:eastAsia="Calibri"/>
        </w:rPr>
        <w:t xml:space="preserve">personalen. Oftast är patienterna </w:t>
      </w:r>
      <w:r w:rsidRPr="00AE7675">
        <w:rPr>
          <w:rFonts w:eastAsia="Calibri"/>
        </w:rPr>
        <w:t xml:space="preserve">funktionsnedsatta i någon form och det finns sällan mer än en chans att kunna söva patienten på ett säkert och optimalt sätt. </w:t>
      </w:r>
    </w:p>
    <w:p w14:paraId="2BC57F6B" w14:textId="77777777" w:rsidR="00A3537E" w:rsidRDefault="00A3537E" w:rsidP="00A3537E">
      <w:r w:rsidRPr="3189D7B4">
        <w:rPr>
          <w:rFonts w:eastAsia="Calibri"/>
        </w:rPr>
        <w:t>Rutin</w:t>
      </w:r>
      <w:r>
        <w:rPr>
          <w:rFonts w:eastAsia="Calibri"/>
        </w:rPr>
        <w:t>en</w:t>
      </w:r>
      <w:r w:rsidRPr="3189D7B4">
        <w:rPr>
          <w:rFonts w:eastAsia="Calibri"/>
        </w:rPr>
        <w:t xml:space="preserve"> gäller för all vårdpersonal som är involverad i tandbehandling i narkos. </w:t>
      </w:r>
    </w:p>
    <w:p w14:paraId="52B5FE84" w14:textId="77777777" w:rsidR="00A3537E" w:rsidRDefault="00A3537E" w:rsidP="00A3537E">
      <w:r w:rsidRPr="2571AFEE">
        <w:rPr>
          <w:rFonts w:eastAsia="Calibri"/>
        </w:rPr>
        <w:t xml:space="preserve">Operationsindikationer är tanddragningar, tandsanering, tandundersökning och andra tandbehandlingar som inte kan genomföras pga. ingreppens art eller bristande samverkan av patienten i vaket tillstånd eller i lätt sedering. </w:t>
      </w:r>
    </w:p>
    <w:p w14:paraId="2AF1F535" w14:textId="77777777" w:rsidR="00A3537E" w:rsidRDefault="00A3537E" w:rsidP="00A3537E">
      <w:r w:rsidRPr="2571AFEE">
        <w:rPr>
          <w:rFonts w:eastAsia="Calibri"/>
        </w:rPr>
        <w:t>Patienter som ska genomgå tandkirurgiskt ingrepp intuberas oftast nasal</w:t>
      </w:r>
      <w:r>
        <w:rPr>
          <w:rFonts w:eastAsia="Calibri"/>
        </w:rPr>
        <w:t>t</w:t>
      </w:r>
      <w:r w:rsidRPr="2571AFEE">
        <w:rPr>
          <w:rFonts w:eastAsia="Calibri"/>
        </w:rPr>
        <w:t xml:space="preserve"> för att underlätta åtkomst i operationsområdet. Vid risk för svår</w:t>
      </w:r>
      <w:r>
        <w:rPr>
          <w:rFonts w:eastAsia="Calibri"/>
        </w:rPr>
        <w:t xml:space="preserve"> </w:t>
      </w:r>
      <w:r w:rsidRPr="2571AFEE">
        <w:rPr>
          <w:rFonts w:eastAsia="Calibri"/>
        </w:rPr>
        <w:t xml:space="preserve">intubation ska narkosläkaren informeras i förväg. Detta anges även i operationsanmälan av operatör. </w:t>
      </w:r>
    </w:p>
    <w:p w14:paraId="1F58B145" w14:textId="45D2C63F" w:rsidR="00A3537E" w:rsidRDefault="00B2597C" w:rsidP="00A3537E">
      <w:r>
        <w:rPr>
          <w:rFonts w:eastAsia="Calibri"/>
        </w:rPr>
        <w:t>Behov av eventuell</w:t>
      </w:r>
      <w:r w:rsidR="00A3537E" w:rsidRPr="74B72152">
        <w:rPr>
          <w:rFonts w:eastAsia="Calibri"/>
        </w:rPr>
        <w:t xml:space="preserve"> nattplats bokas av operatör</w:t>
      </w:r>
      <w:r>
        <w:rPr>
          <w:rFonts w:eastAsia="Calibri"/>
        </w:rPr>
        <w:t xml:space="preserve"> eller </w:t>
      </w:r>
      <w:r w:rsidR="00A3537E" w:rsidRPr="74B72152">
        <w:rPr>
          <w:rFonts w:eastAsia="Calibri"/>
        </w:rPr>
        <w:t>planeringstand</w:t>
      </w:r>
      <w:r w:rsidR="00A3537E">
        <w:rPr>
          <w:rFonts w:eastAsia="Calibri"/>
        </w:rPr>
        <w:t>sjuksköterska</w:t>
      </w:r>
      <w:r w:rsidR="00A3537E" w:rsidRPr="74B72152">
        <w:rPr>
          <w:rFonts w:eastAsia="Calibri"/>
        </w:rPr>
        <w:t xml:space="preserve"> (</w:t>
      </w:r>
      <w:r w:rsidR="00004868">
        <w:rPr>
          <w:rFonts w:eastAsia="Calibri"/>
        </w:rPr>
        <w:t>postoperativ avdelning 1, telefon 3090</w:t>
      </w:r>
      <w:r w:rsidR="00A3537E" w:rsidRPr="74B72152">
        <w:rPr>
          <w:rFonts w:eastAsia="Calibri"/>
        </w:rPr>
        <w:t>)</w:t>
      </w:r>
    </w:p>
    <w:p w14:paraId="289574B1" w14:textId="77777777" w:rsidR="00A3537E" w:rsidRDefault="00A3537E" w:rsidP="00A3537E">
      <w:pPr>
        <w:rPr>
          <w:rFonts w:eastAsia="Calibri"/>
          <w:color w:val="000000" w:themeColor="text1"/>
        </w:rPr>
      </w:pPr>
      <w:r w:rsidRPr="5213F4A2">
        <w:rPr>
          <w:rFonts w:eastAsia="Calibri"/>
          <w:color w:val="000000" w:themeColor="text1"/>
        </w:rPr>
        <w:t xml:space="preserve">Barn &gt;3 år </w:t>
      </w:r>
      <w:r w:rsidRPr="5213F4A2">
        <w:rPr>
          <w:rFonts w:eastAsia="Calibri"/>
          <w:b/>
          <w:bCs/>
          <w:color w:val="000000" w:themeColor="text1"/>
        </w:rPr>
        <w:t>och</w:t>
      </w:r>
      <w:r w:rsidRPr="5213F4A2">
        <w:rPr>
          <w:rFonts w:eastAsia="Calibri"/>
          <w:color w:val="000000" w:themeColor="text1"/>
        </w:rPr>
        <w:t xml:space="preserve"> &gt;15 kg accepteras generellt för dagkirurgiska ingrepp om det inte finns andra kontraindikationer. </w:t>
      </w:r>
    </w:p>
    <w:p w14:paraId="60742BAB" w14:textId="2B506939" w:rsidR="00A3537E" w:rsidRDefault="00A3537E" w:rsidP="00A3537E">
      <w:pPr>
        <w:rPr>
          <w:rFonts w:eastAsia="Calibri"/>
          <w:color w:val="000000" w:themeColor="text1"/>
        </w:rPr>
      </w:pPr>
      <w:r w:rsidRPr="5213F4A2">
        <w:rPr>
          <w:rFonts w:eastAsia="Calibri"/>
          <w:color w:val="000000" w:themeColor="text1"/>
        </w:rPr>
        <w:t xml:space="preserve">För att underlätta kommunikation mellan anmälande </w:t>
      </w:r>
      <w:r w:rsidR="00684FBC">
        <w:rPr>
          <w:rFonts w:eastAsia="Calibri"/>
          <w:color w:val="000000" w:themeColor="text1"/>
        </w:rPr>
        <w:t>verksamhetsområde</w:t>
      </w:r>
      <w:r w:rsidRPr="5213F4A2">
        <w:rPr>
          <w:rFonts w:eastAsia="Calibri"/>
          <w:color w:val="000000" w:themeColor="text1"/>
        </w:rPr>
        <w:t xml:space="preserve"> och anestesi kan följande användas</w:t>
      </w:r>
      <w:r>
        <w:rPr>
          <w:rFonts w:eastAsia="Calibri"/>
          <w:color w:val="000000" w:themeColor="text1"/>
        </w:rPr>
        <w:t>:</w:t>
      </w:r>
    </w:p>
    <w:p w14:paraId="7C036830" w14:textId="7676419E" w:rsidR="00A3537E" w:rsidRDefault="00A3537E" w:rsidP="00521272">
      <w:pPr>
        <w:spacing w:after="0" w:line="240" w:lineRule="auto"/>
        <w:ind w:left="0" w:right="0"/>
      </w:pPr>
      <w:r w:rsidRPr="5213F4A2">
        <w:t>Graderingsskala för patientens medverkan</w:t>
      </w:r>
    </w:p>
    <w:p w14:paraId="29C0F6B8" w14:textId="029B7F51" w:rsidR="00A3537E" w:rsidRDefault="00A3537E" w:rsidP="00A3537E">
      <w:pPr>
        <w:ind w:left="2607" w:hanging="2040"/>
        <w:rPr>
          <w:rFonts w:eastAsia="Calibri"/>
        </w:rPr>
      </w:pPr>
      <w:r w:rsidRPr="5213F4A2">
        <w:rPr>
          <w:rFonts w:eastAsia="Calibri"/>
        </w:rPr>
        <w:lastRenderedPageBreak/>
        <w:t xml:space="preserve">Grad 1: </w:t>
      </w:r>
      <w:r>
        <w:rPr>
          <w:rFonts w:eastAsia="Calibri"/>
        </w:rPr>
        <w:tab/>
        <w:t>P</w:t>
      </w:r>
      <w:r w:rsidRPr="5213F4A2">
        <w:rPr>
          <w:rFonts w:eastAsia="Calibri"/>
        </w:rPr>
        <w:t>atient medverkar och sannolikt inget extra sederingsbehov.</w:t>
      </w:r>
    </w:p>
    <w:p w14:paraId="6AC5BF4B" w14:textId="32362AA1" w:rsidR="00A3537E" w:rsidRDefault="00A3537E" w:rsidP="00A3537E">
      <w:pPr>
        <w:ind w:left="2607" w:hanging="2040"/>
        <w:rPr>
          <w:rFonts w:eastAsia="Calibri"/>
        </w:rPr>
      </w:pPr>
      <w:r w:rsidRPr="5213F4A2">
        <w:rPr>
          <w:rFonts w:eastAsia="Calibri"/>
        </w:rPr>
        <w:t xml:space="preserve">Grad 2: </w:t>
      </w:r>
      <w:r>
        <w:tab/>
        <w:t>O</w:t>
      </w:r>
      <w:r w:rsidRPr="5213F4A2">
        <w:rPr>
          <w:rFonts w:eastAsia="Calibri"/>
        </w:rPr>
        <w:t>rolig / mycket orolig patient med extra sederingsbehov vid ankomst</w:t>
      </w:r>
      <w:r>
        <w:rPr>
          <w:rFonts w:eastAsia="Calibri"/>
        </w:rPr>
        <w:t xml:space="preserve"> </w:t>
      </w:r>
      <w:r w:rsidRPr="5213F4A2">
        <w:rPr>
          <w:rFonts w:eastAsia="Calibri"/>
        </w:rPr>
        <w:t>på sjukhuset.</w:t>
      </w:r>
    </w:p>
    <w:p w14:paraId="3F4880E7" w14:textId="25887292" w:rsidR="00A3537E" w:rsidRDefault="00A3537E" w:rsidP="00A3537E">
      <w:pPr>
        <w:ind w:left="2607" w:hanging="2040"/>
        <w:rPr>
          <w:rFonts w:eastAsia="Calibri"/>
        </w:rPr>
      </w:pPr>
      <w:r w:rsidRPr="5213F4A2">
        <w:rPr>
          <w:rFonts w:eastAsia="Calibri"/>
        </w:rPr>
        <w:t xml:space="preserve">Grad 3: </w:t>
      </w:r>
      <w:r>
        <w:tab/>
      </w:r>
      <w:r>
        <w:rPr>
          <w:rFonts w:eastAsia="Calibri"/>
        </w:rPr>
        <w:t>M</w:t>
      </w:r>
      <w:r w:rsidRPr="5213F4A2">
        <w:rPr>
          <w:rFonts w:eastAsia="Calibri"/>
        </w:rPr>
        <w:t>ycket orolig patient med sannolikt extra sederingsbehov redan hemma.</w:t>
      </w:r>
    </w:p>
    <w:p w14:paraId="3F5609F0" w14:textId="4B9A21DD" w:rsidR="00A3537E" w:rsidRPr="00CC64B0" w:rsidRDefault="00A3537E" w:rsidP="00CC64B0">
      <w:pPr>
        <w:ind w:left="2607" w:hanging="2040"/>
        <w:rPr>
          <w:rFonts w:eastAsia="Calibri"/>
        </w:rPr>
      </w:pPr>
      <w:r w:rsidRPr="5213F4A2">
        <w:rPr>
          <w:rFonts w:eastAsia="Calibri"/>
        </w:rPr>
        <w:t xml:space="preserve">Grad 4: </w:t>
      </w:r>
      <w:r>
        <w:tab/>
      </w:r>
      <w:r w:rsidRPr="5213F4A2">
        <w:rPr>
          <w:rFonts w:eastAsia="Calibri"/>
        </w:rPr>
        <w:t>Grad 3 + anestesipersonal inkl. narkosläkaren behöver möta upp patienten vid ankomst på sjukhuset.</w:t>
      </w:r>
    </w:p>
    <w:p w14:paraId="62C82443" w14:textId="77777777" w:rsidR="00A3537E" w:rsidRDefault="00A3537E" w:rsidP="00CC64B0">
      <w:pPr>
        <w:rPr>
          <w:rFonts w:eastAsia="Calibri"/>
        </w:rPr>
      </w:pPr>
      <w:r w:rsidRPr="5213F4A2">
        <w:rPr>
          <w:rFonts w:eastAsia="Calibri"/>
        </w:rPr>
        <w:t>Denna gradering kan anges vid operationsanmälan.</w:t>
      </w:r>
      <w:r>
        <w:rPr>
          <w:rFonts w:eastAsia="Calibri"/>
        </w:rPr>
        <w:t xml:space="preserve"> Lämplig ruta är ”Information till anestesi/operation” i Orbit 5</w:t>
      </w:r>
    </w:p>
    <w:p w14:paraId="424C7C47" w14:textId="77777777" w:rsidR="00A3537E" w:rsidRPr="00080241" w:rsidRDefault="00A3537E" w:rsidP="008365C0">
      <w:pPr>
        <w:pStyle w:val="Rubrik3"/>
      </w:pPr>
      <w:r w:rsidRPr="00080241">
        <w:t>Utlämning av läkemedel för patienten som behöver sedering innan ankomst på sjukhuset</w:t>
      </w:r>
      <w:r>
        <w:t>:</w:t>
      </w:r>
    </w:p>
    <w:p w14:paraId="0B487C60" w14:textId="14B078D5" w:rsidR="00A3537E" w:rsidRPr="00080241" w:rsidRDefault="00A3537E" w:rsidP="00CC64B0">
      <w:pPr>
        <w:rPr>
          <w:rFonts w:eastAsia="Calibri"/>
        </w:rPr>
      </w:pPr>
      <w:r>
        <w:rPr>
          <w:rFonts w:eastAsia="Calibri"/>
        </w:rPr>
        <w:t>Anestesiläkaren</w:t>
      </w:r>
      <w:r w:rsidRPr="00080241">
        <w:rPr>
          <w:rFonts w:eastAsia="Calibri"/>
        </w:rPr>
        <w:t xml:space="preserve"> ordinerar även extra sedering i Melior och tar kontakt med patienten/anhöriga/boende och avtala</w:t>
      </w:r>
      <w:r>
        <w:rPr>
          <w:rFonts w:eastAsia="Calibri"/>
        </w:rPr>
        <w:t>r</w:t>
      </w:r>
      <w:r w:rsidRPr="00080241">
        <w:rPr>
          <w:rFonts w:eastAsia="Calibri"/>
        </w:rPr>
        <w:t xml:space="preserve"> hur och när ordinerade läkemedel kan hämtas på postop 1 eller</w:t>
      </w:r>
      <w:r>
        <w:rPr>
          <w:rFonts w:eastAsia="Calibri"/>
        </w:rPr>
        <w:t xml:space="preserve"> </w:t>
      </w:r>
      <w:r w:rsidR="008365C0">
        <w:rPr>
          <w:rFonts w:eastAsia="Calibri"/>
        </w:rPr>
        <w:t>p</w:t>
      </w:r>
      <w:r>
        <w:rPr>
          <w:rFonts w:eastAsia="Calibri"/>
        </w:rPr>
        <w:t>ostop</w:t>
      </w:r>
      <w:r w:rsidRPr="00080241">
        <w:rPr>
          <w:rFonts w:eastAsia="Calibri"/>
        </w:rPr>
        <w:t xml:space="preserve"> 2.</w:t>
      </w:r>
    </w:p>
    <w:p w14:paraId="76D81469" w14:textId="07A283E9" w:rsidR="00A3537E" w:rsidRPr="00080241" w:rsidRDefault="00A3537E" w:rsidP="00CC64B0">
      <w:pPr>
        <w:rPr>
          <w:rFonts w:eastAsia="Calibri"/>
        </w:rPr>
      </w:pPr>
      <w:r w:rsidRPr="00080241">
        <w:rPr>
          <w:rFonts w:eastAsia="Calibri"/>
        </w:rPr>
        <w:t>Om pat</w:t>
      </w:r>
      <w:r>
        <w:rPr>
          <w:rFonts w:eastAsia="Calibri"/>
        </w:rPr>
        <w:t>ienten hamnar under kategori</w:t>
      </w:r>
      <w:r w:rsidRPr="00080241">
        <w:rPr>
          <w:rFonts w:eastAsia="Calibri"/>
        </w:rPr>
        <w:t xml:space="preserve"> </w:t>
      </w:r>
      <w:r>
        <w:rPr>
          <w:rFonts w:eastAsia="Calibri"/>
        </w:rPr>
        <w:t>”</w:t>
      </w:r>
      <w:r w:rsidRPr="00080241">
        <w:rPr>
          <w:rFonts w:eastAsia="Calibri"/>
        </w:rPr>
        <w:t>grad 4</w:t>
      </w:r>
      <w:r>
        <w:rPr>
          <w:rFonts w:eastAsia="Calibri"/>
        </w:rPr>
        <w:t>”</w:t>
      </w:r>
      <w:r w:rsidRPr="00080241">
        <w:rPr>
          <w:rFonts w:eastAsia="Calibri"/>
        </w:rPr>
        <w:t xml:space="preserve"> ska tiden och ankomstplats på sjukhuset avtalas med anhöriga/medföljande personal och dokumenteras i Orbit under ”information till anestesi/operation”</w:t>
      </w:r>
    </w:p>
    <w:p w14:paraId="5A94006C" w14:textId="77777777" w:rsidR="00A3537E" w:rsidRPr="00B628C1" w:rsidRDefault="00A3537E" w:rsidP="00CC64B0">
      <w:pPr>
        <w:pStyle w:val="Rubrik2"/>
      </w:pPr>
      <w:r>
        <w:t>Anestesi</w:t>
      </w:r>
      <w:r w:rsidRPr="3189D7B4">
        <w:t>bedömning</w:t>
      </w:r>
    </w:p>
    <w:p w14:paraId="7AE107DF" w14:textId="77777777" w:rsidR="00A3537E" w:rsidRPr="00B628C1" w:rsidRDefault="00A3537E" w:rsidP="00CC64B0">
      <w:r>
        <w:t xml:space="preserve">För tillfället gäller:  </w:t>
      </w:r>
    </w:p>
    <w:p w14:paraId="25F7F1A5" w14:textId="486AEFB3" w:rsidR="00A3537E" w:rsidRPr="00B628C1" w:rsidRDefault="00A3537E" w:rsidP="00802051">
      <w:pPr>
        <w:pStyle w:val="Liststycke"/>
        <w:numPr>
          <w:ilvl w:val="0"/>
          <w:numId w:val="24"/>
        </w:numPr>
      </w:pPr>
      <w:r>
        <w:t xml:space="preserve">Anestesiläkaren på </w:t>
      </w:r>
      <w:r w:rsidR="00CC64B0">
        <w:t>operation 2</w:t>
      </w:r>
      <w:r>
        <w:t xml:space="preserve"> ansvarar för anestesibedömning. Vanligtvis en vecka i förväg. </w:t>
      </w:r>
    </w:p>
    <w:p w14:paraId="33FE15B1" w14:textId="77777777" w:rsidR="00A3537E" w:rsidRPr="00B628C1" w:rsidRDefault="00A3537E" w:rsidP="00802051">
      <w:pPr>
        <w:pStyle w:val="Liststycke"/>
        <w:numPr>
          <w:ilvl w:val="0"/>
          <w:numId w:val="24"/>
        </w:numPr>
      </w:pPr>
      <w:r>
        <w:t>Anestesiläkare som söver tandpatienter ska bedöma de patienter som ligger i schemat i Orbit samma dag (“</w:t>
      </w:r>
      <w:r w:rsidRPr="00802051">
        <w:rPr>
          <w:b/>
          <w:bCs/>
        </w:rPr>
        <w:t>SÄS Preop tandvård</w:t>
      </w:r>
      <w:r>
        <w:t>”)</w:t>
      </w:r>
    </w:p>
    <w:p w14:paraId="3CC2701E" w14:textId="77777777" w:rsidR="00A3537E" w:rsidRPr="00B628C1" w:rsidRDefault="00A3537E" w:rsidP="00CC64B0">
      <w:pPr>
        <w:pStyle w:val="Rubrik2"/>
      </w:pPr>
      <w:r w:rsidRPr="3189D7B4">
        <w:t xml:space="preserve">Genomförande Premedicinering </w:t>
      </w:r>
    </w:p>
    <w:p w14:paraId="0A54103C" w14:textId="7658F0C7" w:rsidR="00A3537E" w:rsidRDefault="00A3537E" w:rsidP="00CC64B0">
      <w:pPr>
        <w:rPr>
          <w:rFonts w:eastAsia="Calibri"/>
        </w:rPr>
      </w:pPr>
      <w:r w:rsidRPr="74B72152">
        <w:rPr>
          <w:rFonts w:eastAsia="Calibri"/>
        </w:rPr>
        <w:t xml:space="preserve">Läkemedel ordineras av </w:t>
      </w:r>
      <w:r>
        <w:rPr>
          <w:rFonts w:eastAsia="Calibri"/>
        </w:rPr>
        <w:t>anestesi</w:t>
      </w:r>
      <w:r w:rsidRPr="74B72152">
        <w:rPr>
          <w:rFonts w:eastAsia="Calibri"/>
        </w:rPr>
        <w:t xml:space="preserve">läkare i Melior under vårdtillfälle </w:t>
      </w:r>
      <w:r w:rsidRPr="74B72152">
        <w:rPr>
          <w:rFonts w:eastAsia="Calibri"/>
          <w:b/>
          <w:bCs/>
        </w:rPr>
        <w:t>ANE ÅÅÅÅ-01-01</w:t>
      </w:r>
      <w:r w:rsidRPr="74B72152">
        <w:rPr>
          <w:rFonts w:eastAsia="Calibri"/>
        </w:rPr>
        <w:t xml:space="preserve"> (Öppenvård anestesi). Om vårdtillfälle inte finns är </w:t>
      </w:r>
      <w:r>
        <w:rPr>
          <w:rFonts w:eastAsia="Calibri"/>
        </w:rPr>
        <w:t>anestesi</w:t>
      </w:r>
      <w:r w:rsidRPr="74B72152">
        <w:rPr>
          <w:rFonts w:eastAsia="Calibri"/>
        </w:rPr>
        <w:t xml:space="preserve">läkaren skyldig att skapa ett. </w:t>
      </w:r>
    </w:p>
    <w:p w14:paraId="55FF7F66" w14:textId="315068DF" w:rsidR="00A3537E" w:rsidRDefault="00A3537E" w:rsidP="00CC64B0">
      <w:pPr>
        <w:rPr>
          <w:rFonts w:eastAsia="Calibri"/>
        </w:rPr>
      </w:pPr>
      <w:r w:rsidRPr="74B72152">
        <w:rPr>
          <w:rFonts w:eastAsia="Calibri"/>
        </w:rPr>
        <w:t>Vid ev</w:t>
      </w:r>
      <w:r w:rsidR="001003EA">
        <w:rPr>
          <w:rFonts w:eastAsia="Calibri"/>
        </w:rPr>
        <w:t>entuell</w:t>
      </w:r>
      <w:r w:rsidRPr="74B72152">
        <w:rPr>
          <w:rFonts w:eastAsia="Calibri"/>
        </w:rPr>
        <w:t xml:space="preserve"> slutenvård ska </w:t>
      </w:r>
      <w:r w:rsidR="001003EA">
        <w:rPr>
          <w:rFonts w:eastAsia="Calibri"/>
        </w:rPr>
        <w:t xml:space="preserve">det </w:t>
      </w:r>
      <w:r w:rsidRPr="74B72152">
        <w:rPr>
          <w:rFonts w:eastAsia="Calibri"/>
        </w:rPr>
        <w:t>finnas ett slutenvårdstillfälle som vanligtvis skapas av ÖNH planeringsssk.</w:t>
      </w:r>
    </w:p>
    <w:p w14:paraId="45C74F56" w14:textId="278C7F8F" w:rsidR="00A3537E" w:rsidRDefault="00A3537E" w:rsidP="00CC64B0">
      <w:pPr>
        <w:rPr>
          <w:rFonts w:eastAsia="Calibri"/>
        </w:rPr>
      </w:pPr>
      <w:r>
        <w:rPr>
          <w:rFonts w:eastAsia="Calibri"/>
        </w:rPr>
        <w:t>Viktigt att ordination finns på rätt datum.</w:t>
      </w:r>
    </w:p>
    <w:p w14:paraId="23679CE6" w14:textId="1F49CC0C" w:rsidR="00A3537E" w:rsidRDefault="00CC64B0" w:rsidP="00CC64B0">
      <w:pPr>
        <w:pStyle w:val="Rubrik3"/>
      </w:pPr>
      <w:r>
        <w:t>V</w:t>
      </w:r>
      <w:r w:rsidR="00A3537E" w:rsidRPr="2571AFEE">
        <w:t>uxna</w:t>
      </w:r>
    </w:p>
    <w:p w14:paraId="58FAFA9F" w14:textId="3517705C" w:rsidR="00A3537E" w:rsidRDefault="00A3537E" w:rsidP="00A346EF">
      <w:pPr>
        <w:pStyle w:val="Punktlista"/>
      </w:pPr>
      <w:r w:rsidRPr="74B72152">
        <w:rPr>
          <w:rFonts w:eastAsia="Calibri"/>
        </w:rPr>
        <w:t>Paracetamol (T. Panodil) 1 g 1</w:t>
      </w:r>
      <w:r w:rsidR="00802051">
        <w:rPr>
          <w:rFonts w:eastAsia="Calibri"/>
        </w:rPr>
        <w:t xml:space="preserve"> </w:t>
      </w:r>
      <w:r w:rsidRPr="74B72152">
        <w:rPr>
          <w:rFonts w:eastAsia="Calibri"/>
        </w:rPr>
        <w:t>x</w:t>
      </w:r>
      <w:r w:rsidR="00802051">
        <w:rPr>
          <w:rFonts w:eastAsia="Calibri"/>
        </w:rPr>
        <w:t xml:space="preserve"> </w:t>
      </w:r>
      <w:r w:rsidRPr="74B72152">
        <w:rPr>
          <w:rFonts w:eastAsia="Calibri"/>
        </w:rPr>
        <w:t>1 (om pat</w:t>
      </w:r>
      <w:r w:rsidR="00802051">
        <w:rPr>
          <w:rFonts w:eastAsia="Calibri"/>
        </w:rPr>
        <w:t>ienten</w:t>
      </w:r>
      <w:r w:rsidRPr="74B72152">
        <w:rPr>
          <w:rFonts w:eastAsia="Calibri"/>
        </w:rPr>
        <w:t xml:space="preserve"> ej </w:t>
      </w:r>
      <w:r w:rsidR="00802051">
        <w:rPr>
          <w:rFonts w:eastAsia="Calibri"/>
        </w:rPr>
        <w:t>kan ta</w:t>
      </w:r>
      <w:r w:rsidRPr="74B72152">
        <w:rPr>
          <w:rFonts w:eastAsia="Calibri"/>
        </w:rPr>
        <w:t xml:space="preserve"> ges iv intraoperativt)</w:t>
      </w:r>
    </w:p>
    <w:p w14:paraId="2F6D8226" w14:textId="4B6C86CC" w:rsidR="00A3537E" w:rsidRDefault="00A3537E" w:rsidP="00A346EF">
      <w:pPr>
        <w:pStyle w:val="Punktlista"/>
      </w:pPr>
      <w:r w:rsidRPr="2571AFEE">
        <w:rPr>
          <w:rFonts w:eastAsia="Calibri"/>
        </w:rPr>
        <w:lastRenderedPageBreak/>
        <w:t>Ibuprofen (T. Ibumetin) 400 mg 1</w:t>
      </w:r>
      <w:r w:rsidR="00802051">
        <w:rPr>
          <w:rFonts w:eastAsia="Calibri"/>
        </w:rPr>
        <w:t xml:space="preserve"> </w:t>
      </w:r>
      <w:r w:rsidRPr="2571AFEE">
        <w:rPr>
          <w:rFonts w:eastAsia="Calibri"/>
        </w:rPr>
        <w:t>x</w:t>
      </w:r>
      <w:r w:rsidR="00802051">
        <w:rPr>
          <w:rFonts w:eastAsia="Calibri"/>
        </w:rPr>
        <w:t xml:space="preserve"> </w:t>
      </w:r>
      <w:r w:rsidRPr="2571AFEE">
        <w:rPr>
          <w:rFonts w:eastAsia="Calibri"/>
        </w:rPr>
        <w:t>1 (alt Dynastat intaoperativt)</w:t>
      </w:r>
    </w:p>
    <w:p w14:paraId="1726C439" w14:textId="119456CC" w:rsidR="00A3537E" w:rsidRDefault="00A3537E" w:rsidP="00A346EF">
      <w:pPr>
        <w:pStyle w:val="Punktlista"/>
      </w:pPr>
      <w:r w:rsidRPr="74B72152">
        <w:rPr>
          <w:rFonts w:eastAsia="Calibri"/>
        </w:rPr>
        <w:t>Ev. Sedering med t</w:t>
      </w:r>
      <w:r w:rsidR="00802051">
        <w:rPr>
          <w:rFonts w:eastAsia="Calibri"/>
        </w:rPr>
        <w:t>ill exempel:</w:t>
      </w:r>
    </w:p>
    <w:p w14:paraId="45427F12" w14:textId="555ECB07" w:rsidR="00A3537E" w:rsidRDefault="00A3537E" w:rsidP="00891C53">
      <w:pPr>
        <w:pStyle w:val="Punktlista"/>
        <w:numPr>
          <w:ilvl w:val="2"/>
          <w:numId w:val="14"/>
        </w:numPr>
      </w:pPr>
      <w:r w:rsidRPr="74B72152">
        <w:rPr>
          <w:rFonts w:eastAsia="Calibri"/>
        </w:rPr>
        <w:t>Klonidin (T. Catapressan) c</w:t>
      </w:r>
      <w:r w:rsidR="00802051">
        <w:rPr>
          <w:rFonts w:eastAsia="Calibri"/>
        </w:rPr>
        <w:t>irka</w:t>
      </w:r>
      <w:r w:rsidRPr="74B72152">
        <w:rPr>
          <w:rFonts w:eastAsia="Calibri"/>
        </w:rPr>
        <w:t xml:space="preserve"> 2</w:t>
      </w:r>
      <w:r w:rsidR="00802051">
        <w:rPr>
          <w:rFonts w:eastAsia="Calibri"/>
        </w:rPr>
        <w:t xml:space="preserve"> </w:t>
      </w:r>
      <w:r w:rsidRPr="74B72152">
        <w:rPr>
          <w:rFonts w:eastAsia="Calibri"/>
        </w:rPr>
        <w:t>µg/kg 1</w:t>
      </w:r>
      <w:r w:rsidR="00802051">
        <w:rPr>
          <w:rFonts w:eastAsia="Calibri"/>
        </w:rPr>
        <w:t xml:space="preserve"> </w:t>
      </w:r>
      <w:r w:rsidRPr="74B72152">
        <w:rPr>
          <w:rFonts w:eastAsia="Calibri"/>
        </w:rPr>
        <w:t>x</w:t>
      </w:r>
      <w:r w:rsidR="00802051">
        <w:rPr>
          <w:rFonts w:eastAsia="Calibri"/>
        </w:rPr>
        <w:t xml:space="preserve"> </w:t>
      </w:r>
      <w:r w:rsidRPr="74B72152">
        <w:rPr>
          <w:rFonts w:eastAsia="Calibri"/>
        </w:rPr>
        <w:t>1 (ska tas minst 45 min</w:t>
      </w:r>
      <w:r w:rsidR="00802051">
        <w:rPr>
          <w:rFonts w:eastAsia="Calibri"/>
        </w:rPr>
        <w:t>uter</w:t>
      </w:r>
      <w:r w:rsidRPr="74B72152">
        <w:rPr>
          <w:rFonts w:eastAsia="Calibri"/>
        </w:rPr>
        <w:t xml:space="preserve"> innan pat</w:t>
      </w:r>
      <w:r>
        <w:rPr>
          <w:rFonts w:eastAsia="Calibri"/>
        </w:rPr>
        <w:t>ienten</w:t>
      </w:r>
      <w:r w:rsidRPr="74B72152">
        <w:rPr>
          <w:rFonts w:eastAsia="Calibri"/>
        </w:rPr>
        <w:t xml:space="preserve"> kommer till sjukhuset) (kan hämtas ut på </w:t>
      </w:r>
      <w:r w:rsidR="00802051">
        <w:rPr>
          <w:rFonts w:eastAsia="Calibri"/>
        </w:rPr>
        <w:t>postop</w:t>
      </w:r>
      <w:r w:rsidRPr="74B72152">
        <w:rPr>
          <w:rFonts w:eastAsia="Calibri"/>
        </w:rPr>
        <w:t xml:space="preserve"> 2 alt</w:t>
      </w:r>
      <w:r w:rsidR="00802051">
        <w:rPr>
          <w:rFonts w:eastAsia="Calibri"/>
        </w:rPr>
        <w:t>ernativt</w:t>
      </w:r>
      <w:r w:rsidRPr="74B72152">
        <w:rPr>
          <w:rFonts w:eastAsia="Calibri"/>
        </w:rPr>
        <w:t xml:space="preserve"> </w:t>
      </w:r>
      <w:r w:rsidR="00802051">
        <w:rPr>
          <w:rFonts w:eastAsia="Calibri"/>
        </w:rPr>
        <w:t>postop</w:t>
      </w:r>
      <w:r w:rsidRPr="74B72152">
        <w:rPr>
          <w:rFonts w:eastAsia="Calibri"/>
        </w:rPr>
        <w:t xml:space="preserve"> 1)</w:t>
      </w:r>
    </w:p>
    <w:p w14:paraId="2311B081" w14:textId="2CA66AA7" w:rsidR="00A3537E" w:rsidRDefault="00A3537E" w:rsidP="00891C53">
      <w:pPr>
        <w:pStyle w:val="Punktlista"/>
        <w:numPr>
          <w:ilvl w:val="2"/>
          <w:numId w:val="14"/>
        </w:numPr>
      </w:pPr>
      <w:r w:rsidRPr="74B72152">
        <w:rPr>
          <w:rFonts w:eastAsia="Calibri"/>
        </w:rPr>
        <w:t>Midazolam (T. Dormicum) 3,75 -</w:t>
      </w:r>
      <w:r w:rsidR="00802051">
        <w:rPr>
          <w:rFonts w:eastAsia="Calibri"/>
        </w:rPr>
        <w:t xml:space="preserve"> </w:t>
      </w:r>
      <w:r w:rsidRPr="74B72152">
        <w:rPr>
          <w:rFonts w:eastAsia="Calibri"/>
        </w:rPr>
        <w:t>15 mg 1</w:t>
      </w:r>
      <w:r w:rsidR="00802051">
        <w:rPr>
          <w:rFonts w:eastAsia="Calibri"/>
        </w:rPr>
        <w:t xml:space="preserve"> </w:t>
      </w:r>
      <w:r w:rsidRPr="74B72152">
        <w:rPr>
          <w:rFonts w:eastAsia="Calibri"/>
        </w:rPr>
        <w:t>x</w:t>
      </w:r>
      <w:r w:rsidR="00802051">
        <w:rPr>
          <w:rFonts w:eastAsia="Calibri"/>
        </w:rPr>
        <w:t xml:space="preserve"> </w:t>
      </w:r>
      <w:r w:rsidRPr="74B72152">
        <w:rPr>
          <w:rFonts w:eastAsia="Calibri"/>
        </w:rPr>
        <w:t>1 (</w:t>
      </w:r>
      <w:r w:rsidR="00802051">
        <w:rPr>
          <w:rFonts w:eastAsia="Calibri"/>
        </w:rPr>
        <w:t>eventuellt</w:t>
      </w:r>
      <w:r w:rsidRPr="74B72152">
        <w:rPr>
          <w:rFonts w:eastAsia="Calibri"/>
        </w:rPr>
        <w:t xml:space="preserve"> 20 </w:t>
      </w:r>
      <w:r w:rsidR="00802051">
        <w:rPr>
          <w:rFonts w:eastAsia="Calibri"/>
        </w:rPr>
        <w:t>minuter</w:t>
      </w:r>
      <w:r w:rsidRPr="74B72152">
        <w:rPr>
          <w:rFonts w:eastAsia="Calibri"/>
        </w:rPr>
        <w:t xml:space="preserve"> innan pat</w:t>
      </w:r>
      <w:r>
        <w:rPr>
          <w:rFonts w:eastAsia="Calibri"/>
        </w:rPr>
        <w:t>ienten</w:t>
      </w:r>
      <w:r w:rsidRPr="74B72152">
        <w:rPr>
          <w:rFonts w:eastAsia="Calibri"/>
        </w:rPr>
        <w:t xml:space="preserve"> kommer till sjukhuset) (kan hämtas ut på </w:t>
      </w:r>
      <w:r w:rsidR="00802051">
        <w:rPr>
          <w:rFonts w:eastAsia="Calibri"/>
        </w:rPr>
        <w:t>postop</w:t>
      </w:r>
      <w:r w:rsidRPr="74B72152">
        <w:rPr>
          <w:rFonts w:eastAsia="Calibri"/>
        </w:rPr>
        <w:t xml:space="preserve"> 2 </w:t>
      </w:r>
      <w:r w:rsidR="00802051">
        <w:rPr>
          <w:rFonts w:eastAsia="Calibri"/>
        </w:rPr>
        <w:t xml:space="preserve">alternativt postop </w:t>
      </w:r>
      <w:r w:rsidRPr="74B72152">
        <w:rPr>
          <w:rFonts w:eastAsia="Calibri"/>
        </w:rPr>
        <w:t>1)</w:t>
      </w:r>
    </w:p>
    <w:p w14:paraId="78AD0BF8" w14:textId="76842FC9" w:rsidR="00A3537E" w:rsidRDefault="00A3537E" w:rsidP="00891C53">
      <w:pPr>
        <w:pStyle w:val="Punktlista"/>
        <w:numPr>
          <w:ilvl w:val="2"/>
          <w:numId w:val="14"/>
        </w:numPr>
      </w:pPr>
      <w:r w:rsidRPr="74B72152">
        <w:rPr>
          <w:rFonts w:eastAsia="Calibri"/>
        </w:rPr>
        <w:t xml:space="preserve">Sufentanil nasal </w:t>
      </w:r>
      <w:r>
        <w:t xml:space="preserve">1 - 2 µg/kg med MAD applikator (Sufenta 50 </w:t>
      </w:r>
      <w:r w:rsidR="00A96FB7" w:rsidRPr="2571AFEE">
        <w:t>µg</w:t>
      </w:r>
      <w:r>
        <w:t>/ml ska användas)</w:t>
      </w:r>
    </w:p>
    <w:p w14:paraId="21B11165" w14:textId="482A288E" w:rsidR="00A3537E" w:rsidRDefault="00A3537E" w:rsidP="00891C53">
      <w:pPr>
        <w:pStyle w:val="Punktlista"/>
        <w:numPr>
          <w:ilvl w:val="2"/>
          <w:numId w:val="14"/>
        </w:numPr>
      </w:pPr>
      <w:r w:rsidRPr="2571AFEE">
        <w:t>Remifentanil nasalt 2 µg/kg med MAD applikator</w:t>
      </w:r>
    </w:p>
    <w:p w14:paraId="20F5238A" w14:textId="2314087F" w:rsidR="00A3537E" w:rsidRDefault="00A3537E" w:rsidP="000B0A74">
      <w:pPr>
        <w:pStyle w:val="Punktlista"/>
        <w:numPr>
          <w:ilvl w:val="2"/>
          <w:numId w:val="14"/>
        </w:numPr>
      </w:pPr>
      <w:bookmarkStart w:id="0" w:name="_Hlk96682468"/>
      <w:r>
        <w:t xml:space="preserve">Ketamin (Ketalar) 2 - 4 mgkg </w:t>
      </w:r>
      <w:r w:rsidRPr="74B72152">
        <w:rPr>
          <w:b/>
          <w:bCs/>
          <w:i/>
          <w:iCs/>
        </w:rPr>
        <w:t>im</w:t>
      </w:r>
      <w:r>
        <w:t xml:space="preserve"> eller 5 mg/kg</w:t>
      </w:r>
      <w:r w:rsidRPr="74B72152">
        <w:rPr>
          <w:b/>
          <w:bCs/>
          <w:i/>
          <w:iCs/>
        </w:rPr>
        <w:t xml:space="preserve"> oral</w:t>
      </w:r>
      <w:r>
        <w:t xml:space="preserve"> blandad i saft/Cola</w:t>
      </w:r>
    </w:p>
    <w:bookmarkEnd w:id="0"/>
    <w:p w14:paraId="7761226C" w14:textId="77777777" w:rsidR="00A3537E" w:rsidRDefault="00A3537E" w:rsidP="000B0A74">
      <w:pPr>
        <w:pStyle w:val="Rubrik3"/>
      </w:pPr>
      <w:r w:rsidRPr="2571AFEE">
        <w:t xml:space="preserve">Barn </w:t>
      </w:r>
    </w:p>
    <w:p w14:paraId="64727966" w14:textId="77777777" w:rsidR="00A3537E" w:rsidRDefault="00A3537E" w:rsidP="000B0A74">
      <w:pPr>
        <w:pStyle w:val="Punktlista"/>
      </w:pPr>
      <w:r w:rsidRPr="2571AFEE">
        <w:t xml:space="preserve">Oxykodon (OxyNorm oral lösning) 0,1 mg/kg </w:t>
      </w:r>
    </w:p>
    <w:p w14:paraId="16A83B1D" w14:textId="77777777" w:rsidR="00A3537E" w:rsidRDefault="00A3537E" w:rsidP="000B0A74">
      <w:pPr>
        <w:pStyle w:val="Punktlista"/>
      </w:pPr>
      <w:r w:rsidRPr="2571AFEE">
        <w:t>Ibuprofen (Brufen oral suspension) 10 mg/kg (alternativt Diklofenac supp)</w:t>
      </w:r>
    </w:p>
    <w:p w14:paraId="4EF08114" w14:textId="77777777" w:rsidR="00A3537E" w:rsidRDefault="00A3537E" w:rsidP="000B0A74">
      <w:pPr>
        <w:pStyle w:val="Punktlista"/>
      </w:pPr>
      <w:r>
        <w:t>Paracetamol (Paracetamol 10 mg/ml</w:t>
      </w:r>
      <w:r w:rsidRPr="74B72152">
        <w:rPr>
          <w:b/>
          <w:bCs/>
        </w:rPr>
        <w:t xml:space="preserve"> iv</w:t>
      </w:r>
      <w:r>
        <w:t>) 20 mg/kg</w:t>
      </w:r>
    </w:p>
    <w:p w14:paraId="7B94C948" w14:textId="065D074E" w:rsidR="00A3537E" w:rsidRDefault="00A3537E" w:rsidP="000B0A74">
      <w:pPr>
        <w:pStyle w:val="Punktlista"/>
      </w:pPr>
      <w:r w:rsidRPr="74B72152">
        <w:rPr>
          <w:rFonts w:eastAsia="Calibri"/>
        </w:rPr>
        <w:t>Ev</w:t>
      </w:r>
      <w:r w:rsidR="008B03F0">
        <w:rPr>
          <w:rFonts w:eastAsia="Calibri"/>
        </w:rPr>
        <w:t>entuell</w:t>
      </w:r>
      <w:r w:rsidRPr="74B72152">
        <w:rPr>
          <w:rFonts w:eastAsia="Calibri"/>
        </w:rPr>
        <w:t xml:space="preserve"> Sedering med </w:t>
      </w:r>
      <w:r w:rsidR="00BD074C">
        <w:rPr>
          <w:rFonts w:eastAsia="Calibri"/>
        </w:rPr>
        <w:t>till exempel</w:t>
      </w:r>
    </w:p>
    <w:p w14:paraId="534858A2" w14:textId="79FED029" w:rsidR="00D06526" w:rsidRDefault="00A3537E" w:rsidP="0A1E6378">
      <w:pPr>
        <w:pStyle w:val="Punktlista"/>
      </w:pPr>
      <w:r>
        <w:t xml:space="preserve">Klonidin (Klonidin oral lösning) 2(-3) µg 1x1 (ska tas minst 45 min innan barnet kommer till sjukhuset) (kan hämtas ut på </w:t>
      </w:r>
      <w:r w:rsidR="61C380D6" w:rsidRPr="00C05B18">
        <w:rPr>
          <w:rFonts w:eastAsia="Calibri"/>
        </w:rPr>
        <w:t>postop 2 alternativt postop 1</w:t>
      </w:r>
      <w:r w:rsidRPr="0A1E6378">
        <w:rPr>
          <w:rFonts w:eastAsia="Calibri"/>
        </w:rPr>
        <w:t>)</w:t>
      </w:r>
    </w:p>
    <w:p w14:paraId="7A7AAD5E" w14:textId="7554913C" w:rsidR="00D06526" w:rsidRDefault="00A3537E" w:rsidP="00D06526">
      <w:pPr>
        <w:pStyle w:val="Punktlista"/>
        <w:numPr>
          <w:ilvl w:val="2"/>
          <w:numId w:val="14"/>
        </w:numPr>
      </w:pPr>
      <w:r w:rsidRPr="00D06526">
        <w:rPr>
          <w:b/>
          <w:bCs/>
        </w:rPr>
        <w:t xml:space="preserve">Dexmedetomidine </w:t>
      </w:r>
      <w:r w:rsidRPr="2571AFEE">
        <w:t xml:space="preserve">(Dexdor) </w:t>
      </w:r>
      <w:r>
        <w:t>2</w:t>
      </w:r>
      <w:r w:rsidR="00BD074C">
        <w:t xml:space="preserve"> </w:t>
      </w:r>
      <w:r>
        <w:t>-</w:t>
      </w:r>
      <w:r w:rsidR="00BD074C">
        <w:t xml:space="preserve"> </w:t>
      </w:r>
      <w:r>
        <w:t>4</w:t>
      </w:r>
      <w:r w:rsidRPr="2571AFEE">
        <w:t xml:space="preserve"> µg/kg via MAD nasal applikator. </w:t>
      </w:r>
    </w:p>
    <w:p w14:paraId="16F0D5C8" w14:textId="5A7FF8DA" w:rsidR="00A3537E" w:rsidRDefault="00A3537E" w:rsidP="00D06526">
      <w:pPr>
        <w:pStyle w:val="Punktlista"/>
        <w:numPr>
          <w:ilvl w:val="3"/>
          <w:numId w:val="14"/>
        </w:numPr>
      </w:pPr>
      <w:r w:rsidRPr="2571AFEE">
        <w:t xml:space="preserve">OBS! </w:t>
      </w:r>
      <w:r w:rsidRPr="00D06526">
        <w:rPr>
          <w:b/>
          <w:bCs/>
        </w:rPr>
        <w:t>Inte</w:t>
      </w:r>
      <w:r w:rsidRPr="2571AFEE">
        <w:t xml:space="preserve"> vid metylfenidat (</w:t>
      </w:r>
      <w:r w:rsidRPr="00D06526">
        <w:rPr>
          <w:b/>
          <w:bCs/>
        </w:rPr>
        <w:t>RITALIN</w:t>
      </w:r>
      <w:r w:rsidRPr="2571AFEE">
        <w:t>) behandling</w:t>
      </w:r>
    </w:p>
    <w:p w14:paraId="304609FC" w14:textId="77777777" w:rsidR="00A3537E" w:rsidRDefault="00A3537E" w:rsidP="000B0A74">
      <w:pPr>
        <w:pStyle w:val="Punktlista"/>
      </w:pPr>
      <w:r w:rsidRPr="000B0A74">
        <w:rPr>
          <w:rFonts w:eastAsia="Calibri"/>
          <w:b/>
          <w:bCs/>
        </w:rPr>
        <w:t>Midazolam</w:t>
      </w:r>
      <w:r w:rsidRPr="000B0A74">
        <w:rPr>
          <w:rFonts w:eastAsia="Calibri"/>
        </w:rPr>
        <w:t xml:space="preserve"> (</w:t>
      </w:r>
      <w:r w:rsidRPr="000B0A74">
        <w:t>Midazolam</w:t>
      </w:r>
      <w:r w:rsidRPr="2571AFEE">
        <w:t xml:space="preserve"> rektalgel) cirka 0,3 mg/kg kroppsvikt rektalt alternativt Midazolam oral lösning cirka 0,4 mg/kg kroppsvikt oral (OBS! besk smak)</w:t>
      </w:r>
    </w:p>
    <w:p w14:paraId="09F9E875" w14:textId="72ACB6B1" w:rsidR="00A3537E" w:rsidRDefault="00A3537E" w:rsidP="000B0A74">
      <w:pPr>
        <w:pStyle w:val="Punktlista"/>
      </w:pPr>
      <w:r w:rsidRPr="00B628C1">
        <w:rPr>
          <w:rFonts w:ascii="Calibri" w:eastAsia="Calibri" w:hAnsi="Calibri" w:cs="Calibri"/>
          <w:b/>
          <w:bCs/>
        </w:rPr>
        <w:t>Sufentanil</w:t>
      </w:r>
      <w:r w:rsidRPr="2571AFEE">
        <w:rPr>
          <w:rFonts w:ascii="Calibri" w:eastAsia="Calibri" w:hAnsi="Calibri" w:cs="Calibri"/>
        </w:rPr>
        <w:t xml:space="preserve"> nasal </w:t>
      </w:r>
      <w:r w:rsidRPr="2571AFEE">
        <w:t>1</w:t>
      </w:r>
      <w:r w:rsidR="00BD074C">
        <w:t xml:space="preserve"> </w:t>
      </w:r>
      <w:r w:rsidRPr="2571AFEE">
        <w:t>–</w:t>
      </w:r>
      <w:r w:rsidR="00BD074C">
        <w:t xml:space="preserve"> </w:t>
      </w:r>
      <w:r w:rsidRPr="2571AFEE">
        <w:t>2 µg/kg med MAD applikator (Sufenta 50 mikrogram/ml ska användas)</w:t>
      </w:r>
    </w:p>
    <w:p w14:paraId="53579729" w14:textId="77777777" w:rsidR="00A3537E" w:rsidRDefault="00A3537E" w:rsidP="000B0A74">
      <w:pPr>
        <w:pStyle w:val="Punktlista"/>
      </w:pPr>
      <w:r w:rsidRPr="00B628C1">
        <w:rPr>
          <w:b/>
          <w:bCs/>
        </w:rPr>
        <w:t>Remifentanil</w:t>
      </w:r>
      <w:r w:rsidRPr="2571AFEE">
        <w:t xml:space="preserve"> nasalt 2 µg/kg med MAD applikator</w:t>
      </w:r>
    </w:p>
    <w:p w14:paraId="2E301B69" w14:textId="2CFC932A" w:rsidR="00A3537E" w:rsidRDefault="00A3537E" w:rsidP="00D06526">
      <w:pPr>
        <w:pStyle w:val="Punktlista"/>
      </w:pPr>
      <w:r w:rsidRPr="00B628C1">
        <w:rPr>
          <w:b/>
          <w:bCs/>
        </w:rPr>
        <w:t>Ketamin</w:t>
      </w:r>
      <w:r w:rsidRPr="2571AFEE">
        <w:t xml:space="preserve"> (Ketalar) 2</w:t>
      </w:r>
      <w:r w:rsidR="00BD074C">
        <w:t xml:space="preserve"> </w:t>
      </w:r>
      <w:r w:rsidRPr="2571AFEE">
        <w:t>–</w:t>
      </w:r>
      <w:r w:rsidR="00BD074C">
        <w:t xml:space="preserve"> </w:t>
      </w:r>
      <w:r w:rsidRPr="2571AFEE">
        <w:t xml:space="preserve">4 mgkg </w:t>
      </w:r>
      <w:r w:rsidRPr="2571AFEE">
        <w:rPr>
          <w:b/>
          <w:bCs/>
          <w:i/>
          <w:iCs/>
        </w:rPr>
        <w:t>im</w:t>
      </w:r>
      <w:r w:rsidRPr="2571AFEE">
        <w:t xml:space="preserve"> eller 5 mg/kg</w:t>
      </w:r>
      <w:r w:rsidRPr="2571AFEE">
        <w:rPr>
          <w:b/>
          <w:bCs/>
          <w:i/>
          <w:iCs/>
        </w:rPr>
        <w:t xml:space="preserve"> oral</w:t>
      </w:r>
      <w:r w:rsidRPr="2571AFEE">
        <w:t xml:space="preserve"> blandad i saft/Cola</w:t>
      </w:r>
    </w:p>
    <w:p w14:paraId="2BE6866B" w14:textId="23629728" w:rsidR="00A078CF" w:rsidRDefault="00A3537E" w:rsidP="00A078CF">
      <w:r>
        <w:t xml:space="preserve">Ordination av </w:t>
      </w:r>
      <w:r w:rsidR="00BD074C">
        <w:t>eventuella intravenösa antibiotika</w:t>
      </w:r>
      <w:r>
        <w:t xml:space="preserve"> görs av anestesiläkare efter muntlig ordination av operatör</w:t>
      </w:r>
      <w:r w:rsidR="00A078CF">
        <w:t>.</w:t>
      </w:r>
      <w:r>
        <w:t xml:space="preserve"> </w:t>
      </w:r>
      <w:r w:rsidR="00C05B18">
        <w:br/>
      </w:r>
    </w:p>
    <w:p w14:paraId="128E1B6B" w14:textId="744E8FD3" w:rsidR="00D32396" w:rsidRDefault="00D32396" w:rsidP="00D32396">
      <w:pPr>
        <w:pStyle w:val="Rubrik3"/>
      </w:pPr>
      <w:r>
        <w:lastRenderedPageBreak/>
        <w:t>Upplägg</w:t>
      </w:r>
    </w:p>
    <w:p w14:paraId="154240AF" w14:textId="6349CEF2" w:rsidR="00251812" w:rsidRPr="00D32396" w:rsidRDefault="004A1B6C" w:rsidP="00D11411">
      <w:r w:rsidRPr="004A1B6C">
        <w:t>Alla käk/tand patienter ska ha avfasad ryggdel + lilla huvudplattan. Svart kudde tas av på lilla huvudplattan.</w:t>
      </w:r>
      <w:r w:rsidR="00D11411">
        <w:t xml:space="preserve"> </w:t>
      </w:r>
    </w:p>
    <w:p w14:paraId="4BCFBB71" w14:textId="77777777" w:rsidR="00D11411" w:rsidRDefault="00D11411" w:rsidP="00D11411">
      <w:r>
        <w:rPr>
          <w:noProof/>
        </w:rPr>
        <w:drawing>
          <wp:anchor distT="0" distB="0" distL="114300" distR="114300" simplePos="0" relativeHeight="251658240" behindDoc="0" locked="0" layoutInCell="1" allowOverlap="1" wp14:anchorId="06B85DFF" wp14:editId="534649EB">
            <wp:simplePos x="0" y="0"/>
            <wp:positionH relativeFrom="column">
              <wp:posOffset>255905</wp:posOffset>
            </wp:positionH>
            <wp:positionV relativeFrom="paragraph">
              <wp:posOffset>87630</wp:posOffset>
            </wp:positionV>
            <wp:extent cx="1481455" cy="1971675"/>
            <wp:effectExtent l="0" t="0" r="4445" b="9525"/>
            <wp:wrapSquare wrapText="bothSides"/>
            <wp:docPr id="1699915541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1455" cy="1971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0493625" w14:textId="3551001A" w:rsidR="00D11411" w:rsidRDefault="00D11411" w:rsidP="00D11411">
      <w:r>
        <w:t>Tand Pedodonti (barn)</w:t>
      </w:r>
      <w:r>
        <w:tab/>
        <w:t xml:space="preserve">                          </w:t>
      </w:r>
      <w:r>
        <w:br/>
      </w:r>
      <w:r>
        <w:br/>
      </w:r>
    </w:p>
    <w:p w14:paraId="0AA803A5" w14:textId="77777777" w:rsidR="00D11411" w:rsidRDefault="00D11411" w:rsidP="00A078CF">
      <w:pPr>
        <w:pStyle w:val="Rubrik2"/>
      </w:pPr>
    </w:p>
    <w:p w14:paraId="2ABFD1A6" w14:textId="77777777" w:rsidR="00D11411" w:rsidRDefault="00D11411" w:rsidP="00A078CF">
      <w:pPr>
        <w:pStyle w:val="Rubrik2"/>
      </w:pPr>
    </w:p>
    <w:p w14:paraId="0EC7B096" w14:textId="781743E3" w:rsidR="00D11411" w:rsidRDefault="00D11411" w:rsidP="00A078CF">
      <w:pPr>
        <w:pStyle w:val="Rubrik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1396147" wp14:editId="6A321316">
            <wp:simplePos x="0" y="0"/>
            <wp:positionH relativeFrom="page">
              <wp:posOffset>933450</wp:posOffset>
            </wp:positionH>
            <wp:positionV relativeFrom="paragraph">
              <wp:posOffset>289560</wp:posOffset>
            </wp:positionV>
            <wp:extent cx="1496060" cy="1990725"/>
            <wp:effectExtent l="0" t="0" r="8890" b="9525"/>
            <wp:wrapSquare wrapText="bothSides"/>
            <wp:docPr id="1263136632" name="Bildobjek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6060" cy="1990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4B2DCF9" w14:textId="3EB5B6B1" w:rsidR="00D11411" w:rsidRDefault="00D11411" w:rsidP="00D11411">
      <w:r>
        <w:t>Tand (Tonåring/vuxen)</w:t>
      </w:r>
    </w:p>
    <w:p w14:paraId="08BF34FE" w14:textId="1B17B8BF" w:rsidR="00D11411" w:rsidRDefault="00D11411" w:rsidP="00D11411">
      <w:r>
        <w:t>Orofacial medicin (vuxen) har med sig egen kudde</w:t>
      </w:r>
    </w:p>
    <w:p w14:paraId="5863CA2E" w14:textId="2A318DB7" w:rsidR="00D11411" w:rsidRDefault="00D11411" w:rsidP="00A078CF">
      <w:pPr>
        <w:pStyle w:val="Rubrik2"/>
      </w:pPr>
    </w:p>
    <w:p w14:paraId="5BAFF19F" w14:textId="77777777" w:rsidR="00D11411" w:rsidRDefault="00D11411" w:rsidP="00A078CF">
      <w:pPr>
        <w:pStyle w:val="Rubrik2"/>
      </w:pPr>
    </w:p>
    <w:p w14:paraId="1AD6F061" w14:textId="77777777" w:rsidR="00D11411" w:rsidRDefault="00D11411" w:rsidP="00A078CF">
      <w:pPr>
        <w:pStyle w:val="Rubrik2"/>
      </w:pPr>
    </w:p>
    <w:p w14:paraId="1B338F3B" w14:textId="07D53ECD" w:rsidR="00A3537E" w:rsidRPr="00A078CF" w:rsidRDefault="00A3537E" w:rsidP="00A078CF">
      <w:pPr>
        <w:pStyle w:val="Rubrik2"/>
      </w:pPr>
      <w:r w:rsidRPr="00AE7675">
        <w:t>Anestesi</w:t>
      </w:r>
    </w:p>
    <w:p w14:paraId="240A92BE" w14:textId="5D37D391" w:rsidR="00A3537E" w:rsidRDefault="00A3537E" w:rsidP="00A078CF">
      <w:pPr>
        <w:rPr>
          <w:rFonts w:eastAsia="Calibri"/>
        </w:rPr>
      </w:pPr>
      <w:r w:rsidRPr="74B72152">
        <w:rPr>
          <w:rFonts w:eastAsia="Calibri"/>
        </w:rPr>
        <w:t>Vanligtvis intubationsnarkos med TCI (vuxna)/TIVA (barn). Undantag kan förekomma.</w:t>
      </w:r>
    </w:p>
    <w:p w14:paraId="44AC415D" w14:textId="0C5F1E56" w:rsidR="00A3537E" w:rsidRDefault="00A3537E" w:rsidP="00A078CF">
      <w:r w:rsidRPr="2571AFEE">
        <w:t>Vuxna intuberas nasalt som standard.</w:t>
      </w:r>
    </w:p>
    <w:p w14:paraId="04A9D186" w14:textId="588EB1FB" w:rsidR="00A3537E" w:rsidRDefault="00A3537E" w:rsidP="00A078CF">
      <w:r w:rsidRPr="2571AFEE">
        <w:t xml:space="preserve">Barn intuberas nasalt </w:t>
      </w:r>
      <w:r w:rsidRPr="2571AFEE">
        <w:rPr>
          <w:b/>
          <w:bCs/>
        </w:rPr>
        <w:t>om önskemål finns skriftligt i operationsanmälan</w:t>
      </w:r>
      <w:r w:rsidRPr="2571AFEE">
        <w:t xml:space="preserve">. Medicinska kontraindikationer diskuteras enbart mellan narkosansvarig narkosläkare och opererande tandläkare. Vid oenigheter gäller </w:t>
      </w:r>
      <w:r>
        <w:t>anestesi</w:t>
      </w:r>
      <w:r w:rsidRPr="2571AFEE">
        <w:t xml:space="preserve">läkarens beslut. </w:t>
      </w:r>
    </w:p>
    <w:p w14:paraId="01D7B981" w14:textId="77777777" w:rsidR="00A3537E" w:rsidRDefault="00A3537E" w:rsidP="00BD074C">
      <w:pPr>
        <w:pStyle w:val="MellanrubrikVGR"/>
      </w:pPr>
      <w:r w:rsidRPr="2571AFEE">
        <w:t>Vid nasal intubation</w:t>
      </w:r>
    </w:p>
    <w:p w14:paraId="4BF449B4" w14:textId="77777777" w:rsidR="00A3537E" w:rsidRDefault="00A3537E" w:rsidP="00A078CF">
      <w:pPr>
        <w:pStyle w:val="Punktlista"/>
      </w:pPr>
      <w:r w:rsidRPr="2571AFEE">
        <w:rPr>
          <w:rFonts w:eastAsia="Calibri"/>
        </w:rPr>
        <w:t>Om det finns tid och patient</w:t>
      </w:r>
      <w:r>
        <w:rPr>
          <w:rFonts w:eastAsia="Calibri"/>
        </w:rPr>
        <w:t>en</w:t>
      </w:r>
      <w:r w:rsidRPr="2571AFEE">
        <w:rPr>
          <w:rFonts w:eastAsia="Calibri"/>
        </w:rPr>
        <w:t xml:space="preserve"> medverkar:</w:t>
      </w:r>
    </w:p>
    <w:p w14:paraId="75BC4EF0" w14:textId="77777777" w:rsidR="00A3537E" w:rsidRDefault="00A3537E" w:rsidP="00A078CF">
      <w:pPr>
        <w:pStyle w:val="Punktlista"/>
        <w:numPr>
          <w:ilvl w:val="0"/>
          <w:numId w:val="0"/>
        </w:numPr>
        <w:ind w:left="1712"/>
        <w:rPr>
          <w:rFonts w:eastAsia="Calibri"/>
        </w:rPr>
      </w:pPr>
      <w:r w:rsidRPr="2571AFEE">
        <w:rPr>
          <w:rFonts w:eastAsia="Calibri"/>
        </w:rPr>
        <w:t xml:space="preserve">I samband med anestesin Naftasolin-Lidocain 34 mg/ml-0,17 mg/ml nasalt inför intubation. Droppas på en bomullstamponad. Låt verka ca 20 min. </w:t>
      </w:r>
    </w:p>
    <w:p w14:paraId="542D4825" w14:textId="29F362CA" w:rsidR="00A3537E" w:rsidRDefault="00A3537E" w:rsidP="00A078CF">
      <w:pPr>
        <w:pStyle w:val="Punktlista"/>
      </w:pPr>
      <w:r w:rsidRPr="2571AFEE">
        <w:rPr>
          <w:rFonts w:eastAsia="Calibri"/>
        </w:rPr>
        <w:t>Om patient ej medverk</w:t>
      </w:r>
      <w:r>
        <w:rPr>
          <w:rFonts w:eastAsia="Calibri"/>
        </w:rPr>
        <w:t>ar</w:t>
      </w:r>
      <w:r w:rsidR="00A078CF">
        <w:rPr>
          <w:rFonts w:eastAsia="Calibri"/>
        </w:rPr>
        <w:t>:</w:t>
      </w:r>
    </w:p>
    <w:p w14:paraId="68359020" w14:textId="77777777" w:rsidR="00A3537E" w:rsidRDefault="00A3537E" w:rsidP="00A078CF">
      <w:pPr>
        <w:pStyle w:val="Punktlista"/>
        <w:numPr>
          <w:ilvl w:val="0"/>
          <w:numId w:val="0"/>
        </w:numPr>
        <w:ind w:left="1712"/>
        <w:rPr>
          <w:rFonts w:eastAsia="Calibri"/>
        </w:rPr>
      </w:pPr>
      <w:r w:rsidRPr="2571AFEE">
        <w:rPr>
          <w:rFonts w:eastAsia="Calibri"/>
        </w:rPr>
        <w:lastRenderedPageBreak/>
        <w:t>Efter sövning på väntan på muskelrelaxansen effekt inträder ges avsvällande näsdroppar</w:t>
      </w:r>
      <w:r>
        <w:rPr>
          <w:rFonts w:eastAsia="Calibri"/>
        </w:rPr>
        <w:t xml:space="preserve">/spray </w:t>
      </w:r>
      <w:r w:rsidRPr="2571AFEE">
        <w:rPr>
          <w:rFonts w:eastAsia="Calibri"/>
        </w:rPr>
        <w:t>bilateralt</w:t>
      </w:r>
    </w:p>
    <w:p w14:paraId="054525B7" w14:textId="77777777" w:rsidR="00A3537E" w:rsidRPr="00AE7675" w:rsidRDefault="00A3537E" w:rsidP="00A078CF">
      <w:pPr>
        <w:pStyle w:val="Rubrik3"/>
      </w:pPr>
      <w:r w:rsidRPr="00AE7675">
        <w:t xml:space="preserve">Peroperativt </w:t>
      </w:r>
    </w:p>
    <w:p w14:paraId="48C49680" w14:textId="77777777" w:rsidR="00A3537E" w:rsidRDefault="00A3537E" w:rsidP="0007341A">
      <w:pPr>
        <w:rPr>
          <w:rFonts w:eastAsia="Calibri"/>
        </w:rPr>
      </w:pPr>
      <w:r w:rsidRPr="2571AFEE">
        <w:rPr>
          <w:rFonts w:eastAsia="Calibri"/>
        </w:rPr>
        <w:t xml:space="preserve">Nasalintubation med sond/sugkateter som ledare. </w:t>
      </w:r>
    </w:p>
    <w:p w14:paraId="38CE8F1B" w14:textId="77777777" w:rsidR="00A3537E" w:rsidRDefault="00A3537E" w:rsidP="0007341A">
      <w:pPr>
        <w:pStyle w:val="Punktlista"/>
      </w:pPr>
      <w:r w:rsidRPr="74B72152">
        <w:rPr>
          <w:rFonts w:eastAsia="Calibri"/>
        </w:rPr>
        <w:t>Kvinnor storlek ID mm 5,0 – 5,5 (6,0)</w:t>
      </w:r>
    </w:p>
    <w:p w14:paraId="6754DA25" w14:textId="77777777" w:rsidR="00A3537E" w:rsidRDefault="00A3537E" w:rsidP="0007341A">
      <w:pPr>
        <w:pStyle w:val="Punktlista"/>
      </w:pPr>
      <w:r w:rsidRPr="74B72152">
        <w:rPr>
          <w:rFonts w:eastAsia="Calibri"/>
        </w:rPr>
        <w:t>Män storlek ID mm 6,0 – 6,5 (7,0)</w:t>
      </w:r>
    </w:p>
    <w:p w14:paraId="3D41A764" w14:textId="77777777" w:rsidR="00A3537E" w:rsidRDefault="00A3537E" w:rsidP="0007341A">
      <w:pPr>
        <w:pStyle w:val="Punktlista"/>
      </w:pPr>
      <w:r w:rsidRPr="74B72152">
        <w:rPr>
          <w:rFonts w:eastAsia="Calibri"/>
        </w:rPr>
        <w:t xml:space="preserve">Barn rekommenderas tubstorlek med maximal diameter av barnets lillfinger. </w:t>
      </w:r>
    </w:p>
    <w:p w14:paraId="1ABF7B07" w14:textId="6BD773FE" w:rsidR="00A3537E" w:rsidRDefault="5C764381" w:rsidP="5532F32C">
      <w:pPr>
        <w:pStyle w:val="Punktlista"/>
        <w:rPr>
          <w:rFonts w:eastAsia="Calibri"/>
        </w:rPr>
      </w:pPr>
      <w:r w:rsidRPr="127FC2A3">
        <w:rPr>
          <w:rFonts w:eastAsia="Calibri"/>
        </w:rPr>
        <w:t>A</w:t>
      </w:r>
      <w:r w:rsidR="00A3537E" w:rsidRPr="127FC2A3">
        <w:rPr>
          <w:rFonts w:eastAsia="Calibri"/>
        </w:rPr>
        <w:t>nestesiläkare svalgpackar</w:t>
      </w:r>
      <w:r w:rsidR="56F2D76A" w:rsidRPr="127FC2A3">
        <w:rPr>
          <w:rFonts w:eastAsia="Calibri"/>
        </w:rPr>
        <w:t xml:space="preserve"> om inget annat har överenskommits.</w:t>
      </w:r>
      <w:r w:rsidR="073A4186" w:rsidRPr="127FC2A3">
        <w:rPr>
          <w:rFonts w:eastAsia="Calibri"/>
        </w:rPr>
        <w:t xml:space="preserve"> </w:t>
      </w:r>
      <w:r w:rsidR="073A4186" w:rsidRPr="127FC2A3">
        <w:rPr>
          <w:rFonts w:eastAsia="Calibri"/>
          <w:b/>
          <w:bCs/>
        </w:rPr>
        <w:t>Dokumentation</w:t>
      </w:r>
      <w:r w:rsidR="00A3537E" w:rsidRPr="127FC2A3">
        <w:rPr>
          <w:rFonts w:eastAsia="Calibri"/>
        </w:rPr>
        <w:t>!</w:t>
      </w:r>
    </w:p>
    <w:p w14:paraId="3EDF6AE6" w14:textId="77777777" w:rsidR="00A3537E" w:rsidRDefault="00A3537E" w:rsidP="0007341A">
      <w:pPr>
        <w:rPr>
          <w:rFonts w:eastAsia="Calibri"/>
        </w:rPr>
      </w:pPr>
      <w:r>
        <w:rPr>
          <w:rFonts w:eastAsia="Calibri"/>
        </w:rPr>
        <w:t>Anestesin</w:t>
      </w:r>
      <w:r w:rsidRPr="2571AFEE">
        <w:rPr>
          <w:rFonts w:eastAsia="Calibri"/>
        </w:rPr>
        <w:t xml:space="preserve"> genomförs enligt rutin och anpassad till patientens bidiagnoser.</w:t>
      </w:r>
    </w:p>
    <w:p w14:paraId="1C14CB9B" w14:textId="77777777" w:rsidR="00A3537E" w:rsidRDefault="00A3537E" w:rsidP="0007341A">
      <w:pPr>
        <w:rPr>
          <w:rFonts w:eastAsia="Calibri"/>
        </w:rPr>
      </w:pPr>
      <w:r w:rsidRPr="74B72152">
        <w:rPr>
          <w:rFonts w:eastAsia="Calibri"/>
        </w:rPr>
        <w:t>Operatören lägger lokalbedövning.</w:t>
      </w:r>
    </w:p>
    <w:p w14:paraId="64D3A8D0" w14:textId="77777777" w:rsidR="00A3537E" w:rsidRDefault="00A3537E" w:rsidP="0007341A">
      <w:pPr>
        <w:rPr>
          <w:rFonts w:eastAsia="Calibri"/>
        </w:rPr>
      </w:pPr>
      <w:r w:rsidRPr="2571AFEE">
        <w:rPr>
          <w:rFonts w:eastAsia="Calibri"/>
        </w:rPr>
        <w:t>Extra analgesi vid väckning behövs sällan.</w:t>
      </w:r>
    </w:p>
    <w:p w14:paraId="48FAAF7C" w14:textId="77777777" w:rsidR="00A3537E" w:rsidRDefault="00A3537E" w:rsidP="00A078CF">
      <w:pPr>
        <w:pStyle w:val="Rubrik3"/>
      </w:pPr>
      <w:r>
        <w:t>Postoperativ</w:t>
      </w:r>
    </w:p>
    <w:p w14:paraId="542B08C7" w14:textId="77777777" w:rsidR="00A3537E" w:rsidRDefault="00A3537E" w:rsidP="0007341A">
      <w:pPr>
        <w:rPr>
          <w:rFonts w:eastAsia="Calibri"/>
        </w:rPr>
      </w:pPr>
      <w:r w:rsidRPr="74B72152">
        <w:rPr>
          <w:rFonts w:eastAsia="Calibri"/>
        </w:rPr>
        <w:t xml:space="preserve">Två timmar efter extubation och vid uppfyllda hemgångskriterier kan patienten lämna postoperativa avdelningen. </w:t>
      </w:r>
    </w:p>
    <w:p w14:paraId="11FCA73E" w14:textId="77777777" w:rsidR="00A3537E" w:rsidRDefault="00A3537E" w:rsidP="0007341A">
      <w:pPr>
        <w:rPr>
          <w:rFonts w:eastAsia="Calibri"/>
        </w:rPr>
      </w:pPr>
      <w:r w:rsidRPr="74B72152">
        <w:rPr>
          <w:rFonts w:eastAsia="Calibri"/>
        </w:rPr>
        <w:t xml:space="preserve">Undantag för tidigare hemgång behöver förankras med </w:t>
      </w:r>
      <w:r>
        <w:rPr>
          <w:rFonts w:eastAsia="Calibri"/>
        </w:rPr>
        <w:t>anestesi</w:t>
      </w:r>
      <w:r w:rsidRPr="74B72152">
        <w:rPr>
          <w:rFonts w:eastAsia="Calibri"/>
        </w:rPr>
        <w:t xml:space="preserve">läkare och operatör. </w:t>
      </w:r>
    </w:p>
    <w:p w14:paraId="7CE093F7" w14:textId="20B8EAD7" w:rsidR="00A3537E" w:rsidRPr="00C05B18" w:rsidRDefault="00A3537E" w:rsidP="00C05B18">
      <w:pPr>
        <w:rPr>
          <w:rFonts w:eastAsia="Calibri"/>
        </w:rPr>
      </w:pPr>
      <w:r w:rsidRPr="5213F4A2">
        <w:rPr>
          <w:rFonts w:eastAsia="Calibri"/>
        </w:rPr>
        <w:t>Tandvården står för ordination/rekommendation av analgesi efter patientens hemgång.</w:t>
      </w:r>
    </w:p>
    <w:p w14:paraId="4E9973A0" w14:textId="681ABFCF" w:rsidR="00A3537E" w:rsidRDefault="00A3537E" w:rsidP="00A91A1A">
      <w:pPr>
        <w:pStyle w:val="Rubrik2"/>
      </w:pPr>
      <w:r w:rsidRPr="5213F4A2">
        <w:t>Kontaktuppgifter</w:t>
      </w:r>
    </w:p>
    <w:p w14:paraId="6FF59591" w14:textId="31BCD077" w:rsidR="00A3537E" w:rsidRDefault="00A3537E" w:rsidP="0007341A">
      <w:pPr>
        <w:rPr>
          <w:rFonts w:eastAsia="Calibri"/>
        </w:rPr>
      </w:pPr>
      <w:r w:rsidRPr="5213F4A2">
        <w:rPr>
          <w:rFonts w:eastAsia="Calibri"/>
        </w:rPr>
        <w:t>Anestesi</w:t>
      </w:r>
      <w:r>
        <w:tab/>
      </w:r>
      <w:r w:rsidR="0007341A">
        <w:tab/>
      </w:r>
      <w:r w:rsidRPr="5213F4A2">
        <w:rPr>
          <w:rFonts w:eastAsia="Calibri"/>
        </w:rPr>
        <w:t>OP2 3135</w:t>
      </w:r>
    </w:p>
    <w:p w14:paraId="3B77D0B7" w14:textId="77777777" w:rsidR="00A3537E" w:rsidRDefault="00A3537E" w:rsidP="0007341A">
      <w:pPr>
        <w:ind w:left="3175" w:firstLine="737"/>
        <w:rPr>
          <w:rFonts w:eastAsia="Calibri"/>
        </w:rPr>
      </w:pPr>
      <w:r w:rsidRPr="5213F4A2">
        <w:rPr>
          <w:rFonts w:eastAsia="Calibri"/>
        </w:rPr>
        <w:t>OP1 SOL 3076</w:t>
      </w:r>
      <w:r>
        <w:tab/>
      </w:r>
    </w:p>
    <w:p w14:paraId="7E8ECBD3" w14:textId="77777777" w:rsidR="00A3537E" w:rsidRDefault="00A3537E" w:rsidP="0007341A">
      <w:pPr>
        <w:ind w:left="3175" w:firstLine="737"/>
        <w:rPr>
          <w:rFonts w:eastAsia="Calibri"/>
        </w:rPr>
      </w:pPr>
      <w:r w:rsidRPr="5213F4A2">
        <w:rPr>
          <w:rFonts w:eastAsia="Calibri"/>
        </w:rPr>
        <w:t xml:space="preserve">Akut 3329  </w:t>
      </w:r>
    </w:p>
    <w:p w14:paraId="5AE174B6" w14:textId="5AB0A1FD" w:rsidR="00A3537E" w:rsidRDefault="00A3537E" w:rsidP="0007341A">
      <w:pPr>
        <w:ind w:left="3175" w:firstLine="737"/>
        <w:rPr>
          <w:rFonts w:eastAsia="Calibri"/>
        </w:rPr>
      </w:pPr>
      <w:r w:rsidRPr="5213F4A2">
        <w:rPr>
          <w:rFonts w:eastAsia="Calibri"/>
        </w:rPr>
        <w:t>Jourtid 3113</w:t>
      </w:r>
    </w:p>
    <w:p w14:paraId="16475E8F" w14:textId="3C38A6D8" w:rsidR="00A3537E" w:rsidRDefault="00A3537E" w:rsidP="0007341A">
      <w:pPr>
        <w:rPr>
          <w:rFonts w:eastAsia="Calibri"/>
        </w:rPr>
      </w:pPr>
      <w:r w:rsidRPr="5213F4A2">
        <w:rPr>
          <w:rFonts w:eastAsia="Calibri"/>
        </w:rPr>
        <w:t>Sjukhustandvården</w:t>
      </w:r>
      <w:r w:rsidR="00B42C34">
        <w:rPr>
          <w:rFonts w:eastAsia="Calibri"/>
        </w:rPr>
        <w:tab/>
      </w:r>
      <w:r w:rsidR="00B42C34">
        <w:rPr>
          <w:rFonts w:eastAsia="Calibri"/>
        </w:rPr>
        <w:tab/>
        <w:t>3</w:t>
      </w:r>
      <w:r>
        <w:rPr>
          <w:rFonts w:eastAsia="Calibri"/>
        </w:rPr>
        <w:t>360 / 3371</w:t>
      </w:r>
    </w:p>
    <w:p w14:paraId="40AA233F" w14:textId="7E2C21DE" w:rsidR="009C6C0C" w:rsidRDefault="00A3537E" w:rsidP="003F5640">
      <w:pPr>
        <w:rPr>
          <w:rFonts w:eastAsia="Calibri"/>
        </w:rPr>
      </w:pPr>
      <w:r w:rsidRPr="127FC2A3">
        <w:rPr>
          <w:rFonts w:eastAsia="Calibri"/>
        </w:rPr>
        <w:t>Pedontiklinik</w:t>
      </w:r>
      <w:r>
        <w:tab/>
      </w:r>
      <w:r>
        <w:tab/>
      </w:r>
      <w:r w:rsidR="4A005561" w:rsidRPr="127FC2A3">
        <w:rPr>
          <w:rFonts w:eastAsia="Calibri"/>
        </w:rPr>
        <w:t>4575</w:t>
      </w:r>
    </w:p>
    <w:p w14:paraId="7F516034" w14:textId="77777777" w:rsidR="009574DF" w:rsidRDefault="009574DF" w:rsidP="003F5640">
      <w:pPr>
        <w:rPr>
          <w:rFonts w:eastAsia="Calibri"/>
        </w:rPr>
      </w:pPr>
    </w:p>
    <w:p w14:paraId="553DB03F" w14:textId="77777777" w:rsidR="009574DF" w:rsidRPr="00BD6678" w:rsidRDefault="009574DF" w:rsidP="009574DF">
      <w:pPr>
        <w:pStyle w:val="Rubrik2"/>
      </w:pPr>
      <w:bookmarkStart w:id="1" w:name="_Toc419895117"/>
      <w:r w:rsidRPr="00BD6678">
        <w:t>Dokumentinformation</w:t>
      </w:r>
      <w:bookmarkEnd w:id="1"/>
    </w:p>
    <w:p w14:paraId="0C68830B" w14:textId="198B5890" w:rsidR="009574DF" w:rsidRDefault="009574DF" w:rsidP="009574DF">
      <w:pPr>
        <w:rPr>
          <w:rStyle w:val="eop"/>
        </w:rPr>
      </w:pPr>
      <w:r w:rsidRPr="127FC2A3">
        <w:rPr>
          <w:rStyle w:val="normaltextrun"/>
          <w:b/>
          <w:bCs/>
        </w:rPr>
        <w:t>För innehållet svarar</w:t>
      </w:r>
      <w:r>
        <w:br/>
      </w:r>
      <w:r w:rsidRPr="127FC2A3">
        <w:rPr>
          <w:rStyle w:val="normaltextrun"/>
        </w:rPr>
        <w:t xml:space="preserve">Steffen </w:t>
      </w:r>
      <w:r w:rsidR="000475E0" w:rsidRPr="127FC2A3">
        <w:rPr>
          <w:rStyle w:val="normaltextrun"/>
        </w:rPr>
        <w:t>Strube</w:t>
      </w:r>
      <w:r w:rsidRPr="127FC2A3">
        <w:rPr>
          <w:rStyle w:val="normaltextrun"/>
        </w:rPr>
        <w:t>, överläkare, VO AnOpIVA, SÄS Borås</w:t>
      </w:r>
      <w:r w:rsidRPr="127FC2A3">
        <w:rPr>
          <w:rStyle w:val="eop"/>
        </w:rPr>
        <w:t> </w:t>
      </w:r>
    </w:p>
    <w:p w14:paraId="21C8FEE8" w14:textId="41FC717D" w:rsidR="009574DF" w:rsidRPr="009A5918" w:rsidRDefault="009574DF" w:rsidP="009574DF">
      <w:pPr>
        <w:rPr>
          <w:rStyle w:val="eop"/>
        </w:rPr>
      </w:pPr>
      <w:r w:rsidRPr="127FC2A3">
        <w:rPr>
          <w:rStyle w:val="normaltextrun"/>
          <w:b/>
          <w:bCs/>
        </w:rPr>
        <w:lastRenderedPageBreak/>
        <w:t>Fastställt av</w:t>
      </w:r>
      <w:r w:rsidR="000475E0">
        <w:br/>
      </w:r>
      <w:r w:rsidR="000475E0" w:rsidRPr="127FC2A3">
        <w:rPr>
          <w:rStyle w:val="normaltextrun"/>
        </w:rPr>
        <w:t>Martin Henricsson</w:t>
      </w:r>
      <w:r w:rsidRPr="127FC2A3">
        <w:rPr>
          <w:rStyle w:val="normaltextrun"/>
        </w:rPr>
        <w:t xml:space="preserve">, </w:t>
      </w:r>
      <w:r w:rsidR="000475E0" w:rsidRPr="127FC2A3">
        <w:rPr>
          <w:rStyle w:val="normaltextrun"/>
        </w:rPr>
        <w:t>TF</w:t>
      </w:r>
      <w:r w:rsidR="00FA15B6" w:rsidRPr="127FC2A3">
        <w:rPr>
          <w:rStyle w:val="normaltextrun"/>
        </w:rPr>
        <w:t xml:space="preserve">. </w:t>
      </w:r>
      <w:r w:rsidRPr="127FC2A3">
        <w:rPr>
          <w:rStyle w:val="normaltextrun"/>
        </w:rPr>
        <w:t>verksamhetschef, VO AnOpIVA, SÄS Borås</w:t>
      </w:r>
      <w:r w:rsidRPr="127FC2A3">
        <w:rPr>
          <w:rStyle w:val="eop"/>
        </w:rPr>
        <w:t> </w:t>
      </w:r>
    </w:p>
    <w:p w14:paraId="2FE3E7BB" w14:textId="3A68C5B5" w:rsidR="009574DF" w:rsidRPr="003F5640" w:rsidRDefault="009574DF" w:rsidP="003F5640">
      <w:pPr>
        <w:rPr>
          <w:rFonts w:eastAsia="Calibri"/>
        </w:rPr>
      </w:pPr>
      <w:r w:rsidRPr="127FC2A3">
        <w:rPr>
          <w:rStyle w:val="normaltextrun"/>
          <w:b/>
          <w:bCs/>
        </w:rPr>
        <w:t>Nyckelord</w:t>
      </w:r>
      <w:r w:rsidR="00FA15B6">
        <w:br/>
      </w:r>
      <w:r w:rsidR="00FA15B6" w:rsidRPr="127FC2A3">
        <w:rPr>
          <w:rStyle w:val="normaltextrun"/>
        </w:rPr>
        <w:t>Narkos, barn, anestesi, tand, operation</w:t>
      </w:r>
    </w:p>
    <w:sectPr w:rsidR="009574DF" w:rsidRPr="003F5640" w:rsidSect="00B96AFF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DADF63" w14:textId="77777777" w:rsidR="00BD1B2C" w:rsidRDefault="00BD1B2C">
      <w:r>
        <w:separator/>
      </w:r>
    </w:p>
  </w:endnote>
  <w:endnote w:type="continuationSeparator" w:id="0">
    <w:p w14:paraId="4CA7BAE5" w14:textId="77777777" w:rsidR="00BD1B2C" w:rsidRDefault="00BD1B2C">
      <w:r>
        <w:continuationSeparator/>
      </w:r>
    </w:p>
  </w:endnote>
  <w:endnote w:type="continuationNotice" w:id="1">
    <w:p w14:paraId="475EB904" w14:textId="77777777" w:rsidR="00BD1B2C" w:rsidRDefault="00BD1B2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737429" w14:textId="77777777" w:rsidR="00BD1B2C" w:rsidRDefault="00BD1B2C"/>
  </w:footnote>
  <w:footnote w:type="continuationSeparator" w:id="0">
    <w:p w14:paraId="007603E3" w14:textId="77777777" w:rsidR="00BD1B2C" w:rsidRDefault="00BD1B2C">
      <w:r>
        <w:continuationSeparator/>
      </w:r>
    </w:p>
  </w:footnote>
  <w:footnote w:type="continuationNotice" w:id="1">
    <w:p w14:paraId="2477C21F" w14:textId="77777777" w:rsidR="00BD1B2C" w:rsidRDefault="00BD1B2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FB97FF7"/>
    <w:multiLevelType w:val="hybridMultilevel"/>
    <w:tmpl w:val="EB5CBD1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26141A"/>
    <w:multiLevelType w:val="hybridMultilevel"/>
    <w:tmpl w:val="A162AAD0"/>
    <w:lvl w:ilvl="0" w:tplc="74DA334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CDA0B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362D6E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A6EDE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7F86D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6DAE9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F80C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636D5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76E93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5F70DCB"/>
    <w:multiLevelType w:val="hybridMultilevel"/>
    <w:tmpl w:val="C4FA5DB0"/>
    <w:lvl w:ilvl="0" w:tplc="8E5A8E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F1CC1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DFA6AA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75C6A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1A6ABB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44BC6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F228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9C93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7CCB6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6F341B5"/>
    <w:multiLevelType w:val="hybridMultilevel"/>
    <w:tmpl w:val="176AC306"/>
    <w:lvl w:ilvl="0" w:tplc="71FA1B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79C975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24130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5BA40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1D0173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E045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CA503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574E7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E8DE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9A74338"/>
    <w:multiLevelType w:val="hybridMultilevel"/>
    <w:tmpl w:val="ECBA28D4"/>
    <w:lvl w:ilvl="0" w:tplc="D80004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B1E9F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84E5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E7EBB7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C84AF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6F85B1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C020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B243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D64FDC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6776846">
    <w:abstractNumId w:val="22"/>
  </w:num>
  <w:num w:numId="2" w16cid:durableId="1028409915">
    <w:abstractNumId w:val="16"/>
  </w:num>
  <w:num w:numId="3" w16cid:durableId="41252676">
    <w:abstractNumId w:val="0"/>
  </w:num>
  <w:num w:numId="4" w16cid:durableId="112866304">
    <w:abstractNumId w:val="6"/>
  </w:num>
  <w:num w:numId="5" w16cid:durableId="2103647157">
    <w:abstractNumId w:val="19"/>
  </w:num>
  <w:num w:numId="6" w16cid:durableId="798496174">
    <w:abstractNumId w:val="2"/>
  </w:num>
  <w:num w:numId="7" w16cid:durableId="197205602">
    <w:abstractNumId w:val="13"/>
  </w:num>
  <w:num w:numId="8" w16cid:durableId="289631006">
    <w:abstractNumId w:val="9"/>
  </w:num>
  <w:num w:numId="9" w16cid:durableId="1008825451">
    <w:abstractNumId w:val="1"/>
  </w:num>
  <w:num w:numId="10" w16cid:durableId="1028264136">
    <w:abstractNumId w:val="1"/>
  </w:num>
  <w:num w:numId="11" w16cid:durableId="1361393207">
    <w:abstractNumId w:val="3"/>
  </w:num>
  <w:num w:numId="12" w16cid:durableId="395125938">
    <w:abstractNumId w:val="4"/>
  </w:num>
  <w:num w:numId="13" w16cid:durableId="1487895695">
    <w:abstractNumId w:val="15"/>
  </w:num>
  <w:num w:numId="14" w16cid:durableId="1248033412">
    <w:abstractNumId w:val="11"/>
  </w:num>
  <w:num w:numId="15" w16cid:durableId="818572262">
    <w:abstractNumId w:val="7"/>
  </w:num>
  <w:num w:numId="16" w16cid:durableId="82647320">
    <w:abstractNumId w:val="14"/>
  </w:num>
  <w:num w:numId="17" w16cid:durableId="1259175180">
    <w:abstractNumId w:val="5"/>
  </w:num>
  <w:num w:numId="18" w16cid:durableId="266352761">
    <w:abstractNumId w:val="12"/>
  </w:num>
  <w:num w:numId="19" w16cid:durableId="2113865259">
    <w:abstractNumId w:val="21"/>
  </w:num>
  <w:num w:numId="20" w16cid:durableId="1213226509">
    <w:abstractNumId w:val="17"/>
  </w:num>
  <w:num w:numId="21" w16cid:durableId="1487285973">
    <w:abstractNumId w:val="20"/>
  </w:num>
  <w:num w:numId="22" w16cid:durableId="1844666790">
    <w:abstractNumId w:val="10"/>
  </w:num>
  <w:num w:numId="23" w16cid:durableId="2001763687">
    <w:abstractNumId w:val="18"/>
  </w:num>
  <w:num w:numId="24" w16cid:durableId="116347224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868"/>
    <w:rsid w:val="000051D5"/>
    <w:rsid w:val="00006D2A"/>
    <w:rsid w:val="00010D47"/>
    <w:rsid w:val="00016CF0"/>
    <w:rsid w:val="00024D89"/>
    <w:rsid w:val="00030DDD"/>
    <w:rsid w:val="000313BB"/>
    <w:rsid w:val="00033ED5"/>
    <w:rsid w:val="000475E0"/>
    <w:rsid w:val="00050500"/>
    <w:rsid w:val="0005691C"/>
    <w:rsid w:val="00056ECB"/>
    <w:rsid w:val="00056ED5"/>
    <w:rsid w:val="00061969"/>
    <w:rsid w:val="000655CC"/>
    <w:rsid w:val="000700AE"/>
    <w:rsid w:val="0007341A"/>
    <w:rsid w:val="00083FE1"/>
    <w:rsid w:val="00084024"/>
    <w:rsid w:val="0009062C"/>
    <w:rsid w:val="00095368"/>
    <w:rsid w:val="000954C4"/>
    <w:rsid w:val="00096F0A"/>
    <w:rsid w:val="000A611A"/>
    <w:rsid w:val="000B0A74"/>
    <w:rsid w:val="000B12D9"/>
    <w:rsid w:val="000B4536"/>
    <w:rsid w:val="000B7715"/>
    <w:rsid w:val="000E463B"/>
    <w:rsid w:val="000E5A7E"/>
    <w:rsid w:val="000F43A3"/>
    <w:rsid w:val="000F7681"/>
    <w:rsid w:val="001003EA"/>
    <w:rsid w:val="00103031"/>
    <w:rsid w:val="00103557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3D9E"/>
    <w:rsid w:val="001C464F"/>
    <w:rsid w:val="001C4D0A"/>
    <w:rsid w:val="001C5FEF"/>
    <w:rsid w:val="001E3789"/>
    <w:rsid w:val="001F71F9"/>
    <w:rsid w:val="00211487"/>
    <w:rsid w:val="00211D91"/>
    <w:rsid w:val="00217DEC"/>
    <w:rsid w:val="00235B57"/>
    <w:rsid w:val="00250F24"/>
    <w:rsid w:val="00251812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5FC9"/>
    <w:rsid w:val="003203D7"/>
    <w:rsid w:val="00320F86"/>
    <w:rsid w:val="00324171"/>
    <w:rsid w:val="00326C24"/>
    <w:rsid w:val="00337F99"/>
    <w:rsid w:val="003410BD"/>
    <w:rsid w:val="0034307B"/>
    <w:rsid w:val="00345B01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99E"/>
    <w:rsid w:val="003D6DF1"/>
    <w:rsid w:val="003E0705"/>
    <w:rsid w:val="003E2FF7"/>
    <w:rsid w:val="003F1013"/>
    <w:rsid w:val="003F1ACF"/>
    <w:rsid w:val="003F482F"/>
    <w:rsid w:val="003F5640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4A11"/>
    <w:rsid w:val="004A1B6C"/>
    <w:rsid w:val="004A355D"/>
    <w:rsid w:val="004A4970"/>
    <w:rsid w:val="004B2183"/>
    <w:rsid w:val="004B2A01"/>
    <w:rsid w:val="004C3536"/>
    <w:rsid w:val="004D7BA3"/>
    <w:rsid w:val="004E01B7"/>
    <w:rsid w:val="004F4518"/>
    <w:rsid w:val="004F4C62"/>
    <w:rsid w:val="00501433"/>
    <w:rsid w:val="00511CC4"/>
    <w:rsid w:val="00521272"/>
    <w:rsid w:val="00531E60"/>
    <w:rsid w:val="005326E3"/>
    <w:rsid w:val="00541D07"/>
    <w:rsid w:val="00544BAB"/>
    <w:rsid w:val="00545F31"/>
    <w:rsid w:val="005578FA"/>
    <w:rsid w:val="00565129"/>
    <w:rsid w:val="00565CD0"/>
    <w:rsid w:val="00567820"/>
    <w:rsid w:val="005770AD"/>
    <w:rsid w:val="0057717E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0B5E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4FBC"/>
    <w:rsid w:val="00685193"/>
    <w:rsid w:val="00686E4B"/>
    <w:rsid w:val="006A2789"/>
    <w:rsid w:val="006A4978"/>
    <w:rsid w:val="006A7261"/>
    <w:rsid w:val="006B0D29"/>
    <w:rsid w:val="006B1819"/>
    <w:rsid w:val="006C1B95"/>
    <w:rsid w:val="006C484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3DF0"/>
    <w:rsid w:val="00710B77"/>
    <w:rsid w:val="007155D5"/>
    <w:rsid w:val="0072075B"/>
    <w:rsid w:val="007221C2"/>
    <w:rsid w:val="00723F6C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1ECE"/>
    <w:rsid w:val="007A334E"/>
    <w:rsid w:val="007A5C6F"/>
    <w:rsid w:val="007D4241"/>
    <w:rsid w:val="007D4317"/>
    <w:rsid w:val="007D4C8A"/>
    <w:rsid w:val="007D4EA3"/>
    <w:rsid w:val="007F1CFF"/>
    <w:rsid w:val="007F5DD5"/>
    <w:rsid w:val="00802051"/>
    <w:rsid w:val="00821A1B"/>
    <w:rsid w:val="00824E25"/>
    <w:rsid w:val="008262E9"/>
    <w:rsid w:val="00827E69"/>
    <w:rsid w:val="00835C4D"/>
    <w:rsid w:val="008365C0"/>
    <w:rsid w:val="00836AAE"/>
    <w:rsid w:val="00843F48"/>
    <w:rsid w:val="00851423"/>
    <w:rsid w:val="008569C6"/>
    <w:rsid w:val="00857848"/>
    <w:rsid w:val="008654B6"/>
    <w:rsid w:val="0087139C"/>
    <w:rsid w:val="00873419"/>
    <w:rsid w:val="00880E83"/>
    <w:rsid w:val="00891C53"/>
    <w:rsid w:val="00892F28"/>
    <w:rsid w:val="008A0C5F"/>
    <w:rsid w:val="008A3DEA"/>
    <w:rsid w:val="008A4EB9"/>
    <w:rsid w:val="008A74C0"/>
    <w:rsid w:val="008B03F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713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4DF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8CF"/>
    <w:rsid w:val="00A07BEC"/>
    <w:rsid w:val="00A264BE"/>
    <w:rsid w:val="00A272CA"/>
    <w:rsid w:val="00A33051"/>
    <w:rsid w:val="00A346EF"/>
    <w:rsid w:val="00A3537E"/>
    <w:rsid w:val="00A407AD"/>
    <w:rsid w:val="00A40923"/>
    <w:rsid w:val="00A41C05"/>
    <w:rsid w:val="00A42426"/>
    <w:rsid w:val="00A45541"/>
    <w:rsid w:val="00A514B7"/>
    <w:rsid w:val="00A54A0B"/>
    <w:rsid w:val="00A647F8"/>
    <w:rsid w:val="00A65FD4"/>
    <w:rsid w:val="00A81198"/>
    <w:rsid w:val="00A81E48"/>
    <w:rsid w:val="00A82035"/>
    <w:rsid w:val="00A90D77"/>
    <w:rsid w:val="00A91A1A"/>
    <w:rsid w:val="00A92E07"/>
    <w:rsid w:val="00A96FB7"/>
    <w:rsid w:val="00AA0B3A"/>
    <w:rsid w:val="00AA6EB4"/>
    <w:rsid w:val="00AA767D"/>
    <w:rsid w:val="00AB0CC9"/>
    <w:rsid w:val="00AC2C75"/>
    <w:rsid w:val="00AC3FF6"/>
    <w:rsid w:val="00AD73EC"/>
    <w:rsid w:val="00AD7AD5"/>
    <w:rsid w:val="00AE5BC7"/>
    <w:rsid w:val="00AF2025"/>
    <w:rsid w:val="00AF5AAF"/>
    <w:rsid w:val="00B046D8"/>
    <w:rsid w:val="00B12FA4"/>
    <w:rsid w:val="00B13F4C"/>
    <w:rsid w:val="00B16219"/>
    <w:rsid w:val="00B16C59"/>
    <w:rsid w:val="00B2597C"/>
    <w:rsid w:val="00B33FDD"/>
    <w:rsid w:val="00B359CC"/>
    <w:rsid w:val="00B36107"/>
    <w:rsid w:val="00B405A1"/>
    <w:rsid w:val="00B41789"/>
    <w:rsid w:val="00B42C34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D074C"/>
    <w:rsid w:val="00BD1B2C"/>
    <w:rsid w:val="00BE7978"/>
    <w:rsid w:val="00C01F0D"/>
    <w:rsid w:val="00C05B1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64B0"/>
    <w:rsid w:val="00CD6647"/>
    <w:rsid w:val="00CE4B73"/>
    <w:rsid w:val="00CF70BB"/>
    <w:rsid w:val="00D06526"/>
    <w:rsid w:val="00D074DB"/>
    <w:rsid w:val="00D11411"/>
    <w:rsid w:val="00D139CF"/>
    <w:rsid w:val="00D20779"/>
    <w:rsid w:val="00D316D5"/>
    <w:rsid w:val="00D32396"/>
    <w:rsid w:val="00D37E7F"/>
    <w:rsid w:val="00D47AD7"/>
    <w:rsid w:val="00D51529"/>
    <w:rsid w:val="00D67C88"/>
    <w:rsid w:val="00D85218"/>
    <w:rsid w:val="00D86C7E"/>
    <w:rsid w:val="00D915B1"/>
    <w:rsid w:val="00DA1FA9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031A"/>
    <w:rsid w:val="00E7237C"/>
    <w:rsid w:val="00E77C46"/>
    <w:rsid w:val="00E829E0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2B3D"/>
    <w:rsid w:val="00F86F47"/>
    <w:rsid w:val="00F90B64"/>
    <w:rsid w:val="00FA15B6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73A4186"/>
    <w:rsid w:val="0A1E6378"/>
    <w:rsid w:val="0F5E45AF"/>
    <w:rsid w:val="0FCDC58A"/>
    <w:rsid w:val="127FC2A3"/>
    <w:rsid w:val="16B5EA50"/>
    <w:rsid w:val="1BEA916D"/>
    <w:rsid w:val="1BEE8BE8"/>
    <w:rsid w:val="27A9C2B2"/>
    <w:rsid w:val="2D0208E3"/>
    <w:rsid w:val="38AA5B61"/>
    <w:rsid w:val="3ED54D28"/>
    <w:rsid w:val="43C11CDD"/>
    <w:rsid w:val="4A005561"/>
    <w:rsid w:val="52A92A1F"/>
    <w:rsid w:val="5532F32C"/>
    <w:rsid w:val="56F2D76A"/>
    <w:rsid w:val="5C764381"/>
    <w:rsid w:val="5E6A97CB"/>
    <w:rsid w:val="61C380D6"/>
    <w:rsid w:val="6374021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Ingetavstnd">
    <w:name w:val="No Spacing"/>
    <w:uiPriority w:val="1"/>
    <w:qFormat/>
    <w:rsid w:val="00A3537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Underrubrik">
    <w:name w:val="Subtitle"/>
    <w:basedOn w:val="Normal"/>
    <w:next w:val="Normal"/>
    <w:link w:val="UnderrubrikChar"/>
    <w:qFormat/>
    <w:rsid w:val="00A3537E"/>
    <w:pPr>
      <w:numPr>
        <w:ilvl w:val="1"/>
      </w:numPr>
      <w:spacing w:after="160"/>
      <w:ind w:left="567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A3537E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normaltextrun">
    <w:name w:val="normaltextrun"/>
    <w:basedOn w:val="Standardstycketeckensnitt"/>
    <w:rsid w:val="009574DF"/>
  </w:style>
  <w:style w:type="character" w:customStyle="1" w:styleId="eop">
    <w:name w:val="eop"/>
    <w:basedOn w:val="Standardstycketeckensnitt"/>
    <w:rsid w:val="009574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23</TotalTime>
  <Pages>6</Pages>
  <Words>1049</Words>
  <Characters>5562</Characters>
  <Application>Microsoft Office Word</Application>
  <DocSecurity>0</DocSecurity>
  <Lines>46</Lines>
  <Paragraphs>13</Paragraphs>
  <ScaleCrop>false</ScaleCrop>
  <Manager/>
  <Company/>
  <LinksUpToDate>false</LinksUpToDate>
  <CharactersWithSpaces>6598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Anestesi vid tandoperation</dc:title>
  <dc:subject/>
  <dc:creator/>
  <keywords/>
  <lastModifiedBy>Malin Stormvall</lastModifiedBy>
  <revision>68</revision>
  <lastPrinted>2016-03-31T10:56:00.0000000Z</lastPrinted>
  <dcterms:created xsi:type="dcterms:W3CDTF">2021-05-27T09:47:00.0000000Z</dcterms:created>
  <dcterms:modified xsi:type="dcterms:W3CDTF">2025-03-27T08:55:00.0000000Z</dcterms:modified>
</coreProperties>
</file>