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FD143B" w14:textId="77777777" w:rsidR="00796690" w:rsidRDefault="00796690" w:rsidP="00F35B05">
      <w:pPr>
        <w:pStyle w:val="Rubrik2"/>
        <w:sectPr w:rsidR="00796690" w:rsidSect="0079669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5FDF62B" w14:textId="2850D8EC" w:rsidR="00796690" w:rsidRPr="00A57014" w:rsidRDefault="00796690" w:rsidP="00A57014">
      <w:pPr>
        <w:rPr>
          <w:rFonts w:asciiTheme="majorHAnsi" w:hAnsiTheme="majorHAnsi" w:cstheme="majorHAnsi"/>
          <w:sz w:val="48"/>
          <w:szCs w:val="48"/>
        </w:rPr>
      </w:pPr>
      <w:r w:rsidRPr="00A57014">
        <w:rPr>
          <w:rFonts w:asciiTheme="majorHAnsi" w:hAnsiTheme="majorHAnsi" w:cstheme="majorHAnsi"/>
          <w:sz w:val="48"/>
          <w:szCs w:val="48"/>
        </w:rPr>
        <w:t>Obstipation hos barn</w:t>
      </w:r>
    </w:p>
    <w:p w14:paraId="2AD9CE8D" w14:textId="77777777" w:rsidR="00796690" w:rsidRPr="00796690" w:rsidRDefault="00796690" w:rsidP="00587E6D">
      <w:pPr>
        <w:pStyle w:val="Rubrik2"/>
      </w:pPr>
      <w:bookmarkStart w:id="1" w:name="_Toc313447579"/>
      <w:bookmarkStart w:id="2" w:name="_Toc419877337"/>
      <w:bookmarkStart w:id="3" w:name="_Toc534718277"/>
      <w:bookmarkStart w:id="4" w:name="_Toc256000000"/>
      <w:bookmarkStart w:id="5" w:name="_Toc256000012"/>
      <w:bookmarkStart w:id="6" w:name="_Toc256000024"/>
      <w:bookmarkStart w:id="7" w:name="_Toc55812241"/>
      <w:bookmarkStart w:id="8" w:name="_Toc256000036"/>
      <w:bookmarkStart w:id="9" w:name="_Toc174691965"/>
      <w:r w:rsidRPr="00796690">
        <w:t>Sammanfattning</w:t>
      </w:r>
      <w:bookmarkEnd w:id="1"/>
      <w:bookmarkEnd w:id="2"/>
      <w:bookmarkEnd w:id="3"/>
      <w:bookmarkEnd w:id="4"/>
      <w:bookmarkEnd w:id="5"/>
      <w:bookmarkEnd w:id="6"/>
      <w:bookmarkEnd w:id="7"/>
      <w:bookmarkEnd w:id="8"/>
      <w:bookmarkEnd w:id="9"/>
    </w:p>
    <w:p w14:paraId="00D5C5AD" w14:textId="6433477C" w:rsidR="00796690" w:rsidRPr="00796690" w:rsidRDefault="00796690" w:rsidP="00587E6D">
      <w:r w:rsidRPr="00796690">
        <w:t>Barn- och ungdomsmedicinsk mottagning vid SÄS handlägger obstipation hos barn som inte svarar på behandling. Dokumentet beskriver anamnes, utredning och behandling</w:t>
      </w:r>
      <w:r w:rsidRPr="00796690">
        <w:rPr>
          <w:szCs w:val="20"/>
        </w:rPr>
        <w:t>.</w:t>
      </w:r>
      <w:r w:rsidRPr="00796690">
        <w:rPr>
          <w:szCs w:val="20"/>
        </w:rPr>
        <w:br/>
      </w:r>
    </w:p>
    <w:p w14:paraId="240D3825" w14:textId="77777777" w:rsidR="00796690" w:rsidRPr="00796690" w:rsidRDefault="00796690" w:rsidP="00A57014">
      <w:pPr>
        <w:suppressAutoHyphens/>
        <w:spacing w:before="240" w:after="60" w:line="240" w:lineRule="auto"/>
        <w:ind w:right="0"/>
        <w:outlineLvl w:val="6"/>
        <w:rPr>
          <w:rFonts w:ascii="Arial" w:hAnsi="Arial"/>
          <w:sz w:val="26"/>
        </w:rPr>
      </w:pPr>
      <w:r w:rsidRPr="00796690">
        <w:rPr>
          <w:rFonts w:ascii="Arial" w:hAnsi="Arial"/>
          <w:sz w:val="26"/>
        </w:rPr>
        <w:t>Innehållsförteckning</w:t>
      </w:r>
    </w:p>
    <w:p w14:paraId="20AADEA8" w14:textId="7D7E2C5F" w:rsidR="00D81F39" w:rsidRDefault="00796690">
      <w:pPr>
        <w:pStyle w:val="Innehll2"/>
        <w:rPr>
          <w:rFonts w:asciiTheme="minorHAnsi" w:eastAsiaTheme="minorEastAsia" w:hAnsiTheme="minorHAnsi" w:cstheme="minorBidi"/>
          <w:noProof/>
          <w:kern w:val="2"/>
          <w:sz w:val="22"/>
          <w:szCs w:val="22"/>
          <w14:ligatures w14:val="standardContextual"/>
        </w:rPr>
      </w:pPr>
      <w:r w:rsidRPr="00796690">
        <w:rPr>
          <w:rFonts w:ascii="Arial" w:hAnsi="Arial"/>
          <w:noProof/>
          <w:color w:val="0000FF"/>
          <w:sz w:val="22"/>
          <w:szCs w:val="32"/>
          <w:u w:val="single"/>
        </w:rPr>
        <w:fldChar w:fldCharType="begin"/>
      </w:r>
      <w:r w:rsidRPr="00796690">
        <w:rPr>
          <w:rFonts w:ascii="Arial" w:hAnsi="Arial"/>
          <w:noProof/>
          <w:color w:val="0000FF"/>
          <w:sz w:val="22"/>
          <w:szCs w:val="32"/>
          <w:u w:val="single"/>
        </w:rPr>
        <w:instrText xml:space="preserve"> TOC \o "1-3" \h \z </w:instrText>
      </w:r>
      <w:r w:rsidRPr="00796690">
        <w:rPr>
          <w:rFonts w:ascii="Arial" w:hAnsi="Arial"/>
          <w:noProof/>
          <w:color w:val="0000FF"/>
          <w:sz w:val="22"/>
          <w:szCs w:val="32"/>
          <w:u w:val="single"/>
        </w:rPr>
        <w:fldChar w:fldCharType="separate"/>
      </w:r>
      <w:hyperlink w:anchor="_Toc174691965" w:history="1">
        <w:r w:rsidR="00D81F39" w:rsidRPr="000B5B17">
          <w:rPr>
            <w:rStyle w:val="Hyperlnk"/>
            <w:rFonts w:eastAsia="MS Gothic"/>
            <w:noProof/>
          </w:rPr>
          <w:t>Sammanfattning</w:t>
        </w:r>
        <w:r w:rsidR="00D81F39">
          <w:rPr>
            <w:noProof/>
            <w:webHidden/>
          </w:rPr>
          <w:tab/>
        </w:r>
        <w:r w:rsidR="00D81F39">
          <w:rPr>
            <w:noProof/>
            <w:webHidden/>
          </w:rPr>
          <w:fldChar w:fldCharType="begin"/>
        </w:r>
        <w:r w:rsidR="00D81F39">
          <w:rPr>
            <w:noProof/>
            <w:webHidden/>
          </w:rPr>
          <w:instrText xml:space="preserve"> PAGEREF _Toc174691965 \h </w:instrText>
        </w:r>
        <w:r w:rsidR="00D81F39">
          <w:rPr>
            <w:noProof/>
            <w:webHidden/>
          </w:rPr>
        </w:r>
        <w:r w:rsidR="00D81F39">
          <w:rPr>
            <w:noProof/>
            <w:webHidden/>
          </w:rPr>
          <w:fldChar w:fldCharType="separate"/>
        </w:r>
        <w:r w:rsidR="00D81F39">
          <w:rPr>
            <w:noProof/>
            <w:webHidden/>
          </w:rPr>
          <w:t>1</w:t>
        </w:r>
        <w:r w:rsidR="00D81F39">
          <w:rPr>
            <w:noProof/>
            <w:webHidden/>
          </w:rPr>
          <w:fldChar w:fldCharType="end"/>
        </w:r>
      </w:hyperlink>
    </w:p>
    <w:p w14:paraId="562C89CE" w14:textId="5A0C9829" w:rsidR="00D81F39" w:rsidRDefault="00D81F39">
      <w:pPr>
        <w:pStyle w:val="Innehll2"/>
        <w:rPr>
          <w:rFonts w:asciiTheme="minorHAnsi" w:eastAsiaTheme="minorEastAsia" w:hAnsiTheme="minorHAnsi" w:cstheme="minorBidi"/>
          <w:noProof/>
          <w:kern w:val="2"/>
          <w:sz w:val="22"/>
          <w:szCs w:val="22"/>
          <w14:ligatures w14:val="standardContextual"/>
        </w:rPr>
      </w:pPr>
      <w:hyperlink w:anchor="_Toc174691966" w:history="1">
        <w:r w:rsidRPr="000B5B17">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_Toc174691966 \h </w:instrText>
        </w:r>
        <w:r>
          <w:rPr>
            <w:noProof/>
            <w:webHidden/>
          </w:rPr>
        </w:r>
        <w:r>
          <w:rPr>
            <w:noProof/>
            <w:webHidden/>
          </w:rPr>
          <w:fldChar w:fldCharType="separate"/>
        </w:r>
        <w:r>
          <w:rPr>
            <w:noProof/>
            <w:webHidden/>
          </w:rPr>
          <w:t>1</w:t>
        </w:r>
        <w:r>
          <w:rPr>
            <w:noProof/>
            <w:webHidden/>
          </w:rPr>
          <w:fldChar w:fldCharType="end"/>
        </w:r>
      </w:hyperlink>
    </w:p>
    <w:p w14:paraId="05AF7536" w14:textId="07943B2E" w:rsidR="00D81F39" w:rsidRDefault="00D81F39">
      <w:pPr>
        <w:pStyle w:val="Innehll2"/>
        <w:rPr>
          <w:rFonts w:asciiTheme="minorHAnsi" w:eastAsiaTheme="minorEastAsia" w:hAnsiTheme="minorHAnsi" w:cstheme="minorBidi"/>
          <w:noProof/>
          <w:kern w:val="2"/>
          <w:sz w:val="22"/>
          <w:szCs w:val="22"/>
          <w14:ligatures w14:val="standardContextual"/>
        </w:rPr>
      </w:pPr>
      <w:hyperlink w:anchor="_Toc174691967" w:history="1">
        <w:r w:rsidRPr="000B5B17">
          <w:rPr>
            <w:rStyle w:val="Hyperlnk"/>
            <w:rFonts w:eastAsia="MS Gothic"/>
            <w:noProof/>
          </w:rPr>
          <w:t>Förutsättningar</w:t>
        </w:r>
        <w:r>
          <w:rPr>
            <w:noProof/>
            <w:webHidden/>
          </w:rPr>
          <w:tab/>
        </w:r>
        <w:r>
          <w:rPr>
            <w:noProof/>
            <w:webHidden/>
          </w:rPr>
          <w:fldChar w:fldCharType="begin"/>
        </w:r>
        <w:r>
          <w:rPr>
            <w:noProof/>
            <w:webHidden/>
          </w:rPr>
          <w:instrText xml:space="preserve"> PAGEREF _Toc174691967 \h </w:instrText>
        </w:r>
        <w:r>
          <w:rPr>
            <w:noProof/>
            <w:webHidden/>
          </w:rPr>
        </w:r>
        <w:r>
          <w:rPr>
            <w:noProof/>
            <w:webHidden/>
          </w:rPr>
          <w:fldChar w:fldCharType="separate"/>
        </w:r>
        <w:r>
          <w:rPr>
            <w:noProof/>
            <w:webHidden/>
          </w:rPr>
          <w:t>1</w:t>
        </w:r>
        <w:r>
          <w:rPr>
            <w:noProof/>
            <w:webHidden/>
          </w:rPr>
          <w:fldChar w:fldCharType="end"/>
        </w:r>
      </w:hyperlink>
    </w:p>
    <w:p w14:paraId="37305622" w14:textId="577347F4" w:rsidR="00D81F39" w:rsidRDefault="00D81F39">
      <w:pPr>
        <w:pStyle w:val="Innehll2"/>
        <w:rPr>
          <w:rFonts w:asciiTheme="minorHAnsi" w:eastAsiaTheme="minorEastAsia" w:hAnsiTheme="minorHAnsi" w:cstheme="minorBidi"/>
          <w:noProof/>
          <w:kern w:val="2"/>
          <w:sz w:val="22"/>
          <w:szCs w:val="22"/>
          <w14:ligatures w14:val="standardContextual"/>
        </w:rPr>
      </w:pPr>
      <w:hyperlink w:anchor="_Toc174691968" w:history="1">
        <w:r w:rsidRPr="000B5B17">
          <w:rPr>
            <w:rStyle w:val="Hyperlnk"/>
            <w:rFonts w:eastAsia="MS Gothic"/>
            <w:noProof/>
          </w:rPr>
          <w:t>Genomförande</w:t>
        </w:r>
        <w:r>
          <w:rPr>
            <w:noProof/>
            <w:webHidden/>
          </w:rPr>
          <w:tab/>
        </w:r>
        <w:r>
          <w:rPr>
            <w:noProof/>
            <w:webHidden/>
          </w:rPr>
          <w:fldChar w:fldCharType="begin"/>
        </w:r>
        <w:r>
          <w:rPr>
            <w:noProof/>
            <w:webHidden/>
          </w:rPr>
          <w:instrText xml:space="preserve"> PAGEREF _Toc174691968 \h </w:instrText>
        </w:r>
        <w:r>
          <w:rPr>
            <w:noProof/>
            <w:webHidden/>
          </w:rPr>
        </w:r>
        <w:r>
          <w:rPr>
            <w:noProof/>
            <w:webHidden/>
          </w:rPr>
          <w:fldChar w:fldCharType="separate"/>
        </w:r>
        <w:r>
          <w:rPr>
            <w:noProof/>
            <w:webHidden/>
          </w:rPr>
          <w:t>2</w:t>
        </w:r>
        <w:r>
          <w:rPr>
            <w:noProof/>
            <w:webHidden/>
          </w:rPr>
          <w:fldChar w:fldCharType="end"/>
        </w:r>
      </w:hyperlink>
    </w:p>
    <w:p w14:paraId="5465350F" w14:textId="1C7B7C5B" w:rsidR="00D81F39" w:rsidRDefault="00D81F39">
      <w:pPr>
        <w:pStyle w:val="Innehll3"/>
        <w:rPr>
          <w:rFonts w:asciiTheme="minorHAnsi" w:eastAsiaTheme="minorEastAsia" w:hAnsiTheme="minorHAnsi" w:cstheme="minorBidi"/>
          <w:noProof/>
          <w:kern w:val="2"/>
          <w:sz w:val="22"/>
          <w:szCs w:val="22"/>
          <w14:ligatures w14:val="standardContextual"/>
        </w:rPr>
      </w:pPr>
      <w:hyperlink w:anchor="_Toc174691969" w:history="1">
        <w:r w:rsidRPr="000B5B17">
          <w:rPr>
            <w:rStyle w:val="Hyperlnk"/>
            <w:rFonts w:eastAsia="MS Gothic"/>
            <w:noProof/>
          </w:rPr>
          <w:t>Anamnes</w:t>
        </w:r>
        <w:r>
          <w:rPr>
            <w:noProof/>
            <w:webHidden/>
          </w:rPr>
          <w:tab/>
        </w:r>
        <w:r>
          <w:rPr>
            <w:noProof/>
            <w:webHidden/>
          </w:rPr>
          <w:fldChar w:fldCharType="begin"/>
        </w:r>
        <w:r>
          <w:rPr>
            <w:noProof/>
            <w:webHidden/>
          </w:rPr>
          <w:instrText xml:space="preserve"> PAGEREF _Toc174691969 \h </w:instrText>
        </w:r>
        <w:r>
          <w:rPr>
            <w:noProof/>
            <w:webHidden/>
          </w:rPr>
        </w:r>
        <w:r>
          <w:rPr>
            <w:noProof/>
            <w:webHidden/>
          </w:rPr>
          <w:fldChar w:fldCharType="separate"/>
        </w:r>
        <w:r>
          <w:rPr>
            <w:noProof/>
            <w:webHidden/>
          </w:rPr>
          <w:t>2</w:t>
        </w:r>
        <w:r>
          <w:rPr>
            <w:noProof/>
            <w:webHidden/>
          </w:rPr>
          <w:fldChar w:fldCharType="end"/>
        </w:r>
      </w:hyperlink>
    </w:p>
    <w:p w14:paraId="49B17111" w14:textId="59D868F0" w:rsidR="00D81F39" w:rsidRDefault="00D81F39">
      <w:pPr>
        <w:pStyle w:val="Innehll3"/>
        <w:rPr>
          <w:rFonts w:asciiTheme="minorHAnsi" w:eastAsiaTheme="minorEastAsia" w:hAnsiTheme="minorHAnsi" w:cstheme="minorBidi"/>
          <w:noProof/>
          <w:kern w:val="2"/>
          <w:sz w:val="22"/>
          <w:szCs w:val="22"/>
          <w14:ligatures w14:val="standardContextual"/>
        </w:rPr>
      </w:pPr>
      <w:hyperlink w:anchor="_Toc174691970" w:history="1">
        <w:r w:rsidRPr="000B5B17">
          <w:rPr>
            <w:rStyle w:val="Hyperlnk"/>
            <w:rFonts w:eastAsia="MS Gothic"/>
            <w:noProof/>
          </w:rPr>
          <w:t>Status</w:t>
        </w:r>
        <w:r>
          <w:rPr>
            <w:noProof/>
            <w:webHidden/>
          </w:rPr>
          <w:tab/>
        </w:r>
        <w:r>
          <w:rPr>
            <w:noProof/>
            <w:webHidden/>
          </w:rPr>
          <w:fldChar w:fldCharType="begin"/>
        </w:r>
        <w:r>
          <w:rPr>
            <w:noProof/>
            <w:webHidden/>
          </w:rPr>
          <w:instrText xml:space="preserve"> PAGEREF _Toc174691970 \h </w:instrText>
        </w:r>
        <w:r>
          <w:rPr>
            <w:noProof/>
            <w:webHidden/>
          </w:rPr>
        </w:r>
        <w:r>
          <w:rPr>
            <w:noProof/>
            <w:webHidden/>
          </w:rPr>
          <w:fldChar w:fldCharType="separate"/>
        </w:r>
        <w:r>
          <w:rPr>
            <w:noProof/>
            <w:webHidden/>
          </w:rPr>
          <w:t>2</w:t>
        </w:r>
        <w:r>
          <w:rPr>
            <w:noProof/>
            <w:webHidden/>
          </w:rPr>
          <w:fldChar w:fldCharType="end"/>
        </w:r>
      </w:hyperlink>
    </w:p>
    <w:p w14:paraId="374B733E" w14:textId="09CC28C3" w:rsidR="00D81F39" w:rsidRDefault="00D81F39">
      <w:pPr>
        <w:pStyle w:val="Innehll3"/>
        <w:rPr>
          <w:rFonts w:asciiTheme="minorHAnsi" w:eastAsiaTheme="minorEastAsia" w:hAnsiTheme="minorHAnsi" w:cstheme="minorBidi"/>
          <w:noProof/>
          <w:kern w:val="2"/>
          <w:sz w:val="22"/>
          <w:szCs w:val="22"/>
          <w14:ligatures w14:val="standardContextual"/>
        </w:rPr>
      </w:pPr>
      <w:hyperlink w:anchor="_Toc174691971" w:history="1">
        <w:r w:rsidRPr="000B5B17">
          <w:rPr>
            <w:rStyle w:val="Hyperlnk"/>
            <w:rFonts w:eastAsia="MS Gothic"/>
            <w:noProof/>
          </w:rPr>
          <w:t>Utredning</w:t>
        </w:r>
        <w:r>
          <w:rPr>
            <w:noProof/>
            <w:webHidden/>
          </w:rPr>
          <w:tab/>
        </w:r>
        <w:r>
          <w:rPr>
            <w:noProof/>
            <w:webHidden/>
          </w:rPr>
          <w:fldChar w:fldCharType="begin"/>
        </w:r>
        <w:r>
          <w:rPr>
            <w:noProof/>
            <w:webHidden/>
          </w:rPr>
          <w:instrText xml:space="preserve"> PAGEREF _Toc174691971 \h </w:instrText>
        </w:r>
        <w:r>
          <w:rPr>
            <w:noProof/>
            <w:webHidden/>
          </w:rPr>
        </w:r>
        <w:r>
          <w:rPr>
            <w:noProof/>
            <w:webHidden/>
          </w:rPr>
          <w:fldChar w:fldCharType="separate"/>
        </w:r>
        <w:r>
          <w:rPr>
            <w:noProof/>
            <w:webHidden/>
          </w:rPr>
          <w:t>3</w:t>
        </w:r>
        <w:r>
          <w:rPr>
            <w:noProof/>
            <w:webHidden/>
          </w:rPr>
          <w:fldChar w:fldCharType="end"/>
        </w:r>
      </w:hyperlink>
    </w:p>
    <w:p w14:paraId="6490D1BC" w14:textId="28DCAC61" w:rsidR="00D81F39" w:rsidRDefault="00D81F39">
      <w:pPr>
        <w:pStyle w:val="Innehll3"/>
        <w:rPr>
          <w:rFonts w:asciiTheme="minorHAnsi" w:eastAsiaTheme="minorEastAsia" w:hAnsiTheme="minorHAnsi" w:cstheme="minorBidi"/>
          <w:noProof/>
          <w:kern w:val="2"/>
          <w:sz w:val="22"/>
          <w:szCs w:val="22"/>
          <w14:ligatures w14:val="standardContextual"/>
        </w:rPr>
      </w:pPr>
      <w:hyperlink w:anchor="_Toc174691972" w:history="1">
        <w:r w:rsidRPr="000B5B17">
          <w:rPr>
            <w:rStyle w:val="Hyperlnk"/>
            <w:rFonts w:eastAsia="MS Gothic"/>
            <w:noProof/>
          </w:rPr>
          <w:t>Behandling</w:t>
        </w:r>
        <w:r>
          <w:rPr>
            <w:noProof/>
            <w:webHidden/>
          </w:rPr>
          <w:tab/>
        </w:r>
        <w:r>
          <w:rPr>
            <w:noProof/>
            <w:webHidden/>
          </w:rPr>
          <w:fldChar w:fldCharType="begin"/>
        </w:r>
        <w:r>
          <w:rPr>
            <w:noProof/>
            <w:webHidden/>
          </w:rPr>
          <w:instrText xml:space="preserve"> PAGEREF _Toc174691972 \h </w:instrText>
        </w:r>
        <w:r>
          <w:rPr>
            <w:noProof/>
            <w:webHidden/>
          </w:rPr>
        </w:r>
        <w:r>
          <w:rPr>
            <w:noProof/>
            <w:webHidden/>
          </w:rPr>
          <w:fldChar w:fldCharType="separate"/>
        </w:r>
        <w:r>
          <w:rPr>
            <w:noProof/>
            <w:webHidden/>
          </w:rPr>
          <w:t>3</w:t>
        </w:r>
        <w:r>
          <w:rPr>
            <w:noProof/>
            <w:webHidden/>
          </w:rPr>
          <w:fldChar w:fldCharType="end"/>
        </w:r>
      </w:hyperlink>
    </w:p>
    <w:p w14:paraId="22CB0CB0" w14:textId="3F5D6E60" w:rsidR="00D81F39" w:rsidRDefault="00D81F39">
      <w:pPr>
        <w:pStyle w:val="Innehll2"/>
        <w:rPr>
          <w:rFonts w:asciiTheme="minorHAnsi" w:eastAsiaTheme="minorEastAsia" w:hAnsiTheme="minorHAnsi" w:cstheme="minorBidi"/>
          <w:noProof/>
          <w:kern w:val="2"/>
          <w:sz w:val="22"/>
          <w:szCs w:val="22"/>
          <w14:ligatures w14:val="standardContextual"/>
        </w:rPr>
      </w:pPr>
      <w:hyperlink w:anchor="_Toc174691973" w:history="1">
        <w:r w:rsidRPr="000B5B17">
          <w:rPr>
            <w:rStyle w:val="Hyperlnk"/>
            <w:rFonts w:eastAsia="MS Gothic"/>
            <w:noProof/>
          </w:rPr>
          <w:t>Dokumentinformation</w:t>
        </w:r>
        <w:r>
          <w:rPr>
            <w:noProof/>
            <w:webHidden/>
          </w:rPr>
          <w:tab/>
        </w:r>
        <w:r>
          <w:rPr>
            <w:noProof/>
            <w:webHidden/>
          </w:rPr>
          <w:fldChar w:fldCharType="begin"/>
        </w:r>
        <w:r>
          <w:rPr>
            <w:noProof/>
            <w:webHidden/>
          </w:rPr>
          <w:instrText xml:space="preserve"> PAGEREF _Toc174691973 \h </w:instrText>
        </w:r>
        <w:r>
          <w:rPr>
            <w:noProof/>
            <w:webHidden/>
          </w:rPr>
        </w:r>
        <w:r>
          <w:rPr>
            <w:noProof/>
            <w:webHidden/>
          </w:rPr>
          <w:fldChar w:fldCharType="separate"/>
        </w:r>
        <w:r>
          <w:rPr>
            <w:noProof/>
            <w:webHidden/>
          </w:rPr>
          <w:t>6</w:t>
        </w:r>
        <w:r>
          <w:rPr>
            <w:noProof/>
            <w:webHidden/>
          </w:rPr>
          <w:fldChar w:fldCharType="end"/>
        </w:r>
      </w:hyperlink>
    </w:p>
    <w:p w14:paraId="62B28B49" w14:textId="18664EA4" w:rsidR="00D81F39" w:rsidRDefault="00D81F39">
      <w:pPr>
        <w:pStyle w:val="Innehll2"/>
        <w:rPr>
          <w:rFonts w:asciiTheme="minorHAnsi" w:eastAsiaTheme="minorEastAsia" w:hAnsiTheme="minorHAnsi" w:cstheme="minorBidi"/>
          <w:noProof/>
          <w:kern w:val="2"/>
          <w:sz w:val="22"/>
          <w:szCs w:val="22"/>
          <w14:ligatures w14:val="standardContextual"/>
        </w:rPr>
      </w:pPr>
      <w:hyperlink w:anchor="_Toc174691974" w:history="1">
        <w:r w:rsidRPr="000B5B17">
          <w:rPr>
            <w:rStyle w:val="Hyperlnk"/>
            <w:rFonts w:eastAsia="MS Gothic"/>
            <w:noProof/>
          </w:rPr>
          <w:t>Referensförteckning</w:t>
        </w:r>
        <w:r>
          <w:rPr>
            <w:noProof/>
            <w:webHidden/>
          </w:rPr>
          <w:tab/>
        </w:r>
        <w:r>
          <w:rPr>
            <w:noProof/>
            <w:webHidden/>
          </w:rPr>
          <w:fldChar w:fldCharType="begin"/>
        </w:r>
        <w:r>
          <w:rPr>
            <w:noProof/>
            <w:webHidden/>
          </w:rPr>
          <w:instrText xml:space="preserve"> PAGEREF _Toc174691974 \h </w:instrText>
        </w:r>
        <w:r>
          <w:rPr>
            <w:noProof/>
            <w:webHidden/>
          </w:rPr>
        </w:r>
        <w:r>
          <w:rPr>
            <w:noProof/>
            <w:webHidden/>
          </w:rPr>
          <w:fldChar w:fldCharType="separate"/>
        </w:r>
        <w:r>
          <w:rPr>
            <w:noProof/>
            <w:webHidden/>
          </w:rPr>
          <w:t>6</w:t>
        </w:r>
        <w:r>
          <w:rPr>
            <w:noProof/>
            <w:webHidden/>
          </w:rPr>
          <w:fldChar w:fldCharType="end"/>
        </w:r>
      </w:hyperlink>
    </w:p>
    <w:p w14:paraId="7FD95F8E" w14:textId="76965711" w:rsidR="00796690" w:rsidRPr="00796690" w:rsidRDefault="00796690" w:rsidP="00A57014">
      <w:pPr>
        <w:suppressAutoHyphens/>
        <w:spacing w:after="160" w:line="240" w:lineRule="auto"/>
        <w:ind w:right="0"/>
        <w:rPr>
          <w:color w:val="0000FF"/>
          <w:szCs w:val="20"/>
          <w:u w:val="single"/>
        </w:rPr>
      </w:pPr>
      <w:r w:rsidRPr="00796690">
        <w:rPr>
          <w:color w:val="0000FF"/>
          <w:szCs w:val="20"/>
          <w:u w:val="single"/>
        </w:rPr>
        <w:fldChar w:fldCharType="end"/>
      </w:r>
      <w:r w:rsidRPr="00796690">
        <w:rPr>
          <w:szCs w:val="20"/>
        </w:rPr>
        <w:t xml:space="preserve"> </w:t>
      </w:r>
    </w:p>
    <w:p w14:paraId="009FEF83" w14:textId="2352CF94" w:rsidR="00D81F39" w:rsidRDefault="00D81F39" w:rsidP="00D81F39">
      <w:pPr>
        <w:pStyle w:val="Rubrik2"/>
      </w:pPr>
      <w:bookmarkStart w:id="10" w:name="_Toc419877339"/>
      <w:bookmarkStart w:id="11" w:name="_Toc534718278"/>
      <w:bookmarkStart w:id="12" w:name="_Toc256000001"/>
      <w:bookmarkStart w:id="13" w:name="_Toc256000013"/>
      <w:bookmarkStart w:id="14" w:name="_Toc256000025"/>
      <w:bookmarkStart w:id="15" w:name="_Toc55812242"/>
      <w:bookmarkStart w:id="16" w:name="_Toc256000037"/>
      <w:bookmarkStart w:id="17" w:name="_Toc174691966"/>
      <w:r>
        <w:t>Förändringar sedan föregående version.</w:t>
      </w:r>
      <w:bookmarkEnd w:id="17"/>
    </w:p>
    <w:p w14:paraId="751073E8" w14:textId="6AAFC813" w:rsidR="00D81F39" w:rsidRPr="00D81F39" w:rsidRDefault="00D81F39" w:rsidP="00D81F39">
      <w:r>
        <w:t xml:space="preserve">Inga ändringar i denna version. </w:t>
      </w:r>
    </w:p>
    <w:p w14:paraId="5133C1CC" w14:textId="490C86E6" w:rsidR="00796690" w:rsidRPr="00796690" w:rsidRDefault="00796690" w:rsidP="00587E6D">
      <w:pPr>
        <w:pStyle w:val="Rubrik2"/>
      </w:pPr>
      <w:bookmarkStart w:id="18" w:name="_Toc174691967"/>
      <w:r w:rsidRPr="00796690">
        <w:t>Förutsättningar</w:t>
      </w:r>
      <w:bookmarkEnd w:id="10"/>
      <w:bookmarkEnd w:id="11"/>
      <w:bookmarkEnd w:id="12"/>
      <w:bookmarkEnd w:id="13"/>
      <w:bookmarkEnd w:id="14"/>
      <w:bookmarkEnd w:id="15"/>
      <w:bookmarkEnd w:id="16"/>
      <w:bookmarkEnd w:id="18"/>
    </w:p>
    <w:p w14:paraId="61ED2477" w14:textId="5C2A0E05" w:rsidR="00796690" w:rsidRPr="00796690" w:rsidRDefault="00796690" w:rsidP="00AF1D49">
      <w:pPr>
        <w:rPr>
          <w:szCs w:val="20"/>
        </w:rPr>
      </w:pPr>
      <w:r w:rsidRPr="00796690">
        <w:t>Riktlinjen gäller för sjukvårdspersonal inom öppenvård och slutenvård som behandlar och utreder barn med förstoppning.</w:t>
      </w:r>
      <w:r w:rsidR="00A57014">
        <w:t xml:space="preserve"> </w:t>
      </w:r>
    </w:p>
    <w:p w14:paraId="619CD31A" w14:textId="77777777" w:rsidR="00796690" w:rsidRPr="00796690" w:rsidRDefault="00796690" w:rsidP="00587E6D">
      <w:pPr>
        <w:pStyle w:val="Rubrik2"/>
      </w:pPr>
      <w:bookmarkStart w:id="19" w:name="_Toc419877340"/>
      <w:bookmarkStart w:id="20" w:name="_Toc534718279"/>
      <w:bookmarkStart w:id="21" w:name="_Toc256000002"/>
      <w:bookmarkStart w:id="22" w:name="_Toc256000014"/>
      <w:bookmarkStart w:id="23" w:name="_Toc256000026"/>
      <w:bookmarkStart w:id="24" w:name="_Toc55812243"/>
      <w:bookmarkStart w:id="25" w:name="_Toc256000038"/>
      <w:bookmarkStart w:id="26" w:name="_Toc174691968"/>
      <w:r w:rsidRPr="00796690">
        <w:lastRenderedPageBreak/>
        <w:t>Genomförande</w:t>
      </w:r>
      <w:bookmarkEnd w:id="19"/>
      <w:bookmarkEnd w:id="20"/>
      <w:bookmarkEnd w:id="21"/>
      <w:bookmarkEnd w:id="22"/>
      <w:bookmarkEnd w:id="23"/>
      <w:bookmarkEnd w:id="24"/>
      <w:bookmarkEnd w:id="25"/>
      <w:bookmarkEnd w:id="26"/>
    </w:p>
    <w:p w14:paraId="585B7F89" w14:textId="028C14C4" w:rsidR="00796690" w:rsidRPr="00796690" w:rsidRDefault="00796690" w:rsidP="00587E6D">
      <w:pPr>
        <w:rPr>
          <w:szCs w:val="20"/>
        </w:rPr>
      </w:pPr>
      <w:bookmarkStart w:id="27" w:name="_Toc534718280"/>
      <w:bookmarkStart w:id="28" w:name="_Toc256000003"/>
      <w:bookmarkStart w:id="29" w:name="_Toc256000015"/>
      <w:bookmarkStart w:id="30" w:name="_Toc256000027"/>
      <w:r w:rsidRPr="00796690">
        <w:rPr>
          <w:szCs w:val="20"/>
        </w:rPr>
        <w:t>De första levnadsåren bajsar barnen oftast en till</w:t>
      </w:r>
      <w:r w:rsidR="00E93B36">
        <w:rPr>
          <w:szCs w:val="20"/>
        </w:rPr>
        <w:t xml:space="preserve"> </w:t>
      </w:r>
      <w:r w:rsidRPr="00796690">
        <w:rPr>
          <w:szCs w:val="20"/>
        </w:rPr>
        <w:t xml:space="preserve">två gånger dagligen. Avföringsfrekvensen varierar individuellt. Fullammade barn kan bajsa </w:t>
      </w:r>
      <w:r w:rsidR="00A57014">
        <w:rPr>
          <w:szCs w:val="20"/>
        </w:rPr>
        <w:t>tio</w:t>
      </w:r>
      <w:r w:rsidRPr="00796690">
        <w:rPr>
          <w:szCs w:val="20"/>
        </w:rPr>
        <w:t xml:space="preserve"> gånger dagligen till var tionde dag. Barn som får ersättning bör bajsa dagligen.</w:t>
      </w:r>
    </w:p>
    <w:p w14:paraId="4938849C" w14:textId="77777777" w:rsidR="00796690" w:rsidRPr="00796690" w:rsidRDefault="00796690" w:rsidP="00587E6D">
      <w:pPr>
        <w:rPr>
          <w:szCs w:val="20"/>
        </w:rPr>
      </w:pPr>
      <w:r w:rsidRPr="00796690">
        <w:rPr>
          <w:szCs w:val="20"/>
        </w:rPr>
        <w:t xml:space="preserve">Allmänt menar man med obstipation en fördröjd eller </w:t>
      </w:r>
      <w:proofErr w:type="spellStart"/>
      <w:r w:rsidRPr="00796690">
        <w:rPr>
          <w:szCs w:val="20"/>
        </w:rPr>
        <w:t>infrekvent</w:t>
      </w:r>
      <w:proofErr w:type="spellEnd"/>
      <w:r w:rsidRPr="00796690">
        <w:rPr>
          <w:szCs w:val="20"/>
        </w:rPr>
        <w:t xml:space="preserve"> passage av hård avföring ledsagad av krystningar och/eller smärtor.</w:t>
      </w:r>
    </w:p>
    <w:p w14:paraId="18442659" w14:textId="77777777" w:rsidR="00796690" w:rsidRPr="00796690" w:rsidRDefault="00796690" w:rsidP="00587E6D">
      <w:pPr>
        <w:rPr>
          <w:szCs w:val="20"/>
        </w:rPr>
      </w:pPr>
      <w:r w:rsidRPr="00796690">
        <w:rPr>
          <w:szCs w:val="20"/>
        </w:rPr>
        <w:t xml:space="preserve">Med funktionell obstipation menas en obstipation, där det saknas anatomiska, fysiologiska, radiologiska och </w:t>
      </w:r>
      <w:proofErr w:type="spellStart"/>
      <w:r w:rsidRPr="00796690">
        <w:rPr>
          <w:szCs w:val="20"/>
        </w:rPr>
        <w:t>histopatologiska</w:t>
      </w:r>
      <w:proofErr w:type="spellEnd"/>
      <w:r w:rsidRPr="00796690">
        <w:rPr>
          <w:szCs w:val="20"/>
        </w:rPr>
        <w:t xml:space="preserve"> förändringar.</w:t>
      </w:r>
    </w:p>
    <w:p w14:paraId="097FD75D" w14:textId="77777777" w:rsidR="00796690" w:rsidRPr="00796690" w:rsidRDefault="00796690" w:rsidP="00587E6D">
      <w:pPr>
        <w:rPr>
          <w:szCs w:val="20"/>
        </w:rPr>
      </w:pPr>
      <w:r w:rsidRPr="00796690">
        <w:rPr>
          <w:szCs w:val="20"/>
        </w:rPr>
        <w:t xml:space="preserve">Akuta episoder av obstipation kan gå över i mer ett kroniskt förlopp. Utlösande orsaker kan vara koständringar, såsom övergång från bröst- till komjölk och fast föda, dåligt vätskeintag, för sen </w:t>
      </w:r>
      <w:proofErr w:type="spellStart"/>
      <w:r w:rsidRPr="00796690">
        <w:rPr>
          <w:szCs w:val="20"/>
        </w:rPr>
        <w:t>toaletträning</w:t>
      </w:r>
      <w:proofErr w:type="spellEnd"/>
      <w:r w:rsidRPr="00796690">
        <w:rPr>
          <w:szCs w:val="20"/>
        </w:rPr>
        <w:t xml:space="preserve">, smärta vid </w:t>
      </w:r>
      <w:proofErr w:type="spellStart"/>
      <w:r w:rsidRPr="00796690">
        <w:rPr>
          <w:szCs w:val="20"/>
        </w:rPr>
        <w:t>defekation</w:t>
      </w:r>
      <w:proofErr w:type="spellEnd"/>
      <w:r w:rsidRPr="00796690">
        <w:rPr>
          <w:szCs w:val="20"/>
        </w:rPr>
        <w:t>, analfissurer, otrevlig toalettmiljö, inhibering av trängning, inflammation vid anus p.g.a. grupp A-streptokocker.</w:t>
      </w:r>
    </w:p>
    <w:p w14:paraId="0875B2A7" w14:textId="77777777" w:rsidR="00796690" w:rsidRPr="00796690" w:rsidRDefault="00796690" w:rsidP="00587E6D">
      <w:pPr>
        <w:rPr>
          <w:szCs w:val="20"/>
        </w:rPr>
      </w:pPr>
      <w:proofErr w:type="spellStart"/>
      <w:r w:rsidRPr="00796690">
        <w:rPr>
          <w:szCs w:val="20"/>
        </w:rPr>
        <w:t>Enkopres</w:t>
      </w:r>
      <w:proofErr w:type="spellEnd"/>
      <w:r w:rsidRPr="00796690">
        <w:rPr>
          <w:szCs w:val="20"/>
        </w:rPr>
        <w:t xml:space="preserve"> definieras som avföringsinkontinens där det saknas somatisk bakgrund. Förstoppning kan också ge symtom från urinvägarna i form av urininkontinens och urinvägsinfektion.</w:t>
      </w:r>
    </w:p>
    <w:p w14:paraId="2653560F" w14:textId="77777777" w:rsidR="00796690" w:rsidRPr="00796690" w:rsidRDefault="00796690" w:rsidP="00587E6D">
      <w:pPr>
        <w:pStyle w:val="Rubrik3"/>
      </w:pPr>
      <w:bookmarkStart w:id="31" w:name="_Toc55812244"/>
      <w:bookmarkStart w:id="32" w:name="_Toc256000039"/>
      <w:bookmarkStart w:id="33" w:name="_Toc174691969"/>
      <w:r w:rsidRPr="00796690">
        <w:t>Anamnes</w:t>
      </w:r>
      <w:bookmarkEnd w:id="27"/>
      <w:bookmarkEnd w:id="28"/>
      <w:bookmarkEnd w:id="29"/>
      <w:bookmarkEnd w:id="30"/>
      <w:bookmarkEnd w:id="31"/>
      <w:bookmarkEnd w:id="32"/>
      <w:bookmarkEnd w:id="33"/>
    </w:p>
    <w:p w14:paraId="6619496D" w14:textId="08D5E2E0" w:rsidR="00796690" w:rsidRPr="00796690" w:rsidRDefault="00796690" w:rsidP="00587E6D">
      <w:pPr>
        <w:pStyle w:val="Punktlista"/>
        <w:ind w:left="1349"/>
        <w:rPr>
          <w:szCs w:val="20"/>
        </w:rPr>
      </w:pPr>
      <w:bookmarkStart w:id="34" w:name="_Toc534718281"/>
      <w:bookmarkStart w:id="35" w:name="_Toc256000004"/>
      <w:bookmarkStart w:id="36" w:name="_Toc256000016"/>
      <w:bookmarkStart w:id="37" w:name="_Toc256000028"/>
      <w:r w:rsidRPr="00796690">
        <w:rPr>
          <w:szCs w:val="20"/>
        </w:rPr>
        <w:t>Debutålder</w:t>
      </w:r>
      <w:r w:rsidR="00EB6C5D">
        <w:rPr>
          <w:szCs w:val="20"/>
        </w:rPr>
        <w:t>.</w:t>
      </w:r>
    </w:p>
    <w:p w14:paraId="7322BB7A" w14:textId="77777777" w:rsidR="00796690" w:rsidRPr="00796690" w:rsidRDefault="00796690" w:rsidP="00587E6D">
      <w:pPr>
        <w:pStyle w:val="Punktlista"/>
        <w:ind w:left="1349"/>
        <w:rPr>
          <w:szCs w:val="20"/>
        </w:rPr>
      </w:pPr>
      <w:r w:rsidRPr="00796690">
        <w:rPr>
          <w:szCs w:val="20"/>
        </w:rPr>
        <w:t xml:space="preserve">Avföringsvanor, avföringsfrekvens, och konsistens enligt Bristolskalan. </w:t>
      </w:r>
    </w:p>
    <w:p w14:paraId="167F3235" w14:textId="74FDC6C5" w:rsidR="00796690" w:rsidRPr="00796690" w:rsidRDefault="00796690" w:rsidP="00587E6D">
      <w:pPr>
        <w:pStyle w:val="Punktlista"/>
        <w:ind w:left="1349"/>
        <w:rPr>
          <w:szCs w:val="20"/>
        </w:rPr>
      </w:pPr>
      <w:proofErr w:type="spellStart"/>
      <w:r w:rsidRPr="00796690">
        <w:rPr>
          <w:szCs w:val="20"/>
        </w:rPr>
        <w:t>Mekoniumavgång</w:t>
      </w:r>
      <w:proofErr w:type="spellEnd"/>
      <w:r w:rsidRPr="00796690">
        <w:rPr>
          <w:szCs w:val="20"/>
        </w:rPr>
        <w:t xml:space="preserve"> senare än 48 timmar</w:t>
      </w:r>
      <w:r w:rsidR="00762AD4">
        <w:rPr>
          <w:szCs w:val="20"/>
        </w:rPr>
        <w:t>.</w:t>
      </w:r>
      <w:r w:rsidRPr="00796690">
        <w:rPr>
          <w:szCs w:val="20"/>
        </w:rPr>
        <w:t xml:space="preserve"> </w:t>
      </w:r>
    </w:p>
    <w:p w14:paraId="28B5CA89" w14:textId="75ED4A68" w:rsidR="00796690" w:rsidRPr="00796690" w:rsidRDefault="00796690" w:rsidP="00587E6D">
      <w:pPr>
        <w:pStyle w:val="Punktlista"/>
        <w:ind w:left="1349"/>
      </w:pPr>
      <w:r>
        <w:t>Blod i avföringen</w:t>
      </w:r>
    </w:p>
    <w:p w14:paraId="6127B4D9" w14:textId="3E4867BB" w:rsidR="00796690" w:rsidRPr="00796690" w:rsidRDefault="00796690" w:rsidP="00587E6D">
      <w:pPr>
        <w:pStyle w:val="Punktlista"/>
        <w:ind w:left="1349"/>
        <w:rPr>
          <w:szCs w:val="20"/>
        </w:rPr>
      </w:pPr>
      <w:r w:rsidRPr="00796690">
        <w:rPr>
          <w:szCs w:val="20"/>
        </w:rPr>
        <w:t>Kostanamnes</w:t>
      </w:r>
      <w:r w:rsidR="00EB6C5D">
        <w:rPr>
          <w:szCs w:val="20"/>
        </w:rPr>
        <w:t>;</w:t>
      </w:r>
      <w:r w:rsidRPr="00796690">
        <w:rPr>
          <w:szCs w:val="20"/>
        </w:rPr>
        <w:t xml:space="preserve"> mjölkintag, amning, introduktion av smakportioner, vätskeintag</w:t>
      </w:r>
      <w:r w:rsidR="00EB6C5D">
        <w:rPr>
          <w:szCs w:val="20"/>
        </w:rPr>
        <w:t>.</w:t>
      </w:r>
    </w:p>
    <w:p w14:paraId="4B51C2D2" w14:textId="7AC03544" w:rsidR="00796690" w:rsidRPr="00796690" w:rsidRDefault="00796690" w:rsidP="00587E6D">
      <w:pPr>
        <w:pStyle w:val="Punktlista"/>
        <w:ind w:left="1349"/>
        <w:rPr>
          <w:szCs w:val="20"/>
        </w:rPr>
      </w:pPr>
      <w:r w:rsidRPr="00796690">
        <w:rPr>
          <w:szCs w:val="20"/>
        </w:rPr>
        <w:t>Hereditet</w:t>
      </w:r>
      <w:r w:rsidR="00EB6C5D">
        <w:rPr>
          <w:szCs w:val="20"/>
        </w:rPr>
        <w:t>.</w:t>
      </w:r>
    </w:p>
    <w:p w14:paraId="1AABD1E6" w14:textId="3AC864B8" w:rsidR="00796690" w:rsidRPr="00796690" w:rsidRDefault="00796690" w:rsidP="00587E6D">
      <w:pPr>
        <w:pStyle w:val="Punktlista"/>
        <w:ind w:left="1349"/>
        <w:rPr>
          <w:szCs w:val="20"/>
        </w:rPr>
      </w:pPr>
      <w:r w:rsidRPr="00796690">
        <w:rPr>
          <w:szCs w:val="20"/>
        </w:rPr>
        <w:t>Läkemedel</w:t>
      </w:r>
      <w:r w:rsidR="00EB6C5D">
        <w:rPr>
          <w:szCs w:val="20"/>
        </w:rPr>
        <w:t>.</w:t>
      </w:r>
    </w:p>
    <w:p w14:paraId="4CA035B4" w14:textId="77777777" w:rsidR="00796690" w:rsidRPr="00796690" w:rsidRDefault="00796690" w:rsidP="00587E6D">
      <w:pPr>
        <w:pStyle w:val="Rubrik3"/>
      </w:pPr>
      <w:bookmarkStart w:id="38" w:name="_Toc55812245"/>
      <w:bookmarkStart w:id="39" w:name="_Toc256000040"/>
      <w:bookmarkStart w:id="40" w:name="_Toc174691970"/>
      <w:r w:rsidRPr="00796690">
        <w:t>Status</w:t>
      </w:r>
      <w:bookmarkEnd w:id="34"/>
      <w:bookmarkEnd w:id="35"/>
      <w:bookmarkEnd w:id="36"/>
      <w:bookmarkEnd w:id="37"/>
      <w:bookmarkEnd w:id="38"/>
      <w:bookmarkEnd w:id="39"/>
      <w:bookmarkEnd w:id="40"/>
    </w:p>
    <w:p w14:paraId="3939095E" w14:textId="46BF6D7A" w:rsidR="00796690" w:rsidRPr="00796690" w:rsidRDefault="00796690" w:rsidP="00587E6D">
      <w:pPr>
        <w:pStyle w:val="Punktlista"/>
        <w:ind w:left="1349"/>
        <w:rPr>
          <w:szCs w:val="20"/>
        </w:rPr>
      </w:pPr>
      <w:bookmarkStart w:id="41" w:name="_Toc534718282"/>
      <w:bookmarkStart w:id="42" w:name="_Toc256000005"/>
      <w:bookmarkStart w:id="43" w:name="_Toc256000017"/>
      <w:bookmarkStart w:id="44" w:name="_Toc256000029"/>
      <w:r w:rsidRPr="00796690">
        <w:rPr>
          <w:szCs w:val="20"/>
        </w:rPr>
        <w:t>Inspektion av analregionen (missbildningar, fissurer, infektioner, tecken på sexuellt övergrepp)</w:t>
      </w:r>
      <w:r w:rsidR="00762AD4">
        <w:rPr>
          <w:szCs w:val="20"/>
        </w:rPr>
        <w:t>.</w:t>
      </w:r>
    </w:p>
    <w:p w14:paraId="5C291FDB" w14:textId="38D7A92D" w:rsidR="00796690" w:rsidRPr="00796690" w:rsidRDefault="00796690" w:rsidP="00587E6D">
      <w:pPr>
        <w:pStyle w:val="Punktlista"/>
        <w:ind w:left="1349"/>
        <w:rPr>
          <w:szCs w:val="20"/>
        </w:rPr>
      </w:pPr>
      <w:r w:rsidRPr="00796690">
        <w:rPr>
          <w:szCs w:val="20"/>
        </w:rPr>
        <w:t xml:space="preserve">Inspektion av ländryggen (spina </w:t>
      </w:r>
      <w:proofErr w:type="spellStart"/>
      <w:r w:rsidRPr="00796690">
        <w:rPr>
          <w:szCs w:val="20"/>
        </w:rPr>
        <w:t>bifida</w:t>
      </w:r>
      <w:proofErr w:type="spellEnd"/>
      <w:r w:rsidRPr="00796690">
        <w:rPr>
          <w:szCs w:val="20"/>
        </w:rPr>
        <w:t xml:space="preserve"> </w:t>
      </w:r>
      <w:proofErr w:type="spellStart"/>
      <w:r w:rsidRPr="00796690">
        <w:rPr>
          <w:szCs w:val="20"/>
        </w:rPr>
        <w:t>occulta</w:t>
      </w:r>
      <w:proofErr w:type="spellEnd"/>
      <w:r w:rsidRPr="00796690">
        <w:rPr>
          <w:szCs w:val="20"/>
        </w:rPr>
        <w:t xml:space="preserve">, </w:t>
      </w:r>
      <w:proofErr w:type="gramStart"/>
      <w:r w:rsidRPr="00796690">
        <w:rPr>
          <w:szCs w:val="20"/>
        </w:rPr>
        <w:t>t.ex.</w:t>
      </w:r>
      <w:proofErr w:type="gramEnd"/>
      <w:r w:rsidRPr="00796690">
        <w:rPr>
          <w:szCs w:val="20"/>
        </w:rPr>
        <w:t xml:space="preserve"> </w:t>
      </w:r>
      <w:proofErr w:type="spellStart"/>
      <w:r w:rsidRPr="00796690">
        <w:rPr>
          <w:szCs w:val="20"/>
        </w:rPr>
        <w:t>sacral</w:t>
      </w:r>
      <w:proofErr w:type="spellEnd"/>
      <w:r w:rsidRPr="00796690">
        <w:rPr>
          <w:szCs w:val="20"/>
        </w:rPr>
        <w:t xml:space="preserve"> hårtofs eller</w:t>
      </w:r>
      <w:r w:rsidR="00EB6C5D">
        <w:rPr>
          <w:szCs w:val="20"/>
        </w:rPr>
        <w:t xml:space="preserve"> </w:t>
      </w:r>
      <w:r w:rsidRPr="00796690">
        <w:rPr>
          <w:szCs w:val="20"/>
        </w:rPr>
        <w:t>nevus, MMC)</w:t>
      </w:r>
      <w:r w:rsidR="00762AD4">
        <w:rPr>
          <w:szCs w:val="20"/>
        </w:rPr>
        <w:t>.</w:t>
      </w:r>
    </w:p>
    <w:p w14:paraId="30B8040E" w14:textId="4482049B" w:rsidR="00796690" w:rsidRPr="00796690" w:rsidRDefault="00796690" w:rsidP="00587E6D">
      <w:pPr>
        <w:pStyle w:val="Punktlista"/>
        <w:ind w:left="1349"/>
        <w:rPr>
          <w:szCs w:val="20"/>
        </w:rPr>
      </w:pPr>
      <w:r w:rsidRPr="00796690">
        <w:rPr>
          <w:szCs w:val="20"/>
        </w:rPr>
        <w:t>Neurologisk undersökning</w:t>
      </w:r>
      <w:r w:rsidR="00762AD4">
        <w:rPr>
          <w:szCs w:val="20"/>
        </w:rPr>
        <w:t>.</w:t>
      </w:r>
    </w:p>
    <w:p w14:paraId="1E804B5B" w14:textId="4AF77F4E" w:rsidR="00796690" w:rsidRPr="00796690" w:rsidRDefault="00796690" w:rsidP="00587E6D">
      <w:pPr>
        <w:pStyle w:val="Punktlista"/>
        <w:ind w:left="1349"/>
        <w:rPr>
          <w:szCs w:val="20"/>
        </w:rPr>
      </w:pPr>
      <w:r w:rsidRPr="00796690">
        <w:rPr>
          <w:szCs w:val="20"/>
        </w:rPr>
        <w:t>Bukpalpation</w:t>
      </w:r>
      <w:r w:rsidR="00762AD4">
        <w:rPr>
          <w:szCs w:val="20"/>
        </w:rPr>
        <w:t>.</w:t>
      </w:r>
    </w:p>
    <w:p w14:paraId="3AD7935D" w14:textId="13DBBABD" w:rsidR="00796690" w:rsidRPr="00796690" w:rsidRDefault="00796690" w:rsidP="00587E6D">
      <w:pPr>
        <w:pStyle w:val="Punktlista"/>
        <w:ind w:left="1349"/>
        <w:rPr>
          <w:szCs w:val="20"/>
        </w:rPr>
      </w:pPr>
      <w:r w:rsidRPr="00796690">
        <w:rPr>
          <w:szCs w:val="20"/>
        </w:rPr>
        <w:t>Rektalpalpation</w:t>
      </w:r>
      <w:r w:rsidR="00762AD4">
        <w:rPr>
          <w:szCs w:val="20"/>
        </w:rPr>
        <w:t>.</w:t>
      </w:r>
    </w:p>
    <w:p w14:paraId="7B3D1E30" w14:textId="6F97B19C" w:rsidR="00796690" w:rsidRPr="00796690" w:rsidRDefault="00796690" w:rsidP="00587E6D">
      <w:pPr>
        <w:pStyle w:val="Punktlista"/>
        <w:ind w:left="1349"/>
        <w:rPr>
          <w:szCs w:val="20"/>
        </w:rPr>
      </w:pPr>
      <w:r w:rsidRPr="00796690">
        <w:rPr>
          <w:szCs w:val="20"/>
        </w:rPr>
        <w:lastRenderedPageBreak/>
        <w:t>Abdominalt ultraljud över rektum som utförs av tarmterapeut på barnmottagningen kan ersätta rektalpalpation (avföring i ampullen talar för obstipation)</w:t>
      </w:r>
      <w:r w:rsidR="00762AD4">
        <w:rPr>
          <w:szCs w:val="20"/>
        </w:rPr>
        <w:t>.</w:t>
      </w:r>
    </w:p>
    <w:p w14:paraId="72BC1B9C" w14:textId="77777777" w:rsidR="00796690" w:rsidRPr="00796690" w:rsidRDefault="00796690" w:rsidP="00587E6D">
      <w:pPr>
        <w:pStyle w:val="Punktlista"/>
        <w:ind w:left="1349"/>
        <w:rPr>
          <w:szCs w:val="20"/>
        </w:rPr>
      </w:pPr>
      <w:r w:rsidRPr="00796690">
        <w:rPr>
          <w:szCs w:val="20"/>
        </w:rPr>
        <w:t>Längd och viktkurva. Funktionell förstoppning ger ytterst sällan tillväxtavvikelser.</w:t>
      </w:r>
    </w:p>
    <w:p w14:paraId="357C1966" w14:textId="77777777" w:rsidR="00796690" w:rsidRPr="00796690" w:rsidRDefault="00796690" w:rsidP="00587E6D">
      <w:pPr>
        <w:pStyle w:val="Rubrik3"/>
      </w:pPr>
      <w:bookmarkStart w:id="45" w:name="_Toc55812246"/>
      <w:bookmarkStart w:id="46" w:name="_Toc256000041"/>
      <w:bookmarkStart w:id="47" w:name="_Toc174691971"/>
      <w:r w:rsidRPr="00796690">
        <w:t>Utredning</w:t>
      </w:r>
      <w:bookmarkEnd w:id="41"/>
      <w:bookmarkEnd w:id="42"/>
      <w:bookmarkEnd w:id="43"/>
      <w:bookmarkEnd w:id="44"/>
      <w:bookmarkEnd w:id="45"/>
      <w:bookmarkEnd w:id="46"/>
      <w:bookmarkEnd w:id="47"/>
    </w:p>
    <w:p w14:paraId="74E71CEB" w14:textId="77777777" w:rsidR="00796690" w:rsidRPr="00796690" w:rsidRDefault="00796690" w:rsidP="00587E6D">
      <w:bookmarkStart w:id="48" w:name="_Toc534718283"/>
      <w:bookmarkStart w:id="49" w:name="_Toc256000006"/>
      <w:bookmarkStart w:id="50" w:name="_Toc256000018"/>
      <w:bookmarkStart w:id="51" w:name="_Toc256000030"/>
      <w:r w:rsidRPr="00796690">
        <w:t>Basal utredning med tarmfunktionsbedömning. Blodprover för att utesluta systemsjukdom (</w:t>
      </w:r>
      <w:proofErr w:type="spellStart"/>
      <w:r w:rsidRPr="00796690">
        <w:t>thyroideastatus</w:t>
      </w:r>
      <w:proofErr w:type="spellEnd"/>
      <w:r w:rsidRPr="00796690">
        <w:t>, glutenprover) är tillräckligt hos de flesta patienter utan alarmsymtom. Ev. komplettering med:</w:t>
      </w:r>
    </w:p>
    <w:p w14:paraId="614D4C6B" w14:textId="77777777" w:rsidR="00796690" w:rsidRPr="00796690" w:rsidRDefault="00796690" w:rsidP="00796690">
      <w:pPr>
        <w:suppressAutoHyphens/>
        <w:autoSpaceDE w:val="0"/>
        <w:autoSpaceDN w:val="0"/>
        <w:adjustRightInd w:val="0"/>
        <w:spacing w:after="0" w:line="240" w:lineRule="auto"/>
        <w:ind w:left="2694" w:right="0"/>
      </w:pPr>
    </w:p>
    <w:p w14:paraId="6D79982F" w14:textId="011BFB57" w:rsidR="00796690" w:rsidRPr="00796690" w:rsidRDefault="00796690" w:rsidP="00587E6D">
      <w:pPr>
        <w:pStyle w:val="Punktlista"/>
        <w:ind w:left="1349"/>
        <w:rPr>
          <w:szCs w:val="20"/>
        </w:rPr>
      </w:pPr>
      <w:r w:rsidRPr="00796690">
        <w:t>Buköversikt</w:t>
      </w:r>
      <w:r w:rsidRPr="00796690">
        <w:rPr>
          <w:szCs w:val="20"/>
        </w:rPr>
        <w:t xml:space="preserve"> (kan vara värdefull för att verifiera graden av obstipation samt vid svårfångad anamnes eller svårundersökt barn)</w:t>
      </w:r>
      <w:r w:rsidR="00EB6C5D">
        <w:rPr>
          <w:szCs w:val="20"/>
        </w:rPr>
        <w:t>.</w:t>
      </w:r>
    </w:p>
    <w:p w14:paraId="6CD031D1" w14:textId="2985E45E" w:rsidR="00796690" w:rsidRPr="00796690" w:rsidRDefault="00796690" w:rsidP="00587E6D">
      <w:pPr>
        <w:pStyle w:val="Punktlista"/>
        <w:ind w:left="1349"/>
        <w:rPr>
          <w:szCs w:val="20"/>
        </w:rPr>
      </w:pPr>
      <w:proofErr w:type="spellStart"/>
      <w:r w:rsidRPr="00796690">
        <w:rPr>
          <w:szCs w:val="20"/>
        </w:rPr>
        <w:t>Rektoanal</w:t>
      </w:r>
      <w:proofErr w:type="spellEnd"/>
      <w:r w:rsidRPr="00796690">
        <w:rPr>
          <w:szCs w:val="20"/>
        </w:rPr>
        <w:t xml:space="preserve"> tryckmätning (tillförlitlig screeningmetod vid misstanke om </w:t>
      </w:r>
      <w:proofErr w:type="spellStart"/>
      <w:r w:rsidRPr="00796690">
        <w:rPr>
          <w:szCs w:val="20"/>
        </w:rPr>
        <w:t>Morbus</w:t>
      </w:r>
      <w:proofErr w:type="spellEnd"/>
      <w:r w:rsidRPr="00796690">
        <w:rPr>
          <w:szCs w:val="20"/>
        </w:rPr>
        <w:t xml:space="preserve"> </w:t>
      </w:r>
      <w:proofErr w:type="spellStart"/>
      <w:r w:rsidRPr="00796690">
        <w:rPr>
          <w:szCs w:val="20"/>
        </w:rPr>
        <w:t>Hirschsprung</w:t>
      </w:r>
      <w:proofErr w:type="spellEnd"/>
      <w:r w:rsidRPr="00796690">
        <w:rPr>
          <w:szCs w:val="20"/>
        </w:rPr>
        <w:t xml:space="preserve">, se riktlinje </w:t>
      </w:r>
      <w:proofErr w:type="spellStart"/>
      <w:r w:rsidRPr="00796690">
        <w:rPr>
          <w:szCs w:val="20"/>
        </w:rPr>
        <w:t>Rektoanal</w:t>
      </w:r>
      <w:proofErr w:type="spellEnd"/>
      <w:r w:rsidRPr="00796690">
        <w:rPr>
          <w:szCs w:val="20"/>
        </w:rPr>
        <w:t xml:space="preserve"> tryckmätning, görs i Göteborg)</w:t>
      </w:r>
      <w:r w:rsidR="00EB6C5D">
        <w:rPr>
          <w:szCs w:val="20"/>
        </w:rPr>
        <w:t>.</w:t>
      </w:r>
    </w:p>
    <w:p w14:paraId="0A140AC0" w14:textId="29859C6B" w:rsidR="00796690" w:rsidRPr="00796690" w:rsidRDefault="00796690" w:rsidP="00587E6D">
      <w:pPr>
        <w:pStyle w:val="Punktlista"/>
        <w:ind w:left="1349"/>
        <w:rPr>
          <w:szCs w:val="20"/>
        </w:rPr>
      </w:pPr>
      <w:r w:rsidRPr="00796690">
        <w:rPr>
          <w:szCs w:val="20"/>
        </w:rPr>
        <w:t xml:space="preserve">Rektalbiopsi (för att säkerställa diagnosen </w:t>
      </w:r>
      <w:proofErr w:type="spellStart"/>
      <w:r w:rsidRPr="00796690">
        <w:rPr>
          <w:szCs w:val="20"/>
        </w:rPr>
        <w:t>Hirschsprung</w:t>
      </w:r>
      <w:proofErr w:type="spellEnd"/>
      <w:r w:rsidRPr="00796690">
        <w:rPr>
          <w:szCs w:val="20"/>
        </w:rPr>
        <w:t>, utförs av barnkirurgen DSBS)</w:t>
      </w:r>
      <w:r w:rsidR="00EB6C5D">
        <w:rPr>
          <w:szCs w:val="20"/>
        </w:rPr>
        <w:t>.</w:t>
      </w:r>
    </w:p>
    <w:p w14:paraId="3DED29EA" w14:textId="7D9CDB1F" w:rsidR="00796690" w:rsidRPr="00796690" w:rsidRDefault="00796690" w:rsidP="00587E6D">
      <w:pPr>
        <w:pStyle w:val="Punktlista"/>
        <w:ind w:left="1349"/>
      </w:pPr>
      <w:r w:rsidRPr="00796690">
        <w:rPr>
          <w:szCs w:val="20"/>
        </w:rPr>
        <w:t xml:space="preserve">MRT ländrygg/korsrygg, vid misstanke om underliggande skada på </w:t>
      </w:r>
      <w:proofErr w:type="spellStart"/>
      <w:r w:rsidRPr="00796690">
        <w:rPr>
          <w:szCs w:val="20"/>
        </w:rPr>
        <w:t>sacrala</w:t>
      </w:r>
      <w:proofErr w:type="spellEnd"/>
      <w:r w:rsidRPr="00796690">
        <w:rPr>
          <w:szCs w:val="20"/>
        </w:rPr>
        <w:t xml:space="preserve"> nervrötter, fjättrad ryggmärg</w:t>
      </w:r>
      <w:r w:rsidR="00EB6C5D">
        <w:rPr>
          <w:szCs w:val="20"/>
        </w:rPr>
        <w:t>.</w:t>
      </w:r>
    </w:p>
    <w:p w14:paraId="4E6DB865" w14:textId="77777777" w:rsidR="00796690" w:rsidRPr="00796690" w:rsidRDefault="00796690" w:rsidP="00587E6D">
      <w:pPr>
        <w:pStyle w:val="Rubrik3"/>
      </w:pPr>
      <w:bookmarkStart w:id="52" w:name="_Toc55812247"/>
      <w:bookmarkStart w:id="53" w:name="_Toc256000042"/>
      <w:bookmarkStart w:id="54" w:name="_Toc174691972"/>
      <w:r w:rsidRPr="00796690">
        <w:t>Behandling</w:t>
      </w:r>
      <w:bookmarkEnd w:id="48"/>
      <w:bookmarkEnd w:id="49"/>
      <w:bookmarkEnd w:id="50"/>
      <w:bookmarkEnd w:id="51"/>
      <w:bookmarkEnd w:id="52"/>
      <w:bookmarkEnd w:id="53"/>
      <w:bookmarkEnd w:id="54"/>
    </w:p>
    <w:p w14:paraId="6247D1FB" w14:textId="77777777" w:rsidR="00796690" w:rsidRPr="00796690" w:rsidRDefault="00796690" w:rsidP="00587E6D">
      <w:bookmarkStart w:id="55" w:name="_Toc534718284"/>
      <w:bookmarkStart w:id="56" w:name="_Toc256000007"/>
      <w:bookmarkStart w:id="57" w:name="_Toc256000019"/>
      <w:bookmarkStart w:id="58" w:name="_Toc256000031"/>
      <w:r w:rsidRPr="00796690">
        <w:t>Målet med behandlingen är en normal tarmfunktion, förhindra recidiv samt att etablera regelbundna toalettvanor.</w:t>
      </w:r>
    </w:p>
    <w:p w14:paraId="784F7B79" w14:textId="77777777" w:rsidR="00796690" w:rsidRPr="00796690" w:rsidRDefault="00796690" w:rsidP="00587E6D">
      <w:pPr>
        <w:pStyle w:val="MellanrubrikVGR"/>
      </w:pPr>
      <w:bookmarkStart w:id="59" w:name="_Toc55812248"/>
      <w:bookmarkStart w:id="60" w:name="_Toc256000043"/>
      <w:r w:rsidRPr="00796690">
        <w:t>Vid akut obstipation</w:t>
      </w:r>
      <w:bookmarkStart w:id="61" w:name="_Toc419877341"/>
      <w:bookmarkEnd w:id="55"/>
      <w:bookmarkEnd w:id="56"/>
      <w:bookmarkEnd w:id="57"/>
      <w:bookmarkEnd w:id="58"/>
      <w:bookmarkEnd w:id="59"/>
      <w:bookmarkEnd w:id="60"/>
    </w:p>
    <w:p w14:paraId="1C40C360" w14:textId="058F3747" w:rsidR="00796690" w:rsidRPr="00796690" w:rsidRDefault="00796690" w:rsidP="00587E6D">
      <w:pPr>
        <w:pStyle w:val="Punktlista"/>
        <w:ind w:left="1349"/>
      </w:pPr>
      <w:bookmarkStart w:id="62" w:name="_Toc534718285"/>
      <w:bookmarkStart w:id="63" w:name="_Toc256000008"/>
      <w:bookmarkStart w:id="64" w:name="_Toc256000020"/>
      <w:bookmarkStart w:id="65" w:name="_Toc256000032"/>
      <w:proofErr w:type="spellStart"/>
      <w:r w:rsidRPr="00796690">
        <w:rPr>
          <w:szCs w:val="20"/>
        </w:rPr>
        <w:t>Movicol</w:t>
      </w:r>
      <w:proofErr w:type="spellEnd"/>
      <w:r w:rsidRPr="00796690">
        <w:rPr>
          <w:szCs w:val="20"/>
        </w:rPr>
        <w:t xml:space="preserve"> 13,8 g (vuxenpåse) dosera</w:t>
      </w:r>
      <w:r w:rsidR="00EB6C5D">
        <w:rPr>
          <w:szCs w:val="20"/>
        </w:rPr>
        <w:t>s</w:t>
      </w:r>
      <w:r w:rsidRPr="00796690">
        <w:rPr>
          <w:szCs w:val="20"/>
        </w:rPr>
        <w:t xml:space="preserve"> i tsk beroende på barnet ålder, därefter underhållsdos. </w:t>
      </w:r>
      <w:proofErr w:type="spellStart"/>
      <w:r w:rsidRPr="00796690">
        <w:rPr>
          <w:szCs w:val="20"/>
        </w:rPr>
        <w:t>Lactulos</w:t>
      </w:r>
      <w:proofErr w:type="spellEnd"/>
      <w:r w:rsidRPr="00796690">
        <w:rPr>
          <w:szCs w:val="20"/>
        </w:rPr>
        <w:t xml:space="preserve"> i undantagsfall eftersom det är gasbildande.</w:t>
      </w:r>
    </w:p>
    <w:p w14:paraId="7B93FB6F" w14:textId="6248562A" w:rsidR="00796690" w:rsidRPr="00796690" w:rsidRDefault="00796690" w:rsidP="00587E6D">
      <w:pPr>
        <w:pStyle w:val="Punktlista"/>
        <w:ind w:left="1349"/>
      </w:pPr>
      <w:r w:rsidRPr="00796690">
        <w:rPr>
          <w:szCs w:val="20"/>
        </w:rPr>
        <w:t>Toalettvanor</w:t>
      </w:r>
      <w:r w:rsidR="00EB6C5D">
        <w:rPr>
          <w:szCs w:val="20"/>
        </w:rPr>
        <w:t>.</w:t>
      </w:r>
    </w:p>
    <w:p w14:paraId="7721CF0D" w14:textId="0C1E6C04" w:rsidR="00796690" w:rsidRPr="00796690" w:rsidRDefault="00796690" w:rsidP="00587E6D">
      <w:pPr>
        <w:pStyle w:val="Punktlista"/>
        <w:ind w:left="1349"/>
      </w:pPr>
      <w:r w:rsidRPr="00796690">
        <w:rPr>
          <w:szCs w:val="20"/>
        </w:rPr>
        <w:t xml:space="preserve">Kostråd (ökat vätskeintag, ökad </w:t>
      </w:r>
      <w:proofErr w:type="spellStart"/>
      <w:r w:rsidRPr="00796690">
        <w:rPr>
          <w:szCs w:val="20"/>
        </w:rPr>
        <w:t>sorbitolintag</w:t>
      </w:r>
      <w:proofErr w:type="spellEnd"/>
      <w:r w:rsidRPr="00796690">
        <w:rPr>
          <w:szCs w:val="20"/>
        </w:rPr>
        <w:t xml:space="preserve"> med äpple/plommon/päronjuice)</w:t>
      </w:r>
      <w:r w:rsidR="00EB6C5D">
        <w:rPr>
          <w:szCs w:val="20"/>
        </w:rPr>
        <w:t>.</w:t>
      </w:r>
    </w:p>
    <w:p w14:paraId="67111E21" w14:textId="0622985E" w:rsidR="00796690" w:rsidRPr="00796690" w:rsidRDefault="00796690" w:rsidP="00587E6D">
      <w:pPr>
        <w:pStyle w:val="Punktlista"/>
        <w:ind w:left="1349"/>
      </w:pPr>
      <w:proofErr w:type="spellStart"/>
      <w:r w:rsidRPr="00796690">
        <w:rPr>
          <w:szCs w:val="20"/>
        </w:rPr>
        <w:t>Resulax</w:t>
      </w:r>
      <w:proofErr w:type="spellEnd"/>
      <w:r w:rsidRPr="00796690">
        <w:rPr>
          <w:sz w:val="16"/>
          <w:szCs w:val="16"/>
        </w:rPr>
        <w:t xml:space="preserve">® </w:t>
      </w:r>
      <w:r w:rsidRPr="00796690">
        <w:rPr>
          <w:szCs w:val="20"/>
        </w:rPr>
        <w:t xml:space="preserve">eller </w:t>
      </w:r>
      <w:proofErr w:type="spellStart"/>
      <w:r w:rsidRPr="00796690">
        <w:rPr>
          <w:szCs w:val="20"/>
        </w:rPr>
        <w:t>Klyx</w:t>
      </w:r>
      <w:proofErr w:type="spellEnd"/>
      <w:r w:rsidRPr="00796690">
        <w:rPr>
          <w:sz w:val="16"/>
          <w:szCs w:val="16"/>
        </w:rPr>
        <w:t xml:space="preserve">® </w:t>
      </w:r>
      <w:r w:rsidRPr="00796690">
        <w:rPr>
          <w:szCs w:val="20"/>
        </w:rPr>
        <w:t xml:space="preserve">(vid uttalade akuta besvär eller om barnet inte har kommit </w:t>
      </w:r>
      <w:proofErr w:type="gramStart"/>
      <w:r w:rsidRPr="00796690">
        <w:rPr>
          <w:szCs w:val="20"/>
        </w:rPr>
        <w:t>igång</w:t>
      </w:r>
      <w:proofErr w:type="gramEnd"/>
      <w:r w:rsidRPr="00796690">
        <w:rPr>
          <w:szCs w:val="20"/>
        </w:rPr>
        <w:t xml:space="preserve"> på några dagar med de allmänna råden)</w:t>
      </w:r>
      <w:r w:rsidR="00EB6C5D">
        <w:rPr>
          <w:szCs w:val="20"/>
        </w:rPr>
        <w:t>.</w:t>
      </w:r>
    </w:p>
    <w:p w14:paraId="16BDD44C" w14:textId="7ED6FBF8" w:rsidR="00796690" w:rsidRPr="00796690" w:rsidRDefault="00796690" w:rsidP="00587E6D">
      <w:pPr>
        <w:pStyle w:val="Punktlista"/>
        <w:ind w:left="1349"/>
        <w:rPr>
          <w:szCs w:val="20"/>
        </w:rPr>
      </w:pPr>
      <w:proofErr w:type="spellStart"/>
      <w:r w:rsidRPr="00796690">
        <w:rPr>
          <w:szCs w:val="20"/>
        </w:rPr>
        <w:t>Klyx</w:t>
      </w:r>
      <w:proofErr w:type="spellEnd"/>
      <w:r w:rsidRPr="00796690">
        <w:rPr>
          <w:szCs w:val="20"/>
        </w:rPr>
        <w:t xml:space="preserve"> och </w:t>
      </w:r>
      <w:proofErr w:type="spellStart"/>
      <w:r w:rsidRPr="00796690">
        <w:rPr>
          <w:szCs w:val="20"/>
        </w:rPr>
        <w:t>Resulax</w:t>
      </w:r>
      <w:proofErr w:type="spellEnd"/>
      <w:r w:rsidRPr="00796690">
        <w:rPr>
          <w:szCs w:val="20"/>
        </w:rPr>
        <w:t xml:space="preserve"> har fördelen att</w:t>
      </w:r>
    </w:p>
    <w:p w14:paraId="0B862833" w14:textId="7F406607" w:rsidR="00796690" w:rsidRPr="00796690" w:rsidRDefault="00EB6C5D" w:rsidP="00EB6C5D">
      <w:pPr>
        <w:pStyle w:val="Punktlista"/>
        <w:numPr>
          <w:ilvl w:val="1"/>
          <w:numId w:val="14"/>
        </w:numPr>
        <w:rPr>
          <w:szCs w:val="20"/>
        </w:rPr>
      </w:pPr>
      <w:r>
        <w:rPr>
          <w:szCs w:val="20"/>
        </w:rPr>
        <w:t>ö</w:t>
      </w:r>
      <w:r w:rsidR="00796690" w:rsidRPr="00796690">
        <w:rPr>
          <w:szCs w:val="20"/>
        </w:rPr>
        <w:t>ka medvetenheten hos barnet</w:t>
      </w:r>
    </w:p>
    <w:p w14:paraId="34C0F608" w14:textId="43B82298" w:rsidR="00796690" w:rsidRPr="00796690" w:rsidRDefault="00EB6C5D" w:rsidP="00EB6C5D">
      <w:pPr>
        <w:pStyle w:val="Punktlista"/>
        <w:numPr>
          <w:ilvl w:val="1"/>
          <w:numId w:val="14"/>
        </w:numPr>
        <w:rPr>
          <w:szCs w:val="20"/>
        </w:rPr>
      </w:pPr>
      <w:r>
        <w:rPr>
          <w:szCs w:val="20"/>
        </w:rPr>
        <w:t>t</w:t>
      </w:r>
      <w:r w:rsidR="00796690" w:rsidRPr="00796690">
        <w:rPr>
          <w:szCs w:val="20"/>
        </w:rPr>
        <w:t>ömm</w:t>
      </w:r>
      <w:r>
        <w:rPr>
          <w:szCs w:val="20"/>
        </w:rPr>
        <w:t>a</w:t>
      </w:r>
      <w:r w:rsidR="00796690" w:rsidRPr="00796690">
        <w:rPr>
          <w:szCs w:val="20"/>
        </w:rPr>
        <w:t xml:space="preserve"> rektum och ökar då sensibiliteten</w:t>
      </w:r>
    </w:p>
    <w:p w14:paraId="69AB7203" w14:textId="1CE0FF79" w:rsidR="00796690" w:rsidRPr="00796690" w:rsidRDefault="00EB6C5D" w:rsidP="00EB6C5D">
      <w:pPr>
        <w:pStyle w:val="Punktlista"/>
        <w:numPr>
          <w:ilvl w:val="1"/>
          <w:numId w:val="14"/>
        </w:numPr>
        <w:rPr>
          <w:szCs w:val="20"/>
        </w:rPr>
      </w:pPr>
      <w:r>
        <w:rPr>
          <w:szCs w:val="20"/>
        </w:rPr>
        <w:t>ö</w:t>
      </w:r>
      <w:r w:rsidR="00796690" w:rsidRPr="00796690">
        <w:rPr>
          <w:szCs w:val="20"/>
        </w:rPr>
        <w:t xml:space="preserve">kar </w:t>
      </w:r>
      <w:proofErr w:type="spellStart"/>
      <w:r w:rsidR="00796690" w:rsidRPr="00796690">
        <w:rPr>
          <w:szCs w:val="20"/>
        </w:rPr>
        <w:t>defektionsreflexen</w:t>
      </w:r>
      <w:proofErr w:type="spellEnd"/>
      <w:r w:rsidR="00796690" w:rsidRPr="00796690">
        <w:rPr>
          <w:szCs w:val="20"/>
        </w:rPr>
        <w:t xml:space="preserve"> som utnyttjas när barnet ska träna på att bajsa efter måltid (då </w:t>
      </w:r>
      <w:proofErr w:type="spellStart"/>
      <w:r w:rsidR="00796690" w:rsidRPr="00796690">
        <w:rPr>
          <w:szCs w:val="20"/>
        </w:rPr>
        <w:t>gastrokoliska</w:t>
      </w:r>
      <w:proofErr w:type="spellEnd"/>
      <w:r w:rsidR="00796690" w:rsidRPr="00796690">
        <w:rPr>
          <w:szCs w:val="20"/>
        </w:rPr>
        <w:t xml:space="preserve"> reflexen är som bäst)</w:t>
      </w:r>
      <w:r>
        <w:rPr>
          <w:szCs w:val="20"/>
        </w:rPr>
        <w:t>.</w:t>
      </w:r>
    </w:p>
    <w:p w14:paraId="7141C683" w14:textId="7EB57775" w:rsidR="00796690" w:rsidRPr="00796690" w:rsidRDefault="00EB6C5D" w:rsidP="00587E6D">
      <w:pPr>
        <w:pStyle w:val="Punktlista"/>
        <w:ind w:left="1349"/>
      </w:pPr>
      <w:r>
        <w:rPr>
          <w:szCs w:val="20"/>
        </w:rPr>
        <w:t>B</w:t>
      </w:r>
      <w:r w:rsidR="00796690" w:rsidRPr="00796690">
        <w:rPr>
          <w:szCs w:val="20"/>
        </w:rPr>
        <w:t xml:space="preserve">ehandla ev. analfissur med vaselin eller </w:t>
      </w:r>
      <w:proofErr w:type="spellStart"/>
      <w:r w:rsidR="00796690" w:rsidRPr="00796690">
        <w:rPr>
          <w:szCs w:val="20"/>
        </w:rPr>
        <w:t>Xylocainsalva</w:t>
      </w:r>
      <w:proofErr w:type="spellEnd"/>
      <w:r>
        <w:rPr>
          <w:szCs w:val="20"/>
        </w:rPr>
        <w:t>.</w:t>
      </w:r>
    </w:p>
    <w:p w14:paraId="03697F3D" w14:textId="12B4ADAE" w:rsidR="00796690" w:rsidRPr="00796690" w:rsidRDefault="00796690" w:rsidP="00587E6D">
      <w:pPr>
        <w:pStyle w:val="Punktlista"/>
        <w:ind w:left="1349"/>
      </w:pPr>
      <w:r w:rsidRPr="00796690">
        <w:rPr>
          <w:szCs w:val="20"/>
        </w:rPr>
        <w:lastRenderedPageBreak/>
        <w:t xml:space="preserve">Vid infektion kring anus tas en odling (grupp A-streptokocker?) och behandling inleds med </w:t>
      </w:r>
      <w:proofErr w:type="gramStart"/>
      <w:r w:rsidRPr="00796690">
        <w:rPr>
          <w:szCs w:val="20"/>
        </w:rPr>
        <w:t>t ex</w:t>
      </w:r>
      <w:proofErr w:type="gramEnd"/>
      <w:r w:rsidRPr="00796690">
        <w:rPr>
          <w:szCs w:val="20"/>
        </w:rPr>
        <w:t xml:space="preserve"> </w:t>
      </w:r>
      <w:proofErr w:type="spellStart"/>
      <w:r w:rsidRPr="00796690">
        <w:rPr>
          <w:szCs w:val="20"/>
        </w:rPr>
        <w:t>Kåvepenin</w:t>
      </w:r>
      <w:proofErr w:type="spellEnd"/>
      <w:r w:rsidRPr="00796690">
        <w:rPr>
          <w:sz w:val="16"/>
          <w:szCs w:val="16"/>
        </w:rPr>
        <w:t xml:space="preserve">® </w:t>
      </w:r>
      <w:r w:rsidRPr="00796690">
        <w:rPr>
          <w:szCs w:val="20"/>
        </w:rPr>
        <w:t>efter odlingssvar</w:t>
      </w:r>
      <w:r w:rsidR="00EB6C5D">
        <w:rPr>
          <w:szCs w:val="20"/>
        </w:rPr>
        <w:t>.</w:t>
      </w:r>
    </w:p>
    <w:p w14:paraId="0142ED27" w14:textId="77777777" w:rsidR="00796690" w:rsidRPr="00796690" w:rsidRDefault="00796690" w:rsidP="00587E6D">
      <w:pPr>
        <w:pStyle w:val="MellanrubrikVGR"/>
      </w:pPr>
      <w:bookmarkStart w:id="66" w:name="_Toc55812249"/>
      <w:bookmarkStart w:id="67" w:name="_Toc256000044"/>
      <w:r w:rsidRPr="00796690">
        <w:t>Vid kronisk obstipation</w:t>
      </w:r>
      <w:bookmarkEnd w:id="62"/>
      <w:bookmarkEnd w:id="63"/>
      <w:bookmarkEnd w:id="64"/>
      <w:bookmarkEnd w:id="65"/>
      <w:bookmarkEnd w:id="66"/>
      <w:bookmarkEnd w:id="67"/>
    </w:p>
    <w:p w14:paraId="7F90A829" w14:textId="77777777" w:rsidR="00796690" w:rsidRPr="00796690" w:rsidRDefault="00796690" w:rsidP="00587E6D">
      <w:pPr>
        <w:rPr>
          <w:szCs w:val="20"/>
        </w:rPr>
      </w:pPr>
      <w:bookmarkStart w:id="68" w:name="_Toc534718286"/>
      <w:bookmarkStart w:id="69" w:name="_Toc256000009"/>
      <w:bookmarkStart w:id="70" w:name="_Toc256000021"/>
      <w:bookmarkStart w:id="71" w:name="_Toc256000033"/>
      <w:r w:rsidRPr="00796690">
        <w:rPr>
          <w:szCs w:val="20"/>
        </w:rPr>
        <w:t>Kostråd enligt ovan, men även reduktion av mjölkintaget (vissa patienter kan bli helt besvärsfria enbart på behandling med strikt komjölksfri kost).</w:t>
      </w:r>
    </w:p>
    <w:p w14:paraId="6B903989" w14:textId="77777777" w:rsidR="00796690" w:rsidRPr="00796690" w:rsidRDefault="00796690" w:rsidP="00587E6D">
      <w:pPr>
        <w:rPr>
          <w:szCs w:val="20"/>
        </w:rPr>
      </w:pPr>
      <w:r w:rsidRPr="00796690">
        <w:rPr>
          <w:szCs w:val="20"/>
        </w:rPr>
        <w:t>Farmakologisk behandling bör pågå under minst ett halv års tid och trappas ut succesivt (viktigt att förmedla detta tidsperspektiv till föräldrar). Ändtarmen ska hinna återfå sin förlorade elasticitet, styrka och sensibilitet. Barnets förknippande av obehag vid tarmtömning ska falla i glömska. Det krävs dessutom mycket engagemang och tålamod från föräldrars sida.</w:t>
      </w:r>
    </w:p>
    <w:p w14:paraId="16FC1FE7" w14:textId="77777777" w:rsidR="00796690" w:rsidRPr="00796690" w:rsidRDefault="00796690" w:rsidP="00587E6D">
      <w:pPr>
        <w:rPr>
          <w:szCs w:val="20"/>
        </w:rPr>
      </w:pPr>
      <w:r w:rsidRPr="00796690">
        <w:rPr>
          <w:szCs w:val="20"/>
        </w:rPr>
        <w:t xml:space="preserve">Vid starten kan det vara indicerat att man laxerar både “uppifrån” och “nedifrån”, man ger då både </w:t>
      </w:r>
      <w:proofErr w:type="spellStart"/>
      <w:r w:rsidRPr="00796690">
        <w:rPr>
          <w:szCs w:val="20"/>
        </w:rPr>
        <w:t>Movicol</w:t>
      </w:r>
      <w:proofErr w:type="spellEnd"/>
      <w:r w:rsidRPr="00796690">
        <w:rPr>
          <w:szCs w:val="20"/>
        </w:rPr>
        <w:t xml:space="preserve"> /</w:t>
      </w:r>
      <w:proofErr w:type="spellStart"/>
      <w:r w:rsidRPr="00796690">
        <w:rPr>
          <w:szCs w:val="20"/>
        </w:rPr>
        <w:t>Lactulos</w:t>
      </w:r>
      <w:proofErr w:type="spellEnd"/>
      <w:r w:rsidRPr="00796690">
        <w:rPr>
          <w:szCs w:val="20"/>
        </w:rPr>
        <w:t xml:space="preserve"> och </w:t>
      </w:r>
      <w:proofErr w:type="spellStart"/>
      <w:r w:rsidRPr="00796690">
        <w:rPr>
          <w:szCs w:val="20"/>
        </w:rPr>
        <w:t>Resulax</w:t>
      </w:r>
      <w:proofErr w:type="spellEnd"/>
      <w:r w:rsidRPr="00796690">
        <w:rPr>
          <w:szCs w:val="20"/>
        </w:rPr>
        <w:t>/</w:t>
      </w:r>
      <w:proofErr w:type="spellStart"/>
      <w:r w:rsidRPr="00796690">
        <w:rPr>
          <w:szCs w:val="20"/>
        </w:rPr>
        <w:t>Klyx</w:t>
      </w:r>
      <w:proofErr w:type="spellEnd"/>
      <w:r w:rsidRPr="00796690">
        <w:rPr>
          <w:szCs w:val="20"/>
        </w:rPr>
        <w:t xml:space="preserve"> i 1-2 veckor varje dag, sedan enbart med </w:t>
      </w:r>
      <w:proofErr w:type="spellStart"/>
      <w:r w:rsidRPr="00796690">
        <w:rPr>
          <w:szCs w:val="20"/>
        </w:rPr>
        <w:t>Movicol</w:t>
      </w:r>
      <w:proofErr w:type="spellEnd"/>
      <w:r w:rsidRPr="00796690">
        <w:rPr>
          <w:szCs w:val="20"/>
        </w:rPr>
        <w:t>/</w:t>
      </w:r>
      <w:proofErr w:type="spellStart"/>
      <w:r w:rsidRPr="00796690">
        <w:rPr>
          <w:szCs w:val="20"/>
        </w:rPr>
        <w:t>Lactulos</w:t>
      </w:r>
      <w:proofErr w:type="spellEnd"/>
      <w:r w:rsidRPr="00796690">
        <w:rPr>
          <w:szCs w:val="20"/>
        </w:rPr>
        <w:t xml:space="preserve"> och använder </w:t>
      </w:r>
      <w:proofErr w:type="spellStart"/>
      <w:r w:rsidRPr="00796690">
        <w:rPr>
          <w:szCs w:val="20"/>
        </w:rPr>
        <w:t>Resulax</w:t>
      </w:r>
      <w:proofErr w:type="spellEnd"/>
      <w:r w:rsidRPr="00796690">
        <w:rPr>
          <w:szCs w:val="20"/>
        </w:rPr>
        <w:t>® vid behov (det vill säga vid utebliven avföring efter 2 dagar).</w:t>
      </w:r>
    </w:p>
    <w:p w14:paraId="6160A061" w14:textId="5B6BC469" w:rsidR="00796690" w:rsidRPr="00796690" w:rsidRDefault="00796690" w:rsidP="00587E6D">
      <w:pPr>
        <w:rPr>
          <w:szCs w:val="20"/>
        </w:rPr>
      </w:pPr>
      <w:proofErr w:type="spellStart"/>
      <w:r w:rsidRPr="00796690">
        <w:rPr>
          <w:szCs w:val="20"/>
        </w:rPr>
        <w:t>Movicol</w:t>
      </w:r>
      <w:proofErr w:type="spellEnd"/>
      <w:r w:rsidRPr="00796690">
        <w:rPr>
          <w:szCs w:val="20"/>
        </w:rPr>
        <w:t xml:space="preserve"> är </w:t>
      </w:r>
      <w:r w:rsidR="00EB6C5D">
        <w:rPr>
          <w:szCs w:val="20"/>
        </w:rPr>
        <w:t xml:space="preserve">så </w:t>
      </w:r>
      <w:r w:rsidRPr="00796690">
        <w:rPr>
          <w:szCs w:val="20"/>
        </w:rPr>
        <w:t xml:space="preserve">effektiv att man kan lösa upp </w:t>
      </w:r>
      <w:proofErr w:type="spellStart"/>
      <w:r w:rsidRPr="00796690">
        <w:rPr>
          <w:szCs w:val="20"/>
        </w:rPr>
        <w:t>fekalom</w:t>
      </w:r>
      <w:proofErr w:type="spellEnd"/>
      <w:r w:rsidRPr="00796690">
        <w:rPr>
          <w:szCs w:val="20"/>
        </w:rPr>
        <w:t xml:space="preserve"> med hjälp av medlet. </w:t>
      </w:r>
    </w:p>
    <w:p w14:paraId="52F5A3AC" w14:textId="77777777" w:rsidR="00796690" w:rsidRPr="00796690" w:rsidRDefault="00796690" w:rsidP="00587E6D">
      <w:pPr>
        <w:rPr>
          <w:szCs w:val="20"/>
        </w:rPr>
      </w:pPr>
      <w:proofErr w:type="spellStart"/>
      <w:r w:rsidRPr="00796690">
        <w:rPr>
          <w:szCs w:val="20"/>
        </w:rPr>
        <w:t>Fekalomdosen</w:t>
      </w:r>
      <w:proofErr w:type="spellEnd"/>
      <w:r w:rsidRPr="00796690">
        <w:rPr>
          <w:szCs w:val="20"/>
        </w:rPr>
        <w:t xml:space="preserve"> är dock hög och det är svårt att få i barnet ordinerad mängd. Vattenlavemang är mer effektivt och skonsamt. 10-20 ml ljummet vatten/ kilo kroppsvikt, se sammanfattning nedan.</w:t>
      </w:r>
    </w:p>
    <w:p w14:paraId="3494CFAF" w14:textId="57F71C6C" w:rsidR="00796690" w:rsidRPr="00796690" w:rsidRDefault="00796690" w:rsidP="00587E6D">
      <w:proofErr w:type="spellStart"/>
      <w:r w:rsidRPr="00796690">
        <w:rPr>
          <w:szCs w:val="20"/>
        </w:rPr>
        <w:t>Movicoldoseringen</w:t>
      </w:r>
      <w:proofErr w:type="spellEnd"/>
      <w:r w:rsidRPr="00796690">
        <w:rPr>
          <w:szCs w:val="20"/>
        </w:rPr>
        <w:t xml:space="preserve"> är väldig individuell. Viktigt att utvärdera avföringens frekvens och konsistens enl. Bristolskalan. Vid normaliserad avföring går man ner till den underhållsdos, där barnet har regelbunden avföring dagligen med normal konsistens och utan </w:t>
      </w:r>
      <w:proofErr w:type="spellStart"/>
      <w:r w:rsidRPr="00796690">
        <w:rPr>
          <w:szCs w:val="20"/>
        </w:rPr>
        <w:t>defekationssmärtor</w:t>
      </w:r>
      <w:proofErr w:type="spellEnd"/>
      <w:r w:rsidRPr="00796690">
        <w:rPr>
          <w:szCs w:val="20"/>
        </w:rPr>
        <w:t xml:space="preserve">. </w:t>
      </w:r>
      <w:proofErr w:type="spellStart"/>
      <w:r w:rsidRPr="00796690">
        <w:rPr>
          <w:szCs w:val="20"/>
        </w:rPr>
        <w:t>Movicol</w:t>
      </w:r>
      <w:proofErr w:type="spellEnd"/>
      <w:r w:rsidRPr="00796690">
        <w:rPr>
          <w:szCs w:val="20"/>
        </w:rPr>
        <w:t xml:space="preserve"> kan blandas ut i vilke</w:t>
      </w:r>
      <w:r w:rsidR="00A75AD3">
        <w:rPr>
          <w:szCs w:val="20"/>
        </w:rPr>
        <w:t>n</w:t>
      </w:r>
      <w:r w:rsidRPr="00796690">
        <w:rPr>
          <w:szCs w:val="20"/>
        </w:rPr>
        <w:t xml:space="preserve"> dryck som helst, men viktigt att blanda ut i rätt mängd och ges i 1-2 doser dagligen. Biverkningar är ovanliga men kan vara illamående där man ev. minska</w:t>
      </w:r>
      <w:r w:rsidR="00A75AD3">
        <w:rPr>
          <w:szCs w:val="20"/>
        </w:rPr>
        <w:t>r</w:t>
      </w:r>
      <w:r w:rsidRPr="00796690">
        <w:rPr>
          <w:szCs w:val="20"/>
        </w:rPr>
        <w:t xml:space="preserve"> dosen eller dela</w:t>
      </w:r>
      <w:r w:rsidR="00A75AD3">
        <w:rPr>
          <w:szCs w:val="20"/>
        </w:rPr>
        <w:t>r</w:t>
      </w:r>
      <w:r w:rsidRPr="00796690">
        <w:rPr>
          <w:szCs w:val="20"/>
        </w:rPr>
        <w:t xml:space="preserve"> upp i två doser. Uppföljningen kan ske via telefon om barnet har bra rutiner. </w:t>
      </w:r>
    </w:p>
    <w:p w14:paraId="4BF02A04" w14:textId="77777777" w:rsidR="00796690" w:rsidRPr="00796690" w:rsidRDefault="00796690" w:rsidP="00587E6D">
      <w:pPr>
        <w:rPr>
          <w:szCs w:val="20"/>
        </w:rPr>
      </w:pPr>
      <w:r w:rsidRPr="00796690">
        <w:rPr>
          <w:szCs w:val="20"/>
        </w:rPr>
        <w:t xml:space="preserve">Obs! Behandlingsstudier saknas för </w:t>
      </w:r>
      <w:proofErr w:type="spellStart"/>
      <w:r w:rsidRPr="00796690">
        <w:rPr>
          <w:szCs w:val="20"/>
        </w:rPr>
        <w:t>Movicol</w:t>
      </w:r>
      <w:proofErr w:type="spellEnd"/>
      <w:r w:rsidRPr="00796690">
        <w:rPr>
          <w:szCs w:val="20"/>
        </w:rPr>
        <w:t xml:space="preserve"> hos barn </w:t>
      </w:r>
      <w:proofErr w:type="gramStart"/>
      <w:r w:rsidRPr="00796690">
        <w:rPr>
          <w:szCs w:val="20"/>
        </w:rPr>
        <w:t>&lt; 1</w:t>
      </w:r>
      <w:proofErr w:type="gramEnd"/>
      <w:r w:rsidRPr="00796690">
        <w:rPr>
          <w:szCs w:val="20"/>
        </w:rPr>
        <w:t xml:space="preserve">år varför behandling ges till särskilt utvalda fall och den potentiella risken för </w:t>
      </w:r>
      <w:proofErr w:type="spellStart"/>
      <w:r w:rsidRPr="00796690">
        <w:rPr>
          <w:szCs w:val="20"/>
        </w:rPr>
        <w:t>hypovolemi</w:t>
      </w:r>
      <w:proofErr w:type="spellEnd"/>
      <w:r w:rsidRPr="00796690">
        <w:rPr>
          <w:szCs w:val="20"/>
        </w:rPr>
        <w:t xml:space="preserve"> och elektrolytrubbningar bör has i åtanke.  </w:t>
      </w:r>
    </w:p>
    <w:p w14:paraId="5788B331" w14:textId="77777777" w:rsidR="00796690" w:rsidRPr="00796690" w:rsidRDefault="00796690" w:rsidP="00587E6D">
      <w:r w:rsidRPr="00796690">
        <w:t xml:space="preserve">Samtidigt med behandling behöver man etablera goda toalettvanor (dessa anpassas till barnets vardag, en bra variant är efter måltid då man också utnyttjar den </w:t>
      </w:r>
      <w:proofErr w:type="spellStart"/>
      <w:r w:rsidRPr="00796690">
        <w:t>gastrokoliska</w:t>
      </w:r>
      <w:proofErr w:type="spellEnd"/>
      <w:r w:rsidRPr="00796690">
        <w:t xml:space="preserve"> reflexen).</w:t>
      </w:r>
    </w:p>
    <w:p w14:paraId="324F538A" w14:textId="77777777" w:rsidR="00796690" w:rsidRPr="00796690" w:rsidRDefault="00796690" w:rsidP="00587E6D">
      <w:r w:rsidRPr="00796690">
        <w:t xml:space="preserve">I svåra fall kan man remittera patienterna till </w:t>
      </w:r>
      <w:proofErr w:type="spellStart"/>
      <w:r w:rsidRPr="00796690">
        <w:t>uro</w:t>
      </w:r>
      <w:proofErr w:type="spellEnd"/>
      <w:r w:rsidRPr="00796690">
        <w:t xml:space="preserve">-/tarmterapeut på BUM SÄS som har en lång erfarenhet av dessa patienter. </w:t>
      </w:r>
      <w:proofErr w:type="spellStart"/>
      <w:r w:rsidRPr="00796690">
        <w:t>Uro</w:t>
      </w:r>
      <w:proofErr w:type="spellEnd"/>
      <w:r w:rsidRPr="00796690">
        <w:t xml:space="preserve">-/tarmterapeuten utreder, behandlar och värderar kliniskt med exempelvis ultraljud, </w:t>
      </w:r>
      <w:r w:rsidRPr="00796690">
        <w:lastRenderedPageBreak/>
        <w:t>biofeedback och beteendeterapi som inkluderar bilder och motiverande samtal. Terapeuten arbetar för att skapa en förståelse mellan orsak och symtom samt undervisar om blåsans och tarmens funktion och dysfunktion. Ett viktigt mål är att utifrån barnets egna resurser och de krav som det dagliga livet ställer arbeta för en adekvat blås- och tarmfunktion.</w:t>
      </w:r>
      <w:r w:rsidRPr="00796690">
        <w:rPr>
          <w:szCs w:val="20"/>
        </w:rPr>
        <w:t xml:space="preserve"> </w:t>
      </w:r>
    </w:p>
    <w:p w14:paraId="2844AED3" w14:textId="77777777" w:rsidR="00796690" w:rsidRPr="00796690" w:rsidRDefault="00796690" w:rsidP="00587E6D">
      <w:pPr>
        <w:pStyle w:val="MellanrubrikVGR"/>
      </w:pPr>
      <w:bookmarkStart w:id="72" w:name="_Toc55812250"/>
      <w:bookmarkStart w:id="73" w:name="_Toc256000045"/>
      <w:r w:rsidRPr="00796690">
        <w:t>Sammanfattning av behandling vid obstipation</w:t>
      </w:r>
      <w:bookmarkEnd w:id="68"/>
      <w:bookmarkEnd w:id="69"/>
      <w:bookmarkEnd w:id="70"/>
      <w:bookmarkEnd w:id="71"/>
      <w:bookmarkEnd w:id="72"/>
      <w:bookmarkEnd w:id="73"/>
    </w:p>
    <w:tbl>
      <w:tblPr>
        <w:tblW w:w="7512"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6237"/>
      </w:tblGrid>
      <w:tr w:rsidR="00796690" w:rsidRPr="00796690" w14:paraId="5D38CB80" w14:textId="77777777" w:rsidTr="00337B46">
        <w:tc>
          <w:tcPr>
            <w:tcW w:w="1275" w:type="dxa"/>
            <w:shd w:val="clear" w:color="auto" w:fill="auto"/>
          </w:tcPr>
          <w:p w14:paraId="6DF39863" w14:textId="77777777" w:rsidR="00796690" w:rsidRPr="00796690" w:rsidRDefault="00796690" w:rsidP="00796690">
            <w:pPr>
              <w:suppressAutoHyphens/>
              <w:autoSpaceDE w:val="0"/>
              <w:autoSpaceDN w:val="0"/>
              <w:adjustRightInd w:val="0"/>
              <w:spacing w:after="0" w:line="240" w:lineRule="auto"/>
              <w:ind w:left="0" w:right="0"/>
              <w:rPr>
                <w:b/>
              </w:rPr>
            </w:pPr>
            <w:r w:rsidRPr="00796690">
              <w:rPr>
                <w:b/>
              </w:rPr>
              <w:t>Spädbarn under 1år</w:t>
            </w:r>
          </w:p>
        </w:tc>
        <w:tc>
          <w:tcPr>
            <w:tcW w:w="6237" w:type="dxa"/>
            <w:shd w:val="clear" w:color="auto" w:fill="auto"/>
          </w:tcPr>
          <w:p w14:paraId="3529EF99" w14:textId="77777777" w:rsidR="00796690" w:rsidRPr="00796690" w:rsidRDefault="00796690" w:rsidP="00796690">
            <w:pPr>
              <w:numPr>
                <w:ilvl w:val="0"/>
                <w:numId w:val="20"/>
              </w:numPr>
              <w:tabs>
                <w:tab w:val="clear" w:pos="643"/>
                <w:tab w:val="num" w:pos="360"/>
                <w:tab w:val="num" w:pos="3036"/>
              </w:tabs>
              <w:suppressAutoHyphens/>
              <w:overflowPunct w:val="0"/>
              <w:autoSpaceDE w:val="0"/>
              <w:autoSpaceDN w:val="0"/>
              <w:adjustRightInd w:val="0"/>
              <w:spacing w:after="80" w:line="240" w:lineRule="auto"/>
              <w:ind w:left="360" w:right="0"/>
              <w:textAlignment w:val="baseline"/>
              <w:rPr>
                <w:szCs w:val="20"/>
              </w:rPr>
            </w:pPr>
            <w:r w:rsidRPr="00796690">
              <w:rPr>
                <w:szCs w:val="20"/>
              </w:rPr>
              <w:t>Vanlig olja i ersättning (1tsk per flaska)</w:t>
            </w:r>
          </w:p>
          <w:p w14:paraId="24D98E23" w14:textId="77777777" w:rsidR="00796690" w:rsidRPr="00796690" w:rsidRDefault="00796690" w:rsidP="00796690">
            <w:pPr>
              <w:numPr>
                <w:ilvl w:val="0"/>
                <w:numId w:val="20"/>
              </w:numPr>
              <w:tabs>
                <w:tab w:val="clear" w:pos="643"/>
                <w:tab w:val="num" w:pos="360"/>
                <w:tab w:val="num" w:pos="3036"/>
              </w:tabs>
              <w:suppressAutoHyphens/>
              <w:overflowPunct w:val="0"/>
              <w:autoSpaceDE w:val="0"/>
              <w:autoSpaceDN w:val="0"/>
              <w:adjustRightInd w:val="0"/>
              <w:spacing w:after="80" w:line="240" w:lineRule="auto"/>
              <w:ind w:left="360" w:right="0"/>
              <w:textAlignment w:val="baseline"/>
              <w:rPr>
                <w:szCs w:val="20"/>
              </w:rPr>
            </w:pPr>
            <w:proofErr w:type="spellStart"/>
            <w:r w:rsidRPr="00796690">
              <w:t>Bifidus</w:t>
            </w:r>
            <w:proofErr w:type="spellEnd"/>
            <w:r w:rsidRPr="00796690">
              <w:t>, antingen som komplement eller enbart vid alla mål</w:t>
            </w:r>
          </w:p>
          <w:p w14:paraId="492E881E" w14:textId="77777777" w:rsidR="00796690" w:rsidRPr="00796690" w:rsidRDefault="00796690" w:rsidP="00796690">
            <w:pPr>
              <w:numPr>
                <w:ilvl w:val="0"/>
                <w:numId w:val="20"/>
              </w:numPr>
              <w:tabs>
                <w:tab w:val="clear" w:pos="643"/>
                <w:tab w:val="num" w:pos="360"/>
                <w:tab w:val="num" w:pos="3036"/>
              </w:tabs>
              <w:suppressAutoHyphens/>
              <w:overflowPunct w:val="0"/>
              <w:autoSpaceDE w:val="0"/>
              <w:autoSpaceDN w:val="0"/>
              <w:adjustRightInd w:val="0"/>
              <w:spacing w:after="80" w:line="240" w:lineRule="auto"/>
              <w:ind w:left="360" w:right="0"/>
              <w:textAlignment w:val="baseline"/>
              <w:rPr>
                <w:szCs w:val="20"/>
              </w:rPr>
            </w:pPr>
            <w:r w:rsidRPr="00796690">
              <w:t>Varmt bad och massera magen (babymassage)</w:t>
            </w:r>
          </w:p>
          <w:p w14:paraId="1928B19B" w14:textId="77777777" w:rsidR="00796690" w:rsidRPr="00796690" w:rsidRDefault="00796690" w:rsidP="00796690">
            <w:pPr>
              <w:numPr>
                <w:ilvl w:val="0"/>
                <w:numId w:val="20"/>
              </w:numPr>
              <w:tabs>
                <w:tab w:val="clear" w:pos="643"/>
                <w:tab w:val="num" w:pos="360"/>
                <w:tab w:val="num" w:pos="3036"/>
              </w:tabs>
              <w:suppressAutoHyphens/>
              <w:overflowPunct w:val="0"/>
              <w:autoSpaceDE w:val="0"/>
              <w:autoSpaceDN w:val="0"/>
              <w:adjustRightInd w:val="0"/>
              <w:spacing w:after="80" w:line="240" w:lineRule="auto"/>
              <w:ind w:left="360" w:right="0"/>
              <w:textAlignment w:val="baseline"/>
              <w:rPr>
                <w:szCs w:val="20"/>
              </w:rPr>
            </w:pPr>
            <w:r w:rsidRPr="00796690">
              <w:t>Vaselin/</w:t>
            </w:r>
            <w:proofErr w:type="spellStart"/>
            <w:r w:rsidRPr="00796690">
              <w:t>Idomin</w:t>
            </w:r>
            <w:proofErr w:type="spellEnd"/>
            <w:r w:rsidRPr="00796690">
              <w:t>/</w:t>
            </w:r>
            <w:proofErr w:type="spellStart"/>
            <w:r w:rsidRPr="00796690">
              <w:t>Xylocain</w:t>
            </w:r>
            <w:proofErr w:type="spellEnd"/>
            <w:r w:rsidRPr="00796690">
              <w:t xml:space="preserve"> vid misstänkt fissur</w:t>
            </w:r>
          </w:p>
          <w:p w14:paraId="49323E75" w14:textId="77777777" w:rsidR="00796690" w:rsidRPr="00796690" w:rsidRDefault="00796690" w:rsidP="00796690">
            <w:pPr>
              <w:numPr>
                <w:ilvl w:val="0"/>
                <w:numId w:val="20"/>
              </w:numPr>
              <w:tabs>
                <w:tab w:val="clear" w:pos="643"/>
                <w:tab w:val="num" w:pos="360"/>
                <w:tab w:val="num" w:pos="3036"/>
              </w:tabs>
              <w:suppressAutoHyphens/>
              <w:overflowPunct w:val="0"/>
              <w:autoSpaceDE w:val="0"/>
              <w:autoSpaceDN w:val="0"/>
              <w:adjustRightInd w:val="0"/>
              <w:spacing w:after="80" w:line="240" w:lineRule="auto"/>
              <w:ind w:left="360" w:right="0"/>
              <w:textAlignment w:val="baseline"/>
              <w:rPr>
                <w:szCs w:val="20"/>
              </w:rPr>
            </w:pPr>
            <w:r w:rsidRPr="00796690">
              <w:t>Katrinplommon</w:t>
            </w:r>
          </w:p>
          <w:p w14:paraId="2792DC5B" w14:textId="77777777" w:rsidR="00796690" w:rsidRPr="00796690" w:rsidRDefault="00796690" w:rsidP="00796690">
            <w:pPr>
              <w:numPr>
                <w:ilvl w:val="0"/>
                <w:numId w:val="20"/>
              </w:numPr>
              <w:tabs>
                <w:tab w:val="clear" w:pos="643"/>
                <w:tab w:val="num" w:pos="360"/>
                <w:tab w:val="num" w:pos="3036"/>
              </w:tabs>
              <w:suppressAutoHyphens/>
              <w:overflowPunct w:val="0"/>
              <w:autoSpaceDE w:val="0"/>
              <w:autoSpaceDN w:val="0"/>
              <w:adjustRightInd w:val="0"/>
              <w:spacing w:after="80" w:line="240" w:lineRule="auto"/>
              <w:ind w:left="360" w:right="0"/>
              <w:textAlignment w:val="baseline"/>
              <w:rPr>
                <w:szCs w:val="20"/>
              </w:rPr>
            </w:pPr>
            <w:r w:rsidRPr="00796690">
              <w:t xml:space="preserve">I vissa fall </w:t>
            </w:r>
            <w:proofErr w:type="spellStart"/>
            <w:r w:rsidRPr="00796690">
              <w:t>Resulax</w:t>
            </w:r>
            <w:proofErr w:type="spellEnd"/>
            <w:r w:rsidRPr="00796690">
              <w:t xml:space="preserve"> </w:t>
            </w:r>
            <w:r w:rsidRPr="00796690">
              <w:rPr>
                <w:sz w:val="20"/>
                <w:szCs w:val="20"/>
              </w:rPr>
              <w:t>(</w:t>
            </w:r>
            <w:r w:rsidRPr="00796690">
              <w:t>ej Microlax – svider!)</w:t>
            </w:r>
          </w:p>
          <w:p w14:paraId="481C5E55" w14:textId="77777777" w:rsidR="00796690" w:rsidRPr="00796690" w:rsidRDefault="00796690" w:rsidP="00796690">
            <w:pPr>
              <w:numPr>
                <w:ilvl w:val="0"/>
                <w:numId w:val="20"/>
              </w:numPr>
              <w:tabs>
                <w:tab w:val="clear" w:pos="643"/>
                <w:tab w:val="num" w:pos="360"/>
                <w:tab w:val="num" w:pos="3036"/>
              </w:tabs>
              <w:suppressAutoHyphens/>
              <w:overflowPunct w:val="0"/>
              <w:autoSpaceDE w:val="0"/>
              <w:autoSpaceDN w:val="0"/>
              <w:adjustRightInd w:val="0"/>
              <w:spacing w:after="80" w:line="240" w:lineRule="auto"/>
              <w:ind w:left="360" w:right="0"/>
              <w:textAlignment w:val="baseline"/>
              <w:rPr>
                <w:szCs w:val="20"/>
              </w:rPr>
            </w:pPr>
            <w:proofErr w:type="spellStart"/>
            <w:r w:rsidRPr="00796690">
              <w:t>Movicol</w:t>
            </w:r>
            <w:proofErr w:type="spellEnd"/>
            <w:r w:rsidRPr="00796690">
              <w:t xml:space="preserve"> i ml med noggrann uppföljning! </w:t>
            </w:r>
            <w:r w:rsidRPr="00796690">
              <w:br/>
            </w:r>
            <w:proofErr w:type="spellStart"/>
            <w:r w:rsidRPr="00796690">
              <w:t>Startdos</w:t>
            </w:r>
            <w:proofErr w:type="spellEnd"/>
            <w:r w:rsidRPr="00796690">
              <w:t>:</w:t>
            </w:r>
            <w:r w:rsidRPr="00796690">
              <w:br/>
              <w:t>Blanda 1 tsk av påsens innehåll i 30 ml vätska och ta 5-10 ml av blandningen. Kan ökas till 10 ml x 2</w:t>
            </w:r>
          </w:p>
          <w:p w14:paraId="035BC377" w14:textId="77777777" w:rsidR="00796690" w:rsidRPr="00796690" w:rsidRDefault="00796690" w:rsidP="00796690">
            <w:pPr>
              <w:numPr>
                <w:ilvl w:val="0"/>
                <w:numId w:val="20"/>
              </w:numPr>
              <w:tabs>
                <w:tab w:val="clear" w:pos="643"/>
                <w:tab w:val="num" w:pos="360"/>
                <w:tab w:val="num" w:pos="3036"/>
              </w:tabs>
              <w:suppressAutoHyphens/>
              <w:overflowPunct w:val="0"/>
              <w:autoSpaceDE w:val="0"/>
              <w:autoSpaceDN w:val="0"/>
              <w:adjustRightInd w:val="0"/>
              <w:spacing w:after="80" w:line="240" w:lineRule="auto"/>
              <w:ind w:left="360" w:right="0"/>
              <w:textAlignment w:val="baseline"/>
              <w:rPr>
                <w:szCs w:val="20"/>
              </w:rPr>
            </w:pPr>
            <w:proofErr w:type="spellStart"/>
            <w:r w:rsidRPr="00796690">
              <w:t>Lactulos</w:t>
            </w:r>
            <w:proofErr w:type="spellEnd"/>
            <w:r w:rsidRPr="00796690">
              <w:t>, 5 ml x 1, vid behov ökas dosen upp till 10 ml x 2</w:t>
            </w:r>
          </w:p>
          <w:p w14:paraId="726664E0" w14:textId="141BFBA1" w:rsidR="00796690" w:rsidRPr="00796690" w:rsidRDefault="00796690" w:rsidP="00796690">
            <w:pPr>
              <w:numPr>
                <w:ilvl w:val="0"/>
                <w:numId w:val="20"/>
              </w:numPr>
              <w:tabs>
                <w:tab w:val="clear" w:pos="643"/>
                <w:tab w:val="num" w:pos="360"/>
                <w:tab w:val="num" w:pos="3036"/>
              </w:tabs>
              <w:suppressAutoHyphens/>
              <w:overflowPunct w:val="0"/>
              <w:autoSpaceDE w:val="0"/>
              <w:autoSpaceDN w:val="0"/>
              <w:adjustRightInd w:val="0"/>
              <w:spacing w:after="80" w:line="240" w:lineRule="auto"/>
              <w:ind w:left="360" w:right="0"/>
              <w:textAlignment w:val="baseline"/>
              <w:rPr>
                <w:szCs w:val="20"/>
              </w:rPr>
            </w:pPr>
            <w:r w:rsidRPr="00796690">
              <w:t>Vattenlavemang 10</w:t>
            </w:r>
            <w:r w:rsidR="00337B46">
              <w:t xml:space="preserve"> </w:t>
            </w:r>
            <w:r w:rsidRPr="00796690">
              <w:t>ml/kg</w:t>
            </w:r>
          </w:p>
        </w:tc>
      </w:tr>
      <w:tr w:rsidR="00796690" w:rsidRPr="00796690" w14:paraId="1777761F" w14:textId="77777777" w:rsidTr="00337B46">
        <w:tc>
          <w:tcPr>
            <w:tcW w:w="1275" w:type="dxa"/>
            <w:shd w:val="clear" w:color="auto" w:fill="auto"/>
          </w:tcPr>
          <w:p w14:paraId="66E3DD84" w14:textId="77777777" w:rsidR="00796690" w:rsidRPr="00796690" w:rsidRDefault="00796690" w:rsidP="00796690">
            <w:pPr>
              <w:suppressAutoHyphens/>
              <w:autoSpaceDE w:val="0"/>
              <w:autoSpaceDN w:val="0"/>
              <w:adjustRightInd w:val="0"/>
              <w:spacing w:after="0" w:line="240" w:lineRule="auto"/>
              <w:ind w:left="0" w:right="0"/>
              <w:rPr>
                <w:b/>
              </w:rPr>
            </w:pPr>
            <w:r w:rsidRPr="00796690">
              <w:rPr>
                <w:b/>
              </w:rPr>
              <w:t>Småbarn över 1 år</w:t>
            </w:r>
          </w:p>
        </w:tc>
        <w:tc>
          <w:tcPr>
            <w:tcW w:w="6237" w:type="dxa"/>
            <w:shd w:val="clear" w:color="auto" w:fill="auto"/>
          </w:tcPr>
          <w:p w14:paraId="4EB5FFFF" w14:textId="77777777" w:rsidR="00796690" w:rsidRPr="00796690" w:rsidRDefault="00796690" w:rsidP="00796690">
            <w:pPr>
              <w:numPr>
                <w:ilvl w:val="0"/>
                <w:numId w:val="20"/>
              </w:numPr>
              <w:tabs>
                <w:tab w:val="clear" w:pos="643"/>
                <w:tab w:val="num" w:pos="360"/>
                <w:tab w:val="num" w:pos="3036"/>
              </w:tabs>
              <w:suppressAutoHyphens/>
              <w:overflowPunct w:val="0"/>
              <w:autoSpaceDE w:val="0"/>
              <w:autoSpaceDN w:val="0"/>
              <w:adjustRightInd w:val="0"/>
              <w:spacing w:after="80" w:line="240" w:lineRule="auto"/>
              <w:ind w:left="360" w:right="0"/>
              <w:textAlignment w:val="baseline"/>
              <w:rPr>
                <w:szCs w:val="20"/>
              </w:rPr>
            </w:pPr>
            <w:r w:rsidRPr="00796690">
              <w:t xml:space="preserve">Potträning och toalettvanor </w:t>
            </w:r>
          </w:p>
          <w:p w14:paraId="372ABAD2" w14:textId="77777777" w:rsidR="00796690" w:rsidRPr="00796690" w:rsidRDefault="00796690" w:rsidP="00796690">
            <w:pPr>
              <w:numPr>
                <w:ilvl w:val="0"/>
                <w:numId w:val="20"/>
              </w:numPr>
              <w:tabs>
                <w:tab w:val="clear" w:pos="643"/>
                <w:tab w:val="num" w:pos="360"/>
                <w:tab w:val="num" w:pos="3036"/>
              </w:tabs>
              <w:suppressAutoHyphens/>
              <w:overflowPunct w:val="0"/>
              <w:autoSpaceDE w:val="0"/>
              <w:autoSpaceDN w:val="0"/>
              <w:adjustRightInd w:val="0"/>
              <w:spacing w:after="80" w:line="240" w:lineRule="auto"/>
              <w:ind w:left="360" w:right="0"/>
              <w:textAlignment w:val="baseline"/>
              <w:rPr>
                <w:szCs w:val="20"/>
              </w:rPr>
            </w:pPr>
            <w:r w:rsidRPr="00796690">
              <w:rPr>
                <w:szCs w:val="20"/>
              </w:rPr>
              <w:t>Öka vätskeintag (ökat fiberintag kräver tillräckligt med vätska)</w:t>
            </w:r>
          </w:p>
          <w:p w14:paraId="7D4DD451" w14:textId="77777777" w:rsidR="00796690" w:rsidRPr="00796690" w:rsidRDefault="00796690" w:rsidP="00796690">
            <w:pPr>
              <w:numPr>
                <w:ilvl w:val="0"/>
                <w:numId w:val="20"/>
              </w:numPr>
              <w:tabs>
                <w:tab w:val="clear" w:pos="643"/>
                <w:tab w:val="num" w:pos="360"/>
                <w:tab w:val="num" w:pos="3036"/>
              </w:tabs>
              <w:suppressAutoHyphens/>
              <w:overflowPunct w:val="0"/>
              <w:autoSpaceDE w:val="0"/>
              <w:autoSpaceDN w:val="0"/>
              <w:adjustRightInd w:val="0"/>
              <w:spacing w:after="80" w:line="240" w:lineRule="auto"/>
              <w:ind w:left="360" w:right="0"/>
              <w:textAlignment w:val="baseline"/>
              <w:rPr>
                <w:szCs w:val="20"/>
              </w:rPr>
            </w:pPr>
            <w:r w:rsidRPr="00796690">
              <w:t>Ta bort välling (innehåller både fibrer och komjölk)</w:t>
            </w:r>
          </w:p>
          <w:p w14:paraId="2DD712F3" w14:textId="77777777" w:rsidR="00796690" w:rsidRPr="00796690" w:rsidRDefault="00796690" w:rsidP="00796690">
            <w:pPr>
              <w:numPr>
                <w:ilvl w:val="0"/>
                <w:numId w:val="20"/>
              </w:numPr>
              <w:tabs>
                <w:tab w:val="clear" w:pos="643"/>
                <w:tab w:val="num" w:pos="360"/>
                <w:tab w:val="num" w:pos="3036"/>
              </w:tabs>
              <w:suppressAutoHyphens/>
              <w:overflowPunct w:val="0"/>
              <w:autoSpaceDE w:val="0"/>
              <w:autoSpaceDN w:val="0"/>
              <w:adjustRightInd w:val="0"/>
              <w:spacing w:after="80" w:line="240" w:lineRule="auto"/>
              <w:ind w:left="360" w:right="0"/>
              <w:textAlignment w:val="baseline"/>
              <w:rPr>
                <w:szCs w:val="20"/>
              </w:rPr>
            </w:pPr>
            <w:r w:rsidRPr="00796690">
              <w:t>Eventuell ytterligare reduktion av komjölk</w:t>
            </w:r>
          </w:p>
          <w:p w14:paraId="2EFEC0EE" w14:textId="05CE7A55" w:rsidR="00796690" w:rsidRPr="00796690" w:rsidRDefault="00796690" w:rsidP="00796690">
            <w:pPr>
              <w:numPr>
                <w:ilvl w:val="0"/>
                <w:numId w:val="20"/>
              </w:numPr>
              <w:tabs>
                <w:tab w:val="clear" w:pos="643"/>
                <w:tab w:val="num" w:pos="360"/>
                <w:tab w:val="num" w:pos="3036"/>
              </w:tabs>
              <w:suppressAutoHyphens/>
              <w:overflowPunct w:val="0"/>
              <w:autoSpaceDE w:val="0"/>
              <w:autoSpaceDN w:val="0"/>
              <w:adjustRightInd w:val="0"/>
              <w:spacing w:after="80" w:line="240" w:lineRule="auto"/>
              <w:ind w:left="360" w:right="0"/>
              <w:textAlignment w:val="baseline"/>
              <w:rPr>
                <w:szCs w:val="20"/>
              </w:rPr>
            </w:pPr>
            <w:proofErr w:type="spellStart"/>
            <w:r w:rsidRPr="00796690">
              <w:t>Movicol</w:t>
            </w:r>
            <w:proofErr w:type="spellEnd"/>
            <w:r w:rsidRPr="00796690">
              <w:t xml:space="preserve"> 2 tsk i 60 ml vätska som </w:t>
            </w:r>
            <w:proofErr w:type="spellStart"/>
            <w:r w:rsidRPr="00796690">
              <w:t>startdos</w:t>
            </w:r>
            <w:proofErr w:type="spellEnd"/>
            <w:r w:rsidRPr="00796690">
              <w:t>. Kan ökas upp till 3-4 tsk.  Föräldrar doserar själva efter</w:t>
            </w:r>
            <w:r w:rsidR="00762AD4">
              <w:t>.</w:t>
            </w:r>
            <w:r w:rsidRPr="00796690">
              <w:t xml:space="preserve"> </w:t>
            </w:r>
          </w:p>
          <w:p w14:paraId="7E3C3D54" w14:textId="77777777" w:rsidR="00796690" w:rsidRPr="00796690" w:rsidRDefault="00796690" w:rsidP="00796690">
            <w:pPr>
              <w:numPr>
                <w:ilvl w:val="0"/>
                <w:numId w:val="20"/>
              </w:numPr>
              <w:tabs>
                <w:tab w:val="clear" w:pos="643"/>
                <w:tab w:val="num" w:pos="360"/>
                <w:tab w:val="num" w:pos="3036"/>
              </w:tabs>
              <w:suppressAutoHyphens/>
              <w:overflowPunct w:val="0"/>
              <w:autoSpaceDE w:val="0"/>
              <w:autoSpaceDN w:val="0"/>
              <w:adjustRightInd w:val="0"/>
              <w:spacing w:after="80" w:line="240" w:lineRule="auto"/>
              <w:ind w:left="360" w:right="0"/>
              <w:textAlignment w:val="baseline"/>
              <w:rPr>
                <w:szCs w:val="20"/>
              </w:rPr>
            </w:pPr>
            <w:proofErr w:type="spellStart"/>
            <w:r w:rsidRPr="00796690">
              <w:t>Lactulos</w:t>
            </w:r>
            <w:proofErr w:type="spellEnd"/>
            <w:r w:rsidRPr="00796690">
              <w:t xml:space="preserve">, 10 ml x1, kan ökas till 20 ml x 2       </w:t>
            </w:r>
          </w:p>
          <w:p w14:paraId="6809BBAB" w14:textId="77777777" w:rsidR="00796690" w:rsidRPr="00796690" w:rsidRDefault="00796690" w:rsidP="00796690">
            <w:pPr>
              <w:numPr>
                <w:ilvl w:val="0"/>
                <w:numId w:val="20"/>
              </w:numPr>
              <w:tabs>
                <w:tab w:val="clear" w:pos="643"/>
                <w:tab w:val="num" w:pos="360"/>
                <w:tab w:val="num" w:pos="3036"/>
              </w:tabs>
              <w:suppressAutoHyphens/>
              <w:overflowPunct w:val="0"/>
              <w:autoSpaceDE w:val="0"/>
              <w:autoSpaceDN w:val="0"/>
              <w:adjustRightInd w:val="0"/>
              <w:spacing w:after="80" w:line="240" w:lineRule="auto"/>
              <w:ind w:left="360" w:right="0"/>
              <w:textAlignment w:val="baseline"/>
              <w:rPr>
                <w:szCs w:val="20"/>
              </w:rPr>
            </w:pPr>
            <w:r w:rsidRPr="00796690">
              <w:t>Utvärdera enl. Bristolskalan</w:t>
            </w:r>
          </w:p>
          <w:p w14:paraId="58718E93" w14:textId="5D37D0F7" w:rsidR="00796690" w:rsidRPr="00796690" w:rsidRDefault="00796690" w:rsidP="00796690">
            <w:pPr>
              <w:numPr>
                <w:ilvl w:val="0"/>
                <w:numId w:val="20"/>
              </w:numPr>
              <w:tabs>
                <w:tab w:val="clear" w:pos="643"/>
                <w:tab w:val="num" w:pos="360"/>
                <w:tab w:val="num" w:pos="3036"/>
              </w:tabs>
              <w:suppressAutoHyphens/>
              <w:overflowPunct w:val="0"/>
              <w:autoSpaceDE w:val="0"/>
              <w:autoSpaceDN w:val="0"/>
              <w:adjustRightInd w:val="0"/>
              <w:spacing w:after="80" w:line="240" w:lineRule="auto"/>
              <w:ind w:left="360" w:right="0"/>
              <w:textAlignment w:val="baseline"/>
              <w:rPr>
                <w:szCs w:val="20"/>
              </w:rPr>
            </w:pPr>
            <w:proofErr w:type="spellStart"/>
            <w:r w:rsidRPr="00796690">
              <w:t>Resulax</w:t>
            </w:r>
            <w:proofErr w:type="spellEnd"/>
            <w:r w:rsidRPr="00796690">
              <w:t xml:space="preserve"> eller </w:t>
            </w:r>
            <w:proofErr w:type="spellStart"/>
            <w:r w:rsidRPr="00796690">
              <w:t>Klyx</w:t>
            </w:r>
            <w:proofErr w:type="spellEnd"/>
            <w:r w:rsidRPr="00796690">
              <w:t xml:space="preserve">. Vattenlavemang 20 ml/kg ges helst med </w:t>
            </w:r>
            <w:proofErr w:type="spellStart"/>
            <w:r w:rsidRPr="00796690">
              <w:t>Nelatonkateter</w:t>
            </w:r>
            <w:proofErr w:type="spellEnd"/>
            <w:r w:rsidRPr="00796690">
              <w:t xml:space="preserve"> (ch14)</w:t>
            </w:r>
            <w:r w:rsidR="00762AD4">
              <w:t>.</w:t>
            </w:r>
          </w:p>
        </w:tc>
      </w:tr>
      <w:tr w:rsidR="00796690" w:rsidRPr="00796690" w14:paraId="05E59B74" w14:textId="77777777" w:rsidTr="00337B46">
        <w:trPr>
          <w:trHeight w:val="3040"/>
        </w:trPr>
        <w:tc>
          <w:tcPr>
            <w:tcW w:w="1275" w:type="dxa"/>
            <w:shd w:val="clear" w:color="auto" w:fill="auto"/>
          </w:tcPr>
          <w:p w14:paraId="5CFB3922" w14:textId="77777777" w:rsidR="00796690" w:rsidRPr="00796690" w:rsidRDefault="00796690" w:rsidP="00796690">
            <w:pPr>
              <w:keepNext/>
              <w:keepLines/>
              <w:suppressAutoHyphens/>
              <w:autoSpaceDE w:val="0"/>
              <w:autoSpaceDN w:val="0"/>
              <w:adjustRightInd w:val="0"/>
              <w:spacing w:after="0" w:line="240" w:lineRule="auto"/>
              <w:ind w:left="0" w:right="0"/>
              <w:rPr>
                <w:b/>
              </w:rPr>
            </w:pPr>
            <w:r w:rsidRPr="00796690">
              <w:rPr>
                <w:b/>
              </w:rPr>
              <w:lastRenderedPageBreak/>
              <w:t>Skolbarn</w:t>
            </w:r>
          </w:p>
        </w:tc>
        <w:tc>
          <w:tcPr>
            <w:tcW w:w="6237" w:type="dxa"/>
            <w:shd w:val="clear" w:color="auto" w:fill="auto"/>
          </w:tcPr>
          <w:p w14:paraId="2CCBBE32" w14:textId="77777777" w:rsidR="00796690" w:rsidRPr="00796690" w:rsidRDefault="00796690" w:rsidP="00796690">
            <w:pPr>
              <w:numPr>
                <w:ilvl w:val="0"/>
                <w:numId w:val="20"/>
              </w:numPr>
              <w:tabs>
                <w:tab w:val="clear" w:pos="643"/>
                <w:tab w:val="num" w:pos="360"/>
                <w:tab w:val="num" w:pos="3036"/>
              </w:tabs>
              <w:suppressAutoHyphens/>
              <w:overflowPunct w:val="0"/>
              <w:autoSpaceDE w:val="0"/>
              <w:autoSpaceDN w:val="0"/>
              <w:adjustRightInd w:val="0"/>
              <w:spacing w:after="80" w:line="240" w:lineRule="auto"/>
              <w:ind w:left="360" w:right="0"/>
              <w:textAlignment w:val="baseline"/>
              <w:rPr>
                <w:szCs w:val="20"/>
              </w:rPr>
            </w:pPr>
            <w:r w:rsidRPr="00796690">
              <w:rPr>
                <w:szCs w:val="20"/>
              </w:rPr>
              <w:t xml:space="preserve">Toalettvanor/rutiner </w:t>
            </w:r>
          </w:p>
          <w:p w14:paraId="1F4C4CC6" w14:textId="77777777" w:rsidR="00796690" w:rsidRPr="00796690" w:rsidRDefault="00796690" w:rsidP="00796690">
            <w:pPr>
              <w:numPr>
                <w:ilvl w:val="0"/>
                <w:numId w:val="20"/>
              </w:numPr>
              <w:tabs>
                <w:tab w:val="clear" w:pos="643"/>
                <w:tab w:val="num" w:pos="360"/>
                <w:tab w:val="num" w:pos="3036"/>
              </w:tabs>
              <w:suppressAutoHyphens/>
              <w:overflowPunct w:val="0"/>
              <w:autoSpaceDE w:val="0"/>
              <w:autoSpaceDN w:val="0"/>
              <w:adjustRightInd w:val="0"/>
              <w:spacing w:after="80" w:line="240" w:lineRule="auto"/>
              <w:ind w:left="360" w:right="0"/>
              <w:textAlignment w:val="baseline"/>
              <w:rPr>
                <w:szCs w:val="20"/>
              </w:rPr>
            </w:pPr>
            <w:r w:rsidRPr="00796690">
              <w:t>Öka vätskeintag</w:t>
            </w:r>
          </w:p>
          <w:p w14:paraId="4D29FBC8" w14:textId="77777777" w:rsidR="00796690" w:rsidRPr="00796690" w:rsidRDefault="00796690" w:rsidP="00796690">
            <w:pPr>
              <w:numPr>
                <w:ilvl w:val="0"/>
                <w:numId w:val="20"/>
              </w:numPr>
              <w:tabs>
                <w:tab w:val="clear" w:pos="643"/>
                <w:tab w:val="num" w:pos="360"/>
                <w:tab w:val="num" w:pos="3036"/>
              </w:tabs>
              <w:suppressAutoHyphens/>
              <w:overflowPunct w:val="0"/>
              <w:autoSpaceDE w:val="0"/>
              <w:autoSpaceDN w:val="0"/>
              <w:adjustRightInd w:val="0"/>
              <w:spacing w:after="80" w:line="240" w:lineRule="auto"/>
              <w:ind w:left="360" w:right="0"/>
              <w:textAlignment w:val="baseline"/>
              <w:rPr>
                <w:szCs w:val="20"/>
              </w:rPr>
            </w:pPr>
            <w:r w:rsidRPr="00796690">
              <w:t>Öka fysisk aktivitet</w:t>
            </w:r>
          </w:p>
          <w:p w14:paraId="5EACF5CE" w14:textId="77777777" w:rsidR="00796690" w:rsidRPr="00796690" w:rsidRDefault="00796690" w:rsidP="00796690">
            <w:pPr>
              <w:numPr>
                <w:ilvl w:val="0"/>
                <w:numId w:val="20"/>
              </w:numPr>
              <w:tabs>
                <w:tab w:val="clear" w:pos="643"/>
                <w:tab w:val="num" w:pos="360"/>
                <w:tab w:val="num" w:pos="3036"/>
              </w:tabs>
              <w:suppressAutoHyphens/>
              <w:overflowPunct w:val="0"/>
              <w:autoSpaceDE w:val="0"/>
              <w:autoSpaceDN w:val="0"/>
              <w:adjustRightInd w:val="0"/>
              <w:spacing w:after="80" w:line="240" w:lineRule="auto"/>
              <w:ind w:left="360" w:right="0"/>
              <w:textAlignment w:val="baseline"/>
              <w:rPr>
                <w:szCs w:val="20"/>
              </w:rPr>
            </w:pPr>
            <w:proofErr w:type="spellStart"/>
            <w:r w:rsidRPr="00796690">
              <w:t>Movicol</w:t>
            </w:r>
            <w:proofErr w:type="spellEnd"/>
            <w:r w:rsidRPr="00796690">
              <w:t xml:space="preserve">, </w:t>
            </w:r>
            <w:proofErr w:type="spellStart"/>
            <w:r w:rsidRPr="00796690">
              <w:t>startdos</w:t>
            </w:r>
            <w:proofErr w:type="spellEnd"/>
            <w:r w:rsidRPr="00796690">
              <w:t xml:space="preserve"> 4 tsk, kan ökas till 16 tsk/dag (</w:t>
            </w:r>
            <w:proofErr w:type="gramStart"/>
            <w:r w:rsidRPr="00796690">
              <w:t>4 stycken</w:t>
            </w:r>
            <w:proofErr w:type="gramEnd"/>
            <w:r w:rsidRPr="00796690">
              <w:t xml:space="preserve"> vuxenpåsar)</w:t>
            </w:r>
          </w:p>
          <w:p w14:paraId="2C5ECAFC" w14:textId="77777777" w:rsidR="00796690" w:rsidRPr="00796690" w:rsidRDefault="00796690" w:rsidP="00796690">
            <w:pPr>
              <w:numPr>
                <w:ilvl w:val="0"/>
                <w:numId w:val="20"/>
              </w:numPr>
              <w:tabs>
                <w:tab w:val="clear" w:pos="643"/>
                <w:tab w:val="num" w:pos="360"/>
                <w:tab w:val="num" w:pos="3036"/>
              </w:tabs>
              <w:suppressAutoHyphens/>
              <w:overflowPunct w:val="0"/>
              <w:autoSpaceDE w:val="0"/>
              <w:autoSpaceDN w:val="0"/>
              <w:adjustRightInd w:val="0"/>
              <w:spacing w:after="80" w:line="240" w:lineRule="auto"/>
              <w:ind w:left="360" w:right="0"/>
              <w:textAlignment w:val="baseline"/>
              <w:rPr>
                <w:szCs w:val="20"/>
              </w:rPr>
            </w:pPr>
            <w:proofErr w:type="spellStart"/>
            <w:r w:rsidRPr="00796690">
              <w:t>Klyx</w:t>
            </w:r>
            <w:proofErr w:type="spellEnd"/>
            <w:r w:rsidRPr="00796690">
              <w:t xml:space="preserve"> dagligen upp till 14 dagar (vid utebliven effekt av ovanstående)</w:t>
            </w:r>
          </w:p>
          <w:p w14:paraId="4B9DF5A5" w14:textId="77777777" w:rsidR="00796690" w:rsidRPr="00796690" w:rsidRDefault="00796690" w:rsidP="00796690">
            <w:pPr>
              <w:numPr>
                <w:ilvl w:val="0"/>
                <w:numId w:val="20"/>
              </w:numPr>
              <w:tabs>
                <w:tab w:val="clear" w:pos="643"/>
                <w:tab w:val="num" w:pos="360"/>
                <w:tab w:val="num" w:pos="3036"/>
              </w:tabs>
              <w:suppressAutoHyphens/>
              <w:overflowPunct w:val="0"/>
              <w:autoSpaceDE w:val="0"/>
              <w:autoSpaceDN w:val="0"/>
              <w:adjustRightInd w:val="0"/>
              <w:spacing w:after="80" w:line="240" w:lineRule="auto"/>
              <w:ind w:left="360" w:right="0"/>
              <w:textAlignment w:val="baseline"/>
              <w:rPr>
                <w:szCs w:val="20"/>
              </w:rPr>
            </w:pPr>
            <w:r w:rsidRPr="00796690">
              <w:t xml:space="preserve">Vattenlavemang 500 ml/dag (dessa kräver lavemangpåse och </w:t>
            </w:r>
            <w:proofErr w:type="spellStart"/>
            <w:r w:rsidRPr="00796690">
              <w:t>Nelatonkateter</w:t>
            </w:r>
            <w:proofErr w:type="spellEnd"/>
            <w:r w:rsidRPr="00796690">
              <w:t>, ch14)</w:t>
            </w:r>
          </w:p>
        </w:tc>
      </w:tr>
    </w:tbl>
    <w:p w14:paraId="7645458D" w14:textId="41454A3F" w:rsidR="00796690" w:rsidRPr="00796690" w:rsidRDefault="00796690" w:rsidP="00587E6D">
      <w:pPr>
        <w:pStyle w:val="Rubrik2"/>
      </w:pPr>
      <w:bookmarkStart w:id="74" w:name="_Toc182366122"/>
      <w:bookmarkStart w:id="75" w:name="_Toc419877342"/>
      <w:bookmarkStart w:id="76" w:name="_Toc534718287"/>
      <w:bookmarkStart w:id="77" w:name="_Toc256000010"/>
      <w:bookmarkStart w:id="78" w:name="_Toc256000022"/>
      <w:bookmarkStart w:id="79" w:name="_Toc256000034"/>
      <w:bookmarkStart w:id="80" w:name="_Toc55812251"/>
      <w:bookmarkStart w:id="81" w:name="_Toc256000046"/>
      <w:bookmarkStart w:id="82" w:name="_Toc174691973"/>
      <w:bookmarkEnd w:id="61"/>
      <w:r w:rsidRPr="00796690">
        <w:t>Dokumentinformation</w:t>
      </w:r>
      <w:bookmarkEnd w:id="74"/>
      <w:bookmarkEnd w:id="75"/>
      <w:bookmarkEnd w:id="76"/>
      <w:bookmarkEnd w:id="77"/>
      <w:bookmarkEnd w:id="78"/>
      <w:bookmarkEnd w:id="79"/>
      <w:bookmarkEnd w:id="80"/>
      <w:bookmarkEnd w:id="81"/>
      <w:bookmarkEnd w:id="82"/>
    </w:p>
    <w:p w14:paraId="5A8A1DD2" w14:textId="77777777" w:rsidR="00796690" w:rsidRPr="00587E6D" w:rsidRDefault="00796690" w:rsidP="00587E6D">
      <w:pPr>
        <w:spacing w:after="40" w:line="240" w:lineRule="auto"/>
        <w:rPr>
          <w:rFonts w:asciiTheme="majorHAnsi" w:hAnsiTheme="majorHAnsi" w:cstheme="majorHAnsi"/>
        </w:rPr>
      </w:pPr>
      <w:r w:rsidRPr="00587E6D">
        <w:rPr>
          <w:rFonts w:asciiTheme="majorHAnsi" w:hAnsiTheme="majorHAnsi" w:cstheme="majorHAnsi"/>
        </w:rPr>
        <w:t>För innehållet svarar</w:t>
      </w:r>
    </w:p>
    <w:p w14:paraId="7FA6D4D5" w14:textId="5289079A" w:rsidR="00796690" w:rsidRPr="00796690" w:rsidRDefault="00D81F39" w:rsidP="00587E6D">
      <w:pPr>
        <w:rPr>
          <w:szCs w:val="20"/>
        </w:rPr>
      </w:pPr>
      <w:r>
        <w:rPr>
          <w:szCs w:val="20"/>
        </w:rPr>
        <w:t>Tiffany Brixtorp</w:t>
      </w:r>
      <w:r w:rsidR="00796690" w:rsidRPr="00796690">
        <w:rPr>
          <w:szCs w:val="20"/>
        </w:rPr>
        <w:t>, specialistsjuksköterska, barn- och ungdomsklinik, SÄS</w:t>
      </w:r>
      <w:r w:rsidR="00796690" w:rsidRPr="00796690">
        <w:rPr>
          <w:szCs w:val="20"/>
        </w:rPr>
        <w:br/>
        <w:t>Elisabet Brandberg, överläkare, barn- och ungdomskliniken, SÄS</w:t>
      </w:r>
    </w:p>
    <w:p w14:paraId="42CFB9F4" w14:textId="77777777" w:rsidR="00796690" w:rsidRPr="00587E6D" w:rsidRDefault="00796690" w:rsidP="00587E6D">
      <w:pPr>
        <w:spacing w:after="40" w:line="240" w:lineRule="auto"/>
        <w:rPr>
          <w:rFonts w:asciiTheme="majorHAnsi" w:hAnsiTheme="majorHAnsi" w:cstheme="majorHAnsi"/>
        </w:rPr>
      </w:pPr>
      <w:r w:rsidRPr="00587E6D">
        <w:rPr>
          <w:rFonts w:asciiTheme="majorHAnsi" w:hAnsiTheme="majorHAnsi" w:cstheme="majorHAnsi"/>
        </w:rPr>
        <w:t>Nyckelord</w:t>
      </w:r>
    </w:p>
    <w:p w14:paraId="2A39BAD2" w14:textId="005C2A86" w:rsidR="00796690" w:rsidRPr="00796690" w:rsidRDefault="00796690" w:rsidP="00587E6D">
      <w:pPr>
        <w:rPr>
          <w:szCs w:val="20"/>
        </w:rPr>
      </w:pPr>
      <w:r w:rsidRPr="00796690">
        <w:rPr>
          <w:szCs w:val="20"/>
        </w:rPr>
        <w:t xml:space="preserve">Obstipation, tarm, avföring, bajs, akut, kronisk, förstoppning, </w:t>
      </w:r>
      <w:proofErr w:type="spellStart"/>
      <w:r w:rsidRPr="00796690">
        <w:rPr>
          <w:szCs w:val="20"/>
        </w:rPr>
        <w:t>uro</w:t>
      </w:r>
      <w:proofErr w:type="spellEnd"/>
      <w:r w:rsidRPr="00796690">
        <w:rPr>
          <w:szCs w:val="20"/>
        </w:rPr>
        <w:t xml:space="preserve">-/tarmterapeut, </w:t>
      </w:r>
      <w:proofErr w:type="spellStart"/>
      <w:r w:rsidRPr="00796690">
        <w:rPr>
          <w:szCs w:val="20"/>
        </w:rPr>
        <w:t>Movicol</w:t>
      </w:r>
      <w:proofErr w:type="spellEnd"/>
      <w:r w:rsidRPr="00796690">
        <w:rPr>
          <w:szCs w:val="20"/>
        </w:rPr>
        <w:t xml:space="preserve">, </w:t>
      </w:r>
      <w:proofErr w:type="spellStart"/>
      <w:r w:rsidRPr="00796690">
        <w:rPr>
          <w:szCs w:val="20"/>
        </w:rPr>
        <w:t>Resulax</w:t>
      </w:r>
      <w:proofErr w:type="spellEnd"/>
      <w:r w:rsidRPr="00796690">
        <w:rPr>
          <w:szCs w:val="20"/>
        </w:rPr>
        <w:t xml:space="preserve">, lavemang, </w:t>
      </w:r>
      <w:proofErr w:type="spellStart"/>
      <w:r w:rsidRPr="00796690">
        <w:rPr>
          <w:szCs w:val="20"/>
        </w:rPr>
        <w:t>Klyx</w:t>
      </w:r>
      <w:proofErr w:type="spellEnd"/>
      <w:r w:rsidRPr="00796690">
        <w:rPr>
          <w:szCs w:val="20"/>
        </w:rPr>
        <w:t xml:space="preserve">, </w:t>
      </w:r>
      <w:proofErr w:type="spellStart"/>
      <w:r w:rsidRPr="00796690">
        <w:rPr>
          <w:szCs w:val="20"/>
        </w:rPr>
        <w:t>Lactulos</w:t>
      </w:r>
      <w:proofErr w:type="spellEnd"/>
    </w:p>
    <w:p w14:paraId="03C0E03C" w14:textId="77777777" w:rsidR="00796690" w:rsidRPr="00796690" w:rsidRDefault="00796690" w:rsidP="00587E6D">
      <w:pPr>
        <w:pStyle w:val="Rubrik2"/>
      </w:pPr>
      <w:bookmarkStart w:id="83" w:name="_Toc419877343"/>
      <w:bookmarkStart w:id="84" w:name="_Toc534718288"/>
      <w:bookmarkStart w:id="85" w:name="_Toc256000011"/>
      <w:bookmarkStart w:id="86" w:name="_Toc256000023"/>
      <w:bookmarkStart w:id="87" w:name="_Toc256000035"/>
      <w:bookmarkStart w:id="88" w:name="_Toc55812252"/>
      <w:bookmarkStart w:id="89" w:name="_Toc256000047"/>
      <w:bookmarkStart w:id="90" w:name="_Toc169686209"/>
      <w:bookmarkStart w:id="91" w:name="_Toc169686713"/>
      <w:bookmarkStart w:id="92" w:name="_Toc182366123"/>
      <w:bookmarkStart w:id="93" w:name="_Toc174691974"/>
      <w:r w:rsidRPr="00796690">
        <w:t>Referensförteckning</w:t>
      </w:r>
      <w:bookmarkEnd w:id="83"/>
      <w:bookmarkEnd w:id="84"/>
      <w:bookmarkEnd w:id="85"/>
      <w:bookmarkEnd w:id="86"/>
      <w:bookmarkEnd w:id="87"/>
      <w:bookmarkEnd w:id="88"/>
      <w:bookmarkEnd w:id="89"/>
      <w:bookmarkEnd w:id="93"/>
    </w:p>
    <w:p w14:paraId="19671E63" w14:textId="77777777" w:rsidR="00796690" w:rsidRPr="00796690" w:rsidRDefault="00796690" w:rsidP="00587E6D">
      <w:pPr>
        <w:pStyle w:val="Punktlista"/>
        <w:numPr>
          <w:ilvl w:val="0"/>
          <w:numId w:val="24"/>
        </w:numPr>
        <w:ind w:left="1349" w:hanging="357"/>
        <w:rPr>
          <w:szCs w:val="20"/>
          <w:lang w:val="en-US"/>
        </w:rPr>
      </w:pPr>
      <w:r w:rsidRPr="00796690">
        <w:rPr>
          <w:szCs w:val="20"/>
          <w:lang w:val="en-US"/>
        </w:rPr>
        <w:t>Clinical Guideline: Evaluation and treatment of functional constipation in infants and children. Evidence based recommendations from ESPGHAN AND NASPGHAN</w:t>
      </w:r>
    </w:p>
    <w:p w14:paraId="24058579" w14:textId="77777777" w:rsidR="00796690" w:rsidRPr="00796690" w:rsidRDefault="00796690" w:rsidP="00587E6D">
      <w:pPr>
        <w:pStyle w:val="Punktlista"/>
        <w:numPr>
          <w:ilvl w:val="0"/>
          <w:numId w:val="24"/>
        </w:numPr>
        <w:ind w:left="1349" w:hanging="357"/>
        <w:rPr>
          <w:szCs w:val="20"/>
        </w:rPr>
      </w:pPr>
      <w:r w:rsidRPr="00796690">
        <w:rPr>
          <w:szCs w:val="20"/>
        </w:rPr>
        <w:t>Vårdprogram för förstoppning hos barn och ungdomar. Karolinska universitetssjukhuset</w:t>
      </w:r>
    </w:p>
    <w:p w14:paraId="02DE2DB4" w14:textId="77777777" w:rsidR="00796690" w:rsidRPr="00796690" w:rsidRDefault="00796690" w:rsidP="00587E6D">
      <w:pPr>
        <w:pStyle w:val="Punktlista"/>
        <w:numPr>
          <w:ilvl w:val="0"/>
          <w:numId w:val="24"/>
        </w:numPr>
        <w:ind w:left="1349" w:hanging="357"/>
        <w:rPr>
          <w:szCs w:val="20"/>
          <w:lang w:val="en-US"/>
        </w:rPr>
      </w:pPr>
      <w:r w:rsidRPr="00796690">
        <w:rPr>
          <w:szCs w:val="20"/>
          <w:lang w:val="en-US"/>
        </w:rPr>
        <w:t>Candy DCA, Edwards D. A study of Movicol</w:t>
      </w:r>
      <w:r w:rsidRPr="00796690">
        <w:rPr>
          <w:sz w:val="14"/>
          <w:szCs w:val="14"/>
          <w:lang w:val="en-US"/>
        </w:rPr>
        <w:t xml:space="preserve">® </w:t>
      </w:r>
      <w:r w:rsidRPr="00796690">
        <w:rPr>
          <w:szCs w:val="20"/>
          <w:lang w:val="en-US"/>
        </w:rPr>
        <w:t xml:space="preserve">(macrogol 3350 plus electrolytes) for the treatment of fecal impaction in children. J </w:t>
      </w:r>
      <w:proofErr w:type="spellStart"/>
      <w:r w:rsidRPr="00796690">
        <w:rPr>
          <w:szCs w:val="20"/>
          <w:lang w:val="en-US"/>
        </w:rPr>
        <w:t>Pediatr</w:t>
      </w:r>
      <w:proofErr w:type="spellEnd"/>
      <w:r w:rsidRPr="00796690">
        <w:rPr>
          <w:szCs w:val="20"/>
          <w:lang w:val="en-US"/>
        </w:rPr>
        <w:t xml:space="preserve"> Gastroenterol </w:t>
      </w:r>
      <w:proofErr w:type="spellStart"/>
      <w:r w:rsidRPr="00796690">
        <w:rPr>
          <w:szCs w:val="20"/>
          <w:lang w:val="en-US"/>
        </w:rPr>
        <w:t>Nutr</w:t>
      </w:r>
      <w:proofErr w:type="spellEnd"/>
      <w:r w:rsidRPr="00796690">
        <w:rPr>
          <w:szCs w:val="20"/>
          <w:lang w:val="en-US"/>
        </w:rPr>
        <w:t xml:space="preserve"> 2002; 34:462</w:t>
      </w:r>
    </w:p>
    <w:p w14:paraId="208C1574" w14:textId="77777777" w:rsidR="00796690" w:rsidRPr="00796690" w:rsidRDefault="00796690" w:rsidP="00587E6D">
      <w:pPr>
        <w:pStyle w:val="Punktlista"/>
        <w:numPr>
          <w:ilvl w:val="0"/>
          <w:numId w:val="24"/>
        </w:numPr>
        <w:ind w:left="1349" w:hanging="357"/>
        <w:rPr>
          <w:szCs w:val="20"/>
          <w:lang w:val="en-US"/>
        </w:rPr>
      </w:pPr>
      <w:r w:rsidRPr="00796690">
        <w:rPr>
          <w:szCs w:val="20"/>
          <w:lang w:val="en-US"/>
        </w:rPr>
        <w:t>Vincent R, Candy DCA. Movicol</w:t>
      </w:r>
      <w:r w:rsidRPr="00796690">
        <w:rPr>
          <w:sz w:val="14"/>
          <w:szCs w:val="14"/>
          <w:lang w:val="en-US"/>
        </w:rPr>
        <w:t xml:space="preserve">® </w:t>
      </w:r>
      <w:r w:rsidRPr="00796690">
        <w:rPr>
          <w:szCs w:val="20"/>
          <w:lang w:val="en-US"/>
        </w:rPr>
        <w:t>for the treatment of fecal impaction in children</w:t>
      </w:r>
      <w:bookmarkEnd w:id="90"/>
      <w:bookmarkEnd w:id="91"/>
      <w:bookmarkEnd w:id="92"/>
    </w:p>
    <w:bookmarkEnd w:id="0"/>
    <w:p w14:paraId="76B9F95B" w14:textId="24513497" w:rsidR="00536A5A" w:rsidRPr="00536A5A" w:rsidRDefault="00536A5A" w:rsidP="00536A5A">
      <w:pPr>
        <w:spacing w:after="0" w:line="240" w:lineRule="auto"/>
        <w:ind w:left="0" w:right="0"/>
      </w:pPr>
    </w:p>
    <w:sectPr w:rsidR="00536A5A" w:rsidRPr="00536A5A" w:rsidSect="0079669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D0ECF0" w14:textId="77777777" w:rsidR="00363B23" w:rsidRDefault="00363B23">
      <w:r>
        <w:separator/>
      </w:r>
    </w:p>
  </w:endnote>
  <w:endnote w:type="continuationSeparator" w:id="0">
    <w:p w14:paraId="3AADC762" w14:textId="77777777" w:rsidR="00363B23" w:rsidRDefault="00363B23">
      <w:r>
        <w:continuationSeparator/>
      </w:r>
    </w:p>
  </w:endnote>
  <w:endnote w:type="continuationNotice" w:id="1">
    <w:p w14:paraId="5E782B43"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C4A710" w14:textId="77777777" w:rsidR="00363B23" w:rsidRDefault="00363B23"/>
  </w:footnote>
  <w:footnote w:type="continuationSeparator" w:id="0">
    <w:p w14:paraId="30D2D94E" w14:textId="77777777" w:rsidR="00363B23" w:rsidRDefault="00363B23">
      <w:r>
        <w:continuationSeparator/>
      </w:r>
    </w:p>
  </w:footnote>
  <w:footnote w:type="continuationNotice" w:id="1">
    <w:p w14:paraId="7EF8CA7B"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707B4F97">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173DB60C">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EB940CB0"/>
    <w:lvl w:ilvl="0">
      <w:start w:val="1"/>
      <w:numFmt w:val="bullet"/>
      <w:pStyle w:val="Punktlista2"/>
      <w:lvlText w:val=""/>
      <w:lvlJc w:val="left"/>
      <w:pPr>
        <w:tabs>
          <w:tab w:val="num" w:pos="643"/>
        </w:tabs>
        <w:ind w:left="643" w:hanging="360"/>
      </w:pPr>
      <w:rPr>
        <w:rFonts w:ascii="Symbol" w:hAnsi="Symbol" w:hint="default"/>
      </w:rPr>
    </w:lvl>
  </w:abstractNum>
  <w:abstractNum w:abstractNumId="2" w15:restartNumberingAfterBreak="0">
    <w:nsid w:val="FFFFFF88"/>
    <w:multiLevelType w:val="singleLevel"/>
    <w:tmpl w:val="0F34B930"/>
    <w:lvl w:ilvl="0">
      <w:start w:val="1"/>
      <w:numFmt w:val="decimal"/>
      <w:pStyle w:val="a"/>
      <w:lvlText w:val="%1."/>
      <w:lvlJc w:val="left"/>
      <w:pPr>
        <w:tabs>
          <w:tab w:val="num" w:pos="3036"/>
        </w:tabs>
        <w:ind w:left="3036" w:hanging="360"/>
      </w:pPr>
      <w:rPr>
        <w:rFonts w:hint="default"/>
      </w:rPr>
    </w:lvl>
  </w:abstractNum>
  <w:abstractNum w:abstractNumId="3"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01B32AB"/>
    <w:multiLevelType w:val="hybridMultilevel"/>
    <w:tmpl w:val="F3D49CD2"/>
    <w:lvl w:ilvl="0" w:tplc="FFFFFFFF">
      <w:start w:val="1"/>
      <w:numFmt w:val="upperLetter"/>
      <w:pStyle w:val="Numreradlista"/>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32662D24"/>
    <w:multiLevelType w:val="hybridMultilevel"/>
    <w:tmpl w:val="47BC5A02"/>
    <w:lvl w:ilvl="0" w:tplc="FFFFFFFF">
      <w:numFmt w:val="bullet"/>
      <w:lvlText w:val="-"/>
      <w:lvlJc w:val="left"/>
      <w:pPr>
        <w:tabs>
          <w:tab w:val="num" w:pos="3393"/>
        </w:tabs>
        <w:ind w:left="3393" w:hanging="360"/>
      </w:pPr>
      <w:rPr>
        <w:rFonts w:ascii="Times New Roman" w:eastAsia="Times New Roman" w:hAnsi="Times New Roman" w:cs="Times New Roman" w:hint="default"/>
      </w:rPr>
    </w:lvl>
    <w:lvl w:ilvl="1" w:tplc="FFFFFFFF" w:tentative="1">
      <w:start w:val="1"/>
      <w:numFmt w:val="bullet"/>
      <w:lvlText w:val="o"/>
      <w:lvlJc w:val="left"/>
      <w:pPr>
        <w:tabs>
          <w:tab w:val="num" w:pos="4847"/>
        </w:tabs>
        <w:ind w:left="4847" w:hanging="360"/>
      </w:pPr>
      <w:rPr>
        <w:rFonts w:ascii="Courier New" w:hAnsi="Courier New" w:hint="default"/>
      </w:rPr>
    </w:lvl>
    <w:lvl w:ilvl="2" w:tplc="FFFFFFFF" w:tentative="1">
      <w:start w:val="1"/>
      <w:numFmt w:val="bullet"/>
      <w:lvlText w:val=""/>
      <w:lvlJc w:val="left"/>
      <w:pPr>
        <w:tabs>
          <w:tab w:val="num" w:pos="5567"/>
        </w:tabs>
        <w:ind w:left="5567" w:hanging="360"/>
      </w:pPr>
      <w:rPr>
        <w:rFonts w:ascii="Wingdings" w:hAnsi="Wingdings" w:hint="default"/>
      </w:rPr>
    </w:lvl>
    <w:lvl w:ilvl="3" w:tplc="FFFFFFFF" w:tentative="1">
      <w:start w:val="1"/>
      <w:numFmt w:val="bullet"/>
      <w:lvlText w:val=""/>
      <w:lvlJc w:val="left"/>
      <w:pPr>
        <w:tabs>
          <w:tab w:val="num" w:pos="6287"/>
        </w:tabs>
        <w:ind w:left="6287" w:hanging="360"/>
      </w:pPr>
      <w:rPr>
        <w:rFonts w:ascii="Symbol" w:hAnsi="Symbol" w:hint="default"/>
      </w:rPr>
    </w:lvl>
    <w:lvl w:ilvl="4" w:tplc="FFFFFFFF" w:tentative="1">
      <w:start w:val="1"/>
      <w:numFmt w:val="bullet"/>
      <w:lvlText w:val="o"/>
      <w:lvlJc w:val="left"/>
      <w:pPr>
        <w:tabs>
          <w:tab w:val="num" w:pos="7007"/>
        </w:tabs>
        <w:ind w:left="7007" w:hanging="360"/>
      </w:pPr>
      <w:rPr>
        <w:rFonts w:ascii="Courier New" w:hAnsi="Courier New" w:hint="default"/>
      </w:rPr>
    </w:lvl>
    <w:lvl w:ilvl="5" w:tplc="FFFFFFFF" w:tentative="1">
      <w:start w:val="1"/>
      <w:numFmt w:val="bullet"/>
      <w:lvlText w:val=""/>
      <w:lvlJc w:val="left"/>
      <w:pPr>
        <w:tabs>
          <w:tab w:val="num" w:pos="7727"/>
        </w:tabs>
        <w:ind w:left="7727" w:hanging="360"/>
      </w:pPr>
      <w:rPr>
        <w:rFonts w:ascii="Wingdings" w:hAnsi="Wingdings" w:hint="default"/>
      </w:rPr>
    </w:lvl>
    <w:lvl w:ilvl="6" w:tplc="FFFFFFFF" w:tentative="1">
      <w:start w:val="1"/>
      <w:numFmt w:val="bullet"/>
      <w:lvlText w:val=""/>
      <w:lvlJc w:val="left"/>
      <w:pPr>
        <w:tabs>
          <w:tab w:val="num" w:pos="8447"/>
        </w:tabs>
        <w:ind w:left="8447" w:hanging="360"/>
      </w:pPr>
      <w:rPr>
        <w:rFonts w:ascii="Symbol" w:hAnsi="Symbol" w:hint="default"/>
      </w:rPr>
    </w:lvl>
    <w:lvl w:ilvl="7" w:tplc="FFFFFFFF" w:tentative="1">
      <w:start w:val="1"/>
      <w:numFmt w:val="bullet"/>
      <w:lvlText w:val="o"/>
      <w:lvlJc w:val="left"/>
      <w:pPr>
        <w:tabs>
          <w:tab w:val="num" w:pos="9167"/>
        </w:tabs>
        <w:ind w:left="9167" w:hanging="360"/>
      </w:pPr>
      <w:rPr>
        <w:rFonts w:ascii="Courier New" w:hAnsi="Courier New" w:hint="default"/>
      </w:rPr>
    </w:lvl>
    <w:lvl w:ilvl="8" w:tplc="FFFFFFFF" w:tentative="1">
      <w:start w:val="1"/>
      <w:numFmt w:val="bullet"/>
      <w:lvlText w:val=""/>
      <w:lvlJc w:val="left"/>
      <w:pPr>
        <w:tabs>
          <w:tab w:val="num" w:pos="9887"/>
        </w:tabs>
        <w:ind w:left="9887"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EB24845"/>
    <w:multiLevelType w:val="hybridMultilevel"/>
    <w:tmpl w:val="915861BA"/>
    <w:lvl w:ilvl="0" w:tplc="041D000F">
      <w:start w:val="1"/>
      <w:numFmt w:val="decimal"/>
      <w:lvlText w:val="%1."/>
      <w:lvlJc w:val="left"/>
      <w:pPr>
        <w:ind w:left="1077" w:hanging="360"/>
      </w:pPr>
      <w:rPr>
        <w:rFonts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7182864">
    <w:abstractNumId w:val="22"/>
  </w:num>
  <w:num w:numId="2" w16cid:durableId="23217604">
    <w:abstractNumId w:val="19"/>
  </w:num>
  <w:num w:numId="3" w16cid:durableId="717708202">
    <w:abstractNumId w:val="0"/>
  </w:num>
  <w:num w:numId="4" w16cid:durableId="71851195">
    <w:abstractNumId w:val="8"/>
  </w:num>
  <w:num w:numId="5" w16cid:durableId="1979843848">
    <w:abstractNumId w:val="20"/>
  </w:num>
  <w:num w:numId="6" w16cid:durableId="112747020">
    <w:abstractNumId w:val="4"/>
  </w:num>
  <w:num w:numId="7" w16cid:durableId="1104687116">
    <w:abstractNumId w:val="15"/>
  </w:num>
  <w:num w:numId="8" w16cid:durableId="1448355707">
    <w:abstractNumId w:val="12"/>
  </w:num>
  <w:num w:numId="9" w16cid:durableId="229704087">
    <w:abstractNumId w:val="3"/>
  </w:num>
  <w:num w:numId="10" w16cid:durableId="148987611">
    <w:abstractNumId w:val="3"/>
  </w:num>
  <w:num w:numId="11" w16cid:durableId="1119108314">
    <w:abstractNumId w:val="5"/>
  </w:num>
  <w:num w:numId="12" w16cid:durableId="218563809">
    <w:abstractNumId w:val="6"/>
  </w:num>
  <w:num w:numId="13" w16cid:durableId="2070372439">
    <w:abstractNumId w:val="18"/>
  </w:num>
  <w:num w:numId="14" w16cid:durableId="433794289">
    <w:abstractNumId w:val="13"/>
  </w:num>
  <w:num w:numId="15" w16cid:durableId="1526216619">
    <w:abstractNumId w:val="9"/>
  </w:num>
  <w:num w:numId="16" w16cid:durableId="1784153645">
    <w:abstractNumId w:val="17"/>
  </w:num>
  <w:num w:numId="17" w16cid:durableId="1060635242">
    <w:abstractNumId w:val="7"/>
  </w:num>
  <w:num w:numId="18" w16cid:durableId="1243611385">
    <w:abstractNumId w:val="14"/>
  </w:num>
  <w:num w:numId="19" w16cid:durableId="1083912162">
    <w:abstractNumId w:val="21"/>
  </w:num>
  <w:num w:numId="20" w16cid:durableId="1705057873">
    <w:abstractNumId w:val="1"/>
  </w:num>
  <w:num w:numId="21" w16cid:durableId="1448814166">
    <w:abstractNumId w:val="10"/>
  </w:num>
  <w:num w:numId="22" w16cid:durableId="72507605">
    <w:abstractNumId w:val="11"/>
  </w:num>
  <w:num w:numId="23" w16cid:durableId="844979086">
    <w:abstractNumId w:val="2"/>
  </w:num>
  <w:num w:numId="24" w16cid:durableId="119893038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433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71774"/>
    <w:rsid w:val="00280A85"/>
    <w:rsid w:val="00284119"/>
    <w:rsid w:val="00290B5C"/>
    <w:rsid w:val="00294791"/>
    <w:rsid w:val="002B0B30"/>
    <w:rsid w:val="002B0C78"/>
    <w:rsid w:val="002B6D2A"/>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B46"/>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75308"/>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87E6D"/>
    <w:rsid w:val="00597E28"/>
    <w:rsid w:val="005A2161"/>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AD4"/>
    <w:rsid w:val="00762EE0"/>
    <w:rsid w:val="00765C41"/>
    <w:rsid w:val="00771100"/>
    <w:rsid w:val="007759DD"/>
    <w:rsid w:val="0078609F"/>
    <w:rsid w:val="007917BA"/>
    <w:rsid w:val="00796690"/>
    <w:rsid w:val="007A244C"/>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B6ABE"/>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36454"/>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7014"/>
    <w:rsid w:val="00A65FD4"/>
    <w:rsid w:val="00A735AF"/>
    <w:rsid w:val="00A75AD3"/>
    <w:rsid w:val="00A81198"/>
    <w:rsid w:val="00A81E48"/>
    <w:rsid w:val="00A82035"/>
    <w:rsid w:val="00A90D77"/>
    <w:rsid w:val="00A92E07"/>
    <w:rsid w:val="00AA0B3A"/>
    <w:rsid w:val="00AA6EB4"/>
    <w:rsid w:val="00AA767D"/>
    <w:rsid w:val="00AB0CC9"/>
    <w:rsid w:val="00AC3FF6"/>
    <w:rsid w:val="00AD73EC"/>
    <w:rsid w:val="00AE5BC7"/>
    <w:rsid w:val="00AF1D49"/>
    <w:rsid w:val="00AF5AAF"/>
    <w:rsid w:val="00B0315F"/>
    <w:rsid w:val="00B046D8"/>
    <w:rsid w:val="00B13F4C"/>
    <w:rsid w:val="00B16219"/>
    <w:rsid w:val="00B16C59"/>
    <w:rsid w:val="00B33FDD"/>
    <w:rsid w:val="00B359CC"/>
    <w:rsid w:val="00B36083"/>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1F3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93B36"/>
    <w:rsid w:val="00EA00CB"/>
    <w:rsid w:val="00EA1BAA"/>
    <w:rsid w:val="00EA3FCD"/>
    <w:rsid w:val="00EA42A0"/>
    <w:rsid w:val="00EB6714"/>
    <w:rsid w:val="00EB6C5D"/>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5299159F"/>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796690"/>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796690"/>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796690"/>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796690"/>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A57014"/>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A57014"/>
    <w:pPr>
      <w:tabs>
        <w:tab w:val="right" w:leader="dot" w:pos="8919"/>
      </w:tabs>
    </w:pPr>
  </w:style>
  <w:style w:type="paragraph" w:styleId="Innehll3">
    <w:name w:val="toc 3"/>
    <w:basedOn w:val="Normal"/>
    <w:next w:val="Normal"/>
    <w:autoRedefine/>
    <w:uiPriority w:val="39"/>
    <w:unhideWhenUsed/>
    <w:rsid w:val="00A57014"/>
    <w:pPr>
      <w:tabs>
        <w:tab w:val="right" w:leader="dot" w:pos="8919"/>
      </w:tabs>
      <w:ind w:left="1349"/>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796690"/>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796690"/>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796690"/>
    <w:rPr>
      <w:rFonts w:asciiTheme="majorHAnsi" w:eastAsiaTheme="majorEastAsia" w:hAnsiTheme="majorHAnsi" w:cstheme="majorBidi"/>
      <w:i/>
      <w:iCs/>
      <w:color w:val="272727" w:themeColor="text1" w:themeTint="D8"/>
      <w:sz w:val="21"/>
      <w:szCs w:val="21"/>
    </w:rPr>
  </w:style>
  <w:style w:type="paragraph" w:styleId="Punktlista2">
    <w:name w:val="List Bullet 2"/>
    <w:basedOn w:val="Normal"/>
    <w:uiPriority w:val="99"/>
    <w:semiHidden/>
    <w:unhideWhenUsed/>
    <w:rsid w:val="00796690"/>
    <w:pPr>
      <w:numPr>
        <w:numId w:val="20"/>
      </w:numPr>
      <w:contextualSpacing/>
    </w:pPr>
  </w:style>
  <w:style w:type="paragraph" w:customStyle="1" w:styleId="a">
    <w:next w:val="Numreradlista"/>
    <w:rsid w:val="00796690"/>
    <w:pPr>
      <w:numPr>
        <w:numId w:val="23"/>
      </w:numPr>
      <w:spacing w:after="80"/>
    </w:pPr>
    <w:rPr>
      <w:sz w:val="24"/>
    </w:rPr>
  </w:style>
  <w:style w:type="paragraph" w:styleId="Numreradlista">
    <w:name w:val="List Number"/>
    <w:basedOn w:val="Normal"/>
    <w:uiPriority w:val="99"/>
    <w:semiHidden/>
    <w:unhideWhenUsed/>
    <w:rsid w:val="00796690"/>
    <w:pPr>
      <w:numPr>
        <w:numId w:val="21"/>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6</Pages>
  <Words>1184</Words>
  <Characters>8169</Characters>
  <Application>Microsoft Office Word</Application>
  <DocSecurity>0</DocSecurity>
  <Lines>68</Lines>
  <Paragraphs>18</Paragraphs>
  <ScaleCrop>false</ScaleCrop>
  <Manager/>
  <Company/>
  <LinksUpToDate>false</LinksUpToDate>
  <CharactersWithSpaces>9335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Obstipation hos barn</dc:title>
  <dc:subject/>
  <dc:creator>patrik.jens.johansson@vgregion.se</dc:creator>
  <keywords/>
  <lastModifiedBy>Kristina Svensson</lastModifiedBy>
  <revision>17</revision>
  <lastPrinted>2022-08-22T13:19:00.0000000Z</lastPrinted>
  <dcterms:created xsi:type="dcterms:W3CDTF">2022-01-17T06:30:00.0000000Z</dcterms:created>
  <dcterms:modified xsi:type="dcterms:W3CDTF">2024-08-16T07:14:00.0000000Z</dcterms:modified>
</coreProperties>
</file>