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722BB7" w14:textId="77777777" w:rsidR="00043F37" w:rsidRPr="00043F37" w:rsidRDefault="00043F37" w:rsidP="00043F37">
      <w:pPr>
        <w:pStyle w:val="paragraph"/>
        <w:spacing w:before="0" w:beforeAutospacing="0" w:after="0" w:afterAutospacing="0"/>
        <w:textAlignment w:val="baseline"/>
        <w:rPr>
          <w:rFonts w:asciiTheme="minorHAnsi" w:hAnsiTheme="minorHAnsi" w:cstheme="minorHAnsi"/>
          <w:sz w:val="22"/>
          <w:szCs w:val="22"/>
        </w:rPr>
      </w:pPr>
      <w:r w:rsidRPr="00043F37">
        <w:rPr>
          <w:rStyle w:val="eop"/>
          <w:rFonts w:asciiTheme="minorHAnsi" w:hAnsiTheme="minorHAnsi" w:cstheme="minorHAnsi"/>
          <w:color w:val="000000"/>
          <w:sz w:val="22"/>
          <w:szCs w:val="22"/>
        </w:rPr>
        <w:t> </w:t>
      </w:r>
    </w:p>
    <w:p w14:paraId="4003BE95" w14:textId="77777777" w:rsidR="00043F37" w:rsidRPr="00043F37" w:rsidRDefault="00043F37" w:rsidP="00043F37">
      <w:pPr>
        <w:pStyle w:val="paragraph"/>
        <w:spacing w:before="0" w:beforeAutospacing="0" w:after="0" w:afterAutospacing="0"/>
        <w:textAlignment w:val="baseline"/>
        <w:rPr>
          <w:rFonts w:asciiTheme="minorHAnsi" w:hAnsiTheme="minorHAnsi" w:cstheme="minorHAnsi"/>
          <w:sz w:val="22"/>
          <w:szCs w:val="22"/>
        </w:rPr>
      </w:pPr>
      <w:r w:rsidRPr="00043F37">
        <w:rPr>
          <w:rStyle w:val="wacimagecontainer"/>
          <w:rFonts w:asciiTheme="minorHAnsi" w:hAnsiTheme="minorHAnsi" w:cstheme="minorHAnsi"/>
          <w:noProof/>
          <w:sz w:val="22"/>
          <w:szCs w:val="22"/>
        </w:rPr>
        <w:drawing>
          <wp:inline distT="0" distB="0" distL="0" distR="0" wp14:anchorId="76993B28" wp14:editId="6F7F674A">
            <wp:extent cx="2495550" cy="812800"/>
            <wp:effectExtent l="0" t="0" r="0" b="635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95550" cy="812800"/>
                    </a:xfrm>
                    <a:prstGeom prst="rect">
                      <a:avLst/>
                    </a:prstGeom>
                    <a:noFill/>
                    <a:ln>
                      <a:noFill/>
                    </a:ln>
                  </pic:spPr>
                </pic:pic>
              </a:graphicData>
            </a:graphic>
          </wp:inline>
        </w:drawing>
      </w:r>
      <w:r w:rsidRPr="00043F37">
        <w:rPr>
          <w:rStyle w:val="eop"/>
          <w:rFonts w:asciiTheme="minorHAnsi" w:hAnsiTheme="minorHAnsi" w:cstheme="minorHAnsi"/>
          <w:sz w:val="22"/>
          <w:szCs w:val="22"/>
        </w:rPr>
        <w:t> </w:t>
      </w:r>
    </w:p>
    <w:p w14:paraId="3E7F0161" w14:textId="77777777" w:rsidR="00043F37" w:rsidRPr="00043F37" w:rsidRDefault="00043F37" w:rsidP="00043F37">
      <w:pPr>
        <w:pStyle w:val="paragraph"/>
        <w:spacing w:before="0" w:beforeAutospacing="0" w:after="0" w:afterAutospacing="0"/>
        <w:textAlignment w:val="baseline"/>
        <w:rPr>
          <w:rStyle w:val="normaltextrun"/>
          <w:rFonts w:asciiTheme="minorHAnsi" w:eastAsiaTheme="majorEastAsia" w:hAnsiTheme="minorHAnsi" w:cstheme="minorHAnsi"/>
          <w:b/>
          <w:bCs/>
          <w:sz w:val="22"/>
          <w:szCs w:val="22"/>
        </w:rPr>
      </w:pPr>
    </w:p>
    <w:p w14:paraId="6AB32F52" w14:textId="6F9EE9DF" w:rsidR="00043F37" w:rsidRPr="00865F89" w:rsidRDefault="00043F37" w:rsidP="00043F37">
      <w:pPr>
        <w:pStyle w:val="paragraph"/>
        <w:spacing w:before="0" w:beforeAutospacing="0" w:after="0" w:afterAutospacing="0"/>
        <w:textAlignment w:val="baseline"/>
        <w:rPr>
          <w:rFonts w:asciiTheme="minorHAnsi" w:hAnsiTheme="minorHAnsi" w:cstheme="minorHAnsi"/>
          <w:sz w:val="22"/>
          <w:szCs w:val="22"/>
        </w:rPr>
      </w:pPr>
      <w:r w:rsidRPr="00865F89">
        <w:rPr>
          <w:rStyle w:val="normaltextrun"/>
          <w:rFonts w:asciiTheme="minorHAnsi" w:eastAsiaTheme="majorEastAsia" w:hAnsiTheme="minorHAnsi" w:cstheme="minorHAnsi"/>
          <w:b/>
          <w:bCs/>
          <w:sz w:val="22"/>
          <w:szCs w:val="22"/>
        </w:rPr>
        <w:t>Mötesanteckningar från:</w:t>
      </w:r>
      <w:r w:rsidRPr="00865F89">
        <w:rPr>
          <w:rStyle w:val="eop"/>
          <w:rFonts w:asciiTheme="minorHAnsi" w:hAnsiTheme="minorHAnsi" w:cstheme="minorHAnsi"/>
          <w:sz w:val="22"/>
          <w:szCs w:val="22"/>
        </w:rPr>
        <w:t> </w:t>
      </w:r>
    </w:p>
    <w:p w14:paraId="772B4AC8" w14:textId="3E4E434D" w:rsidR="00043F37" w:rsidRPr="00043F37" w:rsidRDefault="00043F37" w:rsidP="00043F37">
      <w:pPr>
        <w:pStyle w:val="paragraph"/>
        <w:spacing w:before="0" w:beforeAutospacing="0" w:after="0" w:afterAutospacing="0"/>
        <w:textAlignment w:val="baseline"/>
        <w:rPr>
          <w:rFonts w:asciiTheme="minorHAnsi" w:hAnsiTheme="minorHAnsi" w:cstheme="minorHAnsi"/>
          <w:sz w:val="28"/>
          <w:szCs w:val="28"/>
        </w:rPr>
      </w:pPr>
      <w:r w:rsidRPr="00043F37">
        <w:rPr>
          <w:rStyle w:val="normaltextrun"/>
          <w:rFonts w:asciiTheme="minorHAnsi" w:eastAsiaTheme="majorEastAsia" w:hAnsiTheme="minorHAnsi" w:cstheme="minorHAnsi"/>
          <w:b/>
          <w:bCs/>
          <w:color w:val="000000"/>
          <w:sz w:val="28"/>
          <w:szCs w:val="28"/>
        </w:rPr>
        <w:t>Sammanträde med den regionala överenskommelsegruppen för samverkan med det civila samhällets organisationer, 7 februari, 2025, 9.30-16.00</w:t>
      </w:r>
    </w:p>
    <w:p w14:paraId="3BB27759" w14:textId="77777777" w:rsidR="00043F37" w:rsidRPr="00043F37" w:rsidRDefault="00043F37" w:rsidP="00043F37">
      <w:pPr>
        <w:pStyle w:val="paragraph"/>
        <w:spacing w:before="0" w:beforeAutospacing="0" w:after="0" w:afterAutospacing="0"/>
        <w:textAlignment w:val="baseline"/>
        <w:rPr>
          <w:rStyle w:val="normaltextrun"/>
          <w:rFonts w:asciiTheme="minorHAnsi" w:eastAsiaTheme="majorEastAsia" w:hAnsiTheme="minorHAnsi" w:cstheme="minorHAnsi"/>
          <w:b/>
          <w:bCs/>
          <w:color w:val="000000"/>
          <w:sz w:val="22"/>
          <w:szCs w:val="22"/>
        </w:rPr>
      </w:pPr>
    </w:p>
    <w:p w14:paraId="677D3364" w14:textId="41BB6DF1" w:rsidR="00043F37" w:rsidRPr="00043F37" w:rsidRDefault="00043F37" w:rsidP="00043F37">
      <w:pPr>
        <w:rPr>
          <w:rFonts w:cstheme="minorHAnsi"/>
        </w:rPr>
      </w:pPr>
      <w:r w:rsidRPr="00043F37">
        <w:rPr>
          <w:rStyle w:val="normaltextrun"/>
          <w:rFonts w:cstheme="minorHAnsi"/>
          <w:b/>
          <w:bCs/>
          <w:color w:val="000000"/>
        </w:rPr>
        <w:t xml:space="preserve">Plats: </w:t>
      </w:r>
      <w:r w:rsidRPr="00043F37">
        <w:rPr>
          <w:rFonts w:cstheme="minorHAnsi"/>
        </w:rPr>
        <w:t>Lilleskog själavårdsinstitut Skara stift, Alingsås</w:t>
      </w:r>
    </w:p>
    <w:p w14:paraId="21D0976B" w14:textId="4FC0A734" w:rsidR="00C74A2F" w:rsidRPr="00865F89" w:rsidRDefault="00043F37" w:rsidP="00865F89">
      <w:pPr>
        <w:pStyle w:val="paragraph"/>
        <w:spacing w:before="0" w:beforeAutospacing="0" w:after="0" w:afterAutospacing="0"/>
        <w:textAlignment w:val="baseline"/>
        <w:rPr>
          <w:rFonts w:asciiTheme="minorHAnsi" w:hAnsiTheme="minorHAnsi" w:cstheme="minorHAnsi"/>
          <w:sz w:val="22"/>
          <w:szCs w:val="22"/>
        </w:rPr>
      </w:pPr>
      <w:r w:rsidRPr="00043F37">
        <w:rPr>
          <w:rStyle w:val="normaltextrun"/>
          <w:rFonts w:asciiTheme="minorHAnsi" w:eastAsiaTheme="majorEastAsia" w:hAnsiTheme="minorHAnsi" w:cstheme="minorHAnsi"/>
          <w:b/>
          <w:bCs/>
          <w:color w:val="000000"/>
          <w:sz w:val="22"/>
          <w:szCs w:val="22"/>
        </w:rPr>
        <w:t>Närvarande</w:t>
      </w:r>
      <w:r w:rsidRPr="00043F37">
        <w:rPr>
          <w:rStyle w:val="normaltextrun"/>
          <w:rFonts w:asciiTheme="minorHAnsi" w:eastAsiaTheme="majorEastAsia" w:hAnsiTheme="minorHAnsi" w:cstheme="minorHAnsi"/>
          <w:color w:val="000000"/>
          <w:sz w:val="22"/>
          <w:szCs w:val="22"/>
        </w:rPr>
        <w:t>: Kerstin Söderberg, Katrin Sepp, Janne Nolin, Dario Espiga, Jan Linde från det civila samhället och Soraya Zarza Lundberg och Anne-Marie Ekström från Beredningen för mänskliga rättigheter (BMR) samt Erica Sjölin, processledare civila samhället och Sofia Emanuelsson, Ulrika Lundberg, regionutvecklare VGR.</w:t>
      </w:r>
      <w:r w:rsidRPr="00043F37">
        <w:rPr>
          <w:rStyle w:val="normaltextrun"/>
          <w:rFonts w:asciiTheme="minorHAnsi" w:eastAsiaTheme="majorEastAsia" w:hAnsiTheme="minorHAnsi" w:cstheme="minorHAnsi"/>
          <w:b/>
          <w:bCs/>
          <w:color w:val="000000"/>
          <w:sz w:val="22"/>
          <w:szCs w:val="22"/>
        </w:rPr>
        <w:t> </w:t>
      </w:r>
      <w:r w:rsidRPr="00043F37">
        <w:rPr>
          <w:rStyle w:val="eop"/>
          <w:rFonts w:asciiTheme="minorHAnsi" w:hAnsiTheme="minorHAnsi" w:cstheme="minorHAnsi"/>
          <w:color w:val="000000"/>
          <w:sz w:val="22"/>
          <w:szCs w:val="22"/>
        </w:rPr>
        <w:t> </w:t>
      </w:r>
      <w:r w:rsidR="00865F89">
        <w:rPr>
          <w:rStyle w:val="eop"/>
          <w:rFonts w:asciiTheme="minorHAnsi" w:hAnsiTheme="minorHAnsi" w:cstheme="minorHAnsi"/>
          <w:color w:val="000000"/>
          <w:sz w:val="22"/>
          <w:szCs w:val="22"/>
        </w:rPr>
        <w:br/>
      </w:r>
    </w:p>
    <w:p w14:paraId="37140200" w14:textId="04D30B6C" w:rsidR="00043F37" w:rsidRPr="00043F37" w:rsidRDefault="00043F37" w:rsidP="00043F37">
      <w:pPr>
        <w:rPr>
          <w:rFonts w:cstheme="minorHAnsi"/>
          <w:b/>
          <w:bCs/>
        </w:rPr>
      </w:pPr>
      <w:r w:rsidRPr="00043F37">
        <w:rPr>
          <w:rFonts w:cstheme="minorHAnsi"/>
          <w:b/>
          <w:bCs/>
        </w:rPr>
        <w:t>Mötet inleddes med presentation av verksamheten, stiftsprost Maria Classon, Skara stift (Svenska kyrkan).</w:t>
      </w:r>
    </w:p>
    <w:p w14:paraId="1D3B84DF" w14:textId="036EE129" w:rsidR="00043F37" w:rsidRPr="00043F37" w:rsidRDefault="00043F37" w:rsidP="00043F37">
      <w:pPr>
        <w:rPr>
          <w:rFonts w:cstheme="minorHAnsi"/>
        </w:rPr>
      </w:pPr>
      <w:r w:rsidRPr="00043F37">
        <w:rPr>
          <w:rFonts w:cstheme="minorHAnsi"/>
        </w:rPr>
        <w:t xml:space="preserve">Punkten </w:t>
      </w:r>
      <w:r w:rsidRPr="00043F37">
        <w:rPr>
          <w:rFonts w:eastAsia="Calibri" w:cstheme="minorHAnsi"/>
        </w:rPr>
        <w:t xml:space="preserve">föredragning: IOP utvecklingsprocess – förslagen framåt, Johan Sandström, VGR utgick och ersattes av information av Ulrika Lundberg under diskussionspunkten </w:t>
      </w:r>
      <w:r w:rsidR="00704788">
        <w:rPr>
          <w:rFonts w:eastAsia="Calibri" w:cstheme="minorHAnsi"/>
        </w:rPr>
        <w:t>efter lunch.</w:t>
      </w:r>
    </w:p>
    <w:p w14:paraId="634679CA" w14:textId="7C7F4BD8" w:rsidR="00043F37" w:rsidRPr="00043F37" w:rsidRDefault="00043F37">
      <w:pPr>
        <w:rPr>
          <w:rFonts w:cstheme="minorHAnsi"/>
          <w:b/>
          <w:bCs/>
        </w:rPr>
      </w:pPr>
      <w:r w:rsidRPr="00043F37">
        <w:rPr>
          <w:rFonts w:cstheme="minorHAnsi"/>
          <w:b/>
          <w:bCs/>
        </w:rPr>
        <w:t>Gruppen fick en föredragning av Demokrativillkor 2025, Anders Lindell, NOD</w:t>
      </w:r>
    </w:p>
    <w:p w14:paraId="16FA75E1" w14:textId="7BE1EEB6" w:rsidR="00EC50DD" w:rsidRPr="00043F37" w:rsidRDefault="00EC50DD">
      <w:pPr>
        <w:rPr>
          <w:rFonts w:cstheme="minorHAnsi"/>
        </w:rPr>
      </w:pPr>
      <w:r w:rsidRPr="00043F37">
        <w:rPr>
          <w:rFonts w:cstheme="minorHAnsi"/>
        </w:rPr>
        <w:t>Demokrativillko</w:t>
      </w:r>
      <w:r w:rsidR="00043F37" w:rsidRPr="00043F37">
        <w:rPr>
          <w:rFonts w:cstheme="minorHAnsi"/>
        </w:rPr>
        <w:t xml:space="preserve">ren handlar om </w:t>
      </w:r>
      <w:r w:rsidRPr="00043F37">
        <w:rPr>
          <w:rFonts w:cstheme="minorHAnsi"/>
        </w:rPr>
        <w:t>tre typer av demokrativillkor som har funnits sedan staten</w:t>
      </w:r>
      <w:r w:rsidR="00704788">
        <w:rPr>
          <w:rFonts w:cstheme="minorHAnsi"/>
        </w:rPr>
        <w:t xml:space="preserve"> </w:t>
      </w:r>
      <w:r w:rsidRPr="00043F37">
        <w:rPr>
          <w:rFonts w:cstheme="minorHAnsi"/>
        </w:rPr>
        <w:t>började ge pengar till civilsamhället.</w:t>
      </w:r>
      <w:r w:rsidR="00043F37" w:rsidRPr="00043F37">
        <w:rPr>
          <w:rFonts w:cstheme="minorHAnsi"/>
        </w:rPr>
        <w:t xml:space="preserve"> </w:t>
      </w:r>
    </w:p>
    <w:p w14:paraId="1CF35842" w14:textId="0A9D8C91" w:rsidR="00EC50DD" w:rsidRPr="00043F37" w:rsidRDefault="00EC50DD" w:rsidP="00043F37">
      <w:pPr>
        <w:pStyle w:val="Liststycke"/>
        <w:numPr>
          <w:ilvl w:val="0"/>
          <w:numId w:val="2"/>
        </w:numPr>
        <w:rPr>
          <w:rFonts w:cstheme="minorHAnsi"/>
        </w:rPr>
      </w:pPr>
      <w:r w:rsidRPr="00043F37">
        <w:rPr>
          <w:rFonts w:cstheme="minorHAnsi"/>
        </w:rPr>
        <w:t>Demokratiskt syfte (stadgar)</w:t>
      </w:r>
    </w:p>
    <w:p w14:paraId="78A77D7B" w14:textId="12247BED" w:rsidR="00EC50DD" w:rsidRPr="00043F37" w:rsidRDefault="00EC50DD" w:rsidP="00043F37">
      <w:pPr>
        <w:pStyle w:val="Liststycke"/>
        <w:numPr>
          <w:ilvl w:val="0"/>
          <w:numId w:val="2"/>
        </w:numPr>
        <w:rPr>
          <w:rFonts w:cstheme="minorHAnsi"/>
        </w:rPr>
      </w:pPr>
      <w:r w:rsidRPr="00043F37">
        <w:rPr>
          <w:rFonts w:cstheme="minorHAnsi"/>
        </w:rPr>
        <w:t>Demokratisk uppbyggnad (ska finnas årsmötesprotokoll, vald ordf, etc)</w:t>
      </w:r>
    </w:p>
    <w:p w14:paraId="130B8E72" w14:textId="0C41806D" w:rsidR="00EC50DD" w:rsidRPr="00043F37" w:rsidRDefault="00EC50DD" w:rsidP="00043F37">
      <w:pPr>
        <w:pStyle w:val="Liststycke"/>
        <w:numPr>
          <w:ilvl w:val="0"/>
          <w:numId w:val="2"/>
        </w:numPr>
        <w:rPr>
          <w:rFonts w:cstheme="minorHAnsi"/>
        </w:rPr>
      </w:pPr>
      <w:r w:rsidRPr="00043F37">
        <w:rPr>
          <w:rFonts w:cstheme="minorHAnsi"/>
        </w:rPr>
        <w:t xml:space="preserve">Demokratiska värderingar – </w:t>
      </w:r>
      <w:r w:rsidR="00043F37" w:rsidRPr="00043F37">
        <w:rPr>
          <w:rFonts w:cstheme="minorHAnsi"/>
        </w:rPr>
        <w:t>vilket</w:t>
      </w:r>
      <w:r w:rsidRPr="00043F37">
        <w:rPr>
          <w:rFonts w:cstheme="minorHAnsi"/>
        </w:rPr>
        <w:t xml:space="preserve"> är det nya med de nya demo</w:t>
      </w:r>
      <w:r w:rsidR="00043F37" w:rsidRPr="00043F37">
        <w:rPr>
          <w:rFonts w:cstheme="minorHAnsi"/>
        </w:rPr>
        <w:t>k</w:t>
      </w:r>
      <w:r w:rsidRPr="00043F37">
        <w:rPr>
          <w:rFonts w:cstheme="minorHAnsi"/>
        </w:rPr>
        <w:t>rativillkoren</w:t>
      </w:r>
    </w:p>
    <w:p w14:paraId="3EB2A571" w14:textId="23FBB8EB" w:rsidR="00EC50DD" w:rsidRPr="00043F37" w:rsidRDefault="00EC50DD">
      <w:pPr>
        <w:rPr>
          <w:rFonts w:cstheme="minorHAnsi"/>
        </w:rPr>
      </w:pPr>
      <w:r w:rsidRPr="00043F37">
        <w:rPr>
          <w:rFonts w:cstheme="minorHAnsi"/>
        </w:rPr>
        <w:t xml:space="preserve">Det finns skäl för kommuner </w:t>
      </w:r>
      <w:r w:rsidR="00043F37">
        <w:rPr>
          <w:rFonts w:cstheme="minorHAnsi"/>
        </w:rPr>
        <w:t>o</w:t>
      </w:r>
      <w:r w:rsidRPr="00043F37">
        <w:rPr>
          <w:rFonts w:cstheme="minorHAnsi"/>
        </w:rPr>
        <w:t xml:space="preserve">ch regioner ska </w:t>
      </w:r>
      <w:r w:rsidR="00704788">
        <w:rPr>
          <w:rFonts w:cstheme="minorHAnsi"/>
        </w:rPr>
        <w:t>v</w:t>
      </w:r>
      <w:r w:rsidRPr="00043F37">
        <w:rPr>
          <w:rFonts w:cstheme="minorHAnsi"/>
        </w:rPr>
        <w:t xml:space="preserve">erka för att tydliga </w:t>
      </w:r>
      <w:r w:rsidR="00043F37" w:rsidRPr="00043F37">
        <w:rPr>
          <w:rFonts w:cstheme="minorHAnsi"/>
        </w:rPr>
        <w:t>och</w:t>
      </w:r>
      <w:r w:rsidRPr="00043F37">
        <w:rPr>
          <w:rFonts w:cstheme="minorHAnsi"/>
        </w:rPr>
        <w:t xml:space="preserve"> likalydande demokrativillkor ställs i den kommunala bidragsgivningen (prop 2023/24:119, s 9)</w:t>
      </w:r>
      <w:r w:rsidR="00125184">
        <w:rPr>
          <w:rFonts w:cstheme="minorHAnsi"/>
        </w:rPr>
        <w:t>.</w:t>
      </w:r>
    </w:p>
    <w:p w14:paraId="3808CAAC" w14:textId="5E05A01A" w:rsidR="00384CCA" w:rsidRPr="00043F37" w:rsidRDefault="00043F37">
      <w:pPr>
        <w:rPr>
          <w:rFonts w:cstheme="minorHAnsi"/>
        </w:rPr>
      </w:pPr>
      <w:r w:rsidRPr="00043F37">
        <w:rPr>
          <w:rFonts w:cstheme="minorHAnsi"/>
        </w:rPr>
        <w:t xml:space="preserve">De nya villkoren ska tillämpas så att de är till för att avslå ett bidrag till föreningar som gjort ett övertramp, inte villkor för att hindra vissa att söka. </w:t>
      </w:r>
      <w:r>
        <w:rPr>
          <w:rFonts w:cstheme="minorHAnsi"/>
        </w:rPr>
        <w:t>Det finns även u</w:t>
      </w:r>
      <w:r w:rsidRPr="00043F37">
        <w:rPr>
          <w:rFonts w:cstheme="minorHAnsi"/>
        </w:rPr>
        <w:t>ndantag i tillämpning</w:t>
      </w:r>
      <w:r>
        <w:rPr>
          <w:rFonts w:cstheme="minorHAnsi"/>
        </w:rPr>
        <w:t xml:space="preserve"> som gör det möjligt att hävda engångsföreteelse mm för att undgå tillbakadragande av utbetalda bidrag.</w:t>
      </w:r>
    </w:p>
    <w:p w14:paraId="4C1D5128" w14:textId="2E38F726" w:rsidR="00384CCA" w:rsidRPr="00043F37" w:rsidRDefault="00043F37">
      <w:pPr>
        <w:rPr>
          <w:rFonts w:cstheme="minorHAnsi"/>
        </w:rPr>
      </w:pPr>
      <w:r w:rsidRPr="00043F37">
        <w:rPr>
          <w:rFonts w:cstheme="minorHAnsi"/>
        </w:rPr>
        <w:t>Vad gäller c</w:t>
      </w:r>
      <w:r w:rsidR="00384CCA" w:rsidRPr="00043F37">
        <w:rPr>
          <w:rFonts w:cstheme="minorHAnsi"/>
        </w:rPr>
        <w:t>ivilsamhällets frågor och farhågor</w:t>
      </w:r>
      <w:r w:rsidRPr="00043F37">
        <w:rPr>
          <w:rFonts w:cstheme="minorHAnsi"/>
        </w:rPr>
        <w:t xml:space="preserve"> så är det framför allt företagarbegreppet</w:t>
      </w:r>
      <w:r w:rsidR="00556A9F" w:rsidRPr="00043F37">
        <w:rPr>
          <w:rFonts w:cstheme="minorHAnsi"/>
        </w:rPr>
        <w:t xml:space="preserve"> </w:t>
      </w:r>
      <w:r w:rsidR="00384CCA" w:rsidRPr="00043F37">
        <w:rPr>
          <w:rFonts w:cstheme="minorHAnsi"/>
        </w:rPr>
        <w:t>och ansvar</w:t>
      </w:r>
      <w:r w:rsidRPr="00043F37">
        <w:rPr>
          <w:rFonts w:cstheme="minorHAnsi"/>
        </w:rPr>
        <w:t xml:space="preserve">sfrågan som lyfts som oroväckande; till exempel hur det kan bli i fall där tex en </w:t>
      </w:r>
      <w:r w:rsidR="00384CCA" w:rsidRPr="00043F37">
        <w:rPr>
          <w:rFonts w:cstheme="minorHAnsi"/>
        </w:rPr>
        <w:t xml:space="preserve">ordförande uttalar sig fel, </w:t>
      </w:r>
      <w:r w:rsidRPr="00043F37">
        <w:rPr>
          <w:rFonts w:cstheme="minorHAnsi"/>
        </w:rPr>
        <w:t xml:space="preserve">när </w:t>
      </w:r>
      <w:r w:rsidR="00384CCA" w:rsidRPr="00043F37">
        <w:rPr>
          <w:rFonts w:cstheme="minorHAnsi"/>
        </w:rPr>
        <w:t>inbjudna talare</w:t>
      </w:r>
      <w:r w:rsidRPr="00043F37">
        <w:rPr>
          <w:rFonts w:cstheme="minorHAnsi"/>
        </w:rPr>
        <w:t xml:space="preserve">s åsikter och sammanhang går på tvären med demokratiska värderingar. Och hur blir det i fall av </w:t>
      </w:r>
      <w:r w:rsidR="00384CCA" w:rsidRPr="00043F37">
        <w:rPr>
          <w:rFonts w:cstheme="minorHAnsi"/>
        </w:rPr>
        <w:t xml:space="preserve">internationell samverkan där värderingar skiljer sig och därmed värderingen </w:t>
      </w:r>
      <w:r w:rsidRPr="00043F37">
        <w:rPr>
          <w:rFonts w:cstheme="minorHAnsi"/>
        </w:rPr>
        <w:t xml:space="preserve">men där det är just dessa olikheter </w:t>
      </w:r>
      <w:r w:rsidR="00384CCA" w:rsidRPr="00043F37">
        <w:rPr>
          <w:rFonts w:cstheme="minorHAnsi"/>
        </w:rPr>
        <w:t>som är roten till samarbetet</w:t>
      </w:r>
      <w:r w:rsidRPr="00043F37">
        <w:rPr>
          <w:rFonts w:cstheme="minorHAnsi"/>
        </w:rPr>
        <w:t xml:space="preserve"> (en organisation som jobbar just med antidemokratiska miljöer i syfte demokratifrämjande och stärkande).</w:t>
      </w:r>
    </w:p>
    <w:p w14:paraId="31088281" w14:textId="59F8D3C8" w:rsidR="00384CCA" w:rsidRPr="00043F37" w:rsidRDefault="00043F37" w:rsidP="00384CCA">
      <w:pPr>
        <w:rPr>
          <w:rFonts w:cstheme="minorHAnsi"/>
        </w:rPr>
      </w:pPr>
      <w:r>
        <w:rPr>
          <w:rFonts w:cstheme="minorHAnsi"/>
        </w:rPr>
        <w:t xml:space="preserve">Det finns </w:t>
      </w:r>
      <w:proofErr w:type="spellStart"/>
      <w:r w:rsidR="00384CCA" w:rsidRPr="00043F37">
        <w:rPr>
          <w:rFonts w:cstheme="minorHAnsi"/>
        </w:rPr>
        <w:t>stöduppdrag</w:t>
      </w:r>
      <w:proofErr w:type="spellEnd"/>
      <w:r>
        <w:rPr>
          <w:rFonts w:cstheme="minorHAnsi"/>
        </w:rPr>
        <w:t xml:space="preserve"> hos två myndigheter utifrån de nya demokrativillkoren;</w:t>
      </w:r>
    </w:p>
    <w:p w14:paraId="2FD954E0" w14:textId="76C68D31" w:rsidR="00556A9F" w:rsidRPr="00043F37" w:rsidRDefault="00556A9F" w:rsidP="00556A9F">
      <w:pPr>
        <w:rPr>
          <w:rFonts w:cstheme="minorHAnsi"/>
        </w:rPr>
      </w:pPr>
      <w:r w:rsidRPr="00043F37">
        <w:rPr>
          <w:rFonts w:cstheme="minorHAnsi"/>
        </w:rPr>
        <w:t>CVE – center för våldsbejaka</w:t>
      </w:r>
      <w:r w:rsidR="00704788">
        <w:rPr>
          <w:rFonts w:cstheme="minorHAnsi"/>
        </w:rPr>
        <w:t>n</w:t>
      </w:r>
      <w:r w:rsidRPr="00043F37">
        <w:rPr>
          <w:rFonts w:cstheme="minorHAnsi"/>
        </w:rPr>
        <w:t>de extremism</w:t>
      </w:r>
    </w:p>
    <w:p w14:paraId="221DB07E" w14:textId="1730DD4A" w:rsidR="00556A9F" w:rsidRPr="00043F37" w:rsidRDefault="00556A9F" w:rsidP="00556A9F">
      <w:pPr>
        <w:pStyle w:val="Liststycke"/>
        <w:numPr>
          <w:ilvl w:val="0"/>
          <w:numId w:val="1"/>
        </w:numPr>
        <w:rPr>
          <w:rFonts w:cstheme="minorHAnsi"/>
        </w:rPr>
      </w:pPr>
      <w:r w:rsidRPr="00043F37">
        <w:rPr>
          <w:rFonts w:cstheme="minorHAnsi"/>
        </w:rPr>
        <w:t>Stödfunktion för att bistå</w:t>
      </w:r>
      <w:r w:rsidR="00384CCA" w:rsidRPr="00043F37">
        <w:rPr>
          <w:rFonts w:cstheme="minorHAnsi"/>
        </w:rPr>
        <w:t xml:space="preserve"> med att fördjupa kunskap om organisatio</w:t>
      </w:r>
      <w:r w:rsidR="00043F37" w:rsidRPr="00043F37">
        <w:rPr>
          <w:rFonts w:cstheme="minorHAnsi"/>
        </w:rPr>
        <w:t>ner där misstanke finns.</w:t>
      </w:r>
    </w:p>
    <w:p w14:paraId="1295F64E" w14:textId="05D7F4A6" w:rsidR="00043F37" w:rsidRPr="00043F37" w:rsidRDefault="00384CCA" w:rsidP="00384CCA">
      <w:pPr>
        <w:rPr>
          <w:rFonts w:cstheme="minorHAnsi"/>
        </w:rPr>
      </w:pPr>
      <w:r w:rsidRPr="00043F37">
        <w:rPr>
          <w:rFonts w:cstheme="minorHAnsi"/>
        </w:rPr>
        <w:t xml:space="preserve">MUCF – </w:t>
      </w:r>
      <w:r w:rsidR="00043F37" w:rsidRPr="00043F37">
        <w:rPr>
          <w:rFonts w:cstheme="minorHAnsi"/>
        </w:rPr>
        <w:t>myndigheten för civilsamhällesfrågor</w:t>
      </w:r>
    </w:p>
    <w:p w14:paraId="70E87B63" w14:textId="3D180D70" w:rsidR="00F96636" w:rsidRPr="00043F37" w:rsidRDefault="00043F37" w:rsidP="00043F37">
      <w:pPr>
        <w:pStyle w:val="Liststycke"/>
        <w:numPr>
          <w:ilvl w:val="0"/>
          <w:numId w:val="1"/>
        </w:numPr>
        <w:rPr>
          <w:rFonts w:cstheme="minorHAnsi"/>
        </w:rPr>
      </w:pPr>
      <w:r w:rsidRPr="00043F37">
        <w:rPr>
          <w:rFonts w:cstheme="minorHAnsi"/>
        </w:rPr>
        <w:lastRenderedPageBreak/>
        <w:t xml:space="preserve">Kunskapsstöd och </w:t>
      </w:r>
      <w:r w:rsidR="00384CCA" w:rsidRPr="00043F37">
        <w:rPr>
          <w:rFonts w:cstheme="minorHAnsi"/>
        </w:rPr>
        <w:t xml:space="preserve">ska </w:t>
      </w:r>
      <w:r w:rsidRPr="00043F37">
        <w:rPr>
          <w:rFonts w:cstheme="minorHAnsi"/>
        </w:rPr>
        <w:t xml:space="preserve">under året </w:t>
      </w:r>
      <w:r w:rsidR="00384CCA" w:rsidRPr="00043F37">
        <w:rPr>
          <w:rFonts w:cstheme="minorHAnsi"/>
        </w:rPr>
        <w:t>komma med informationsinsatser till kommuner och myndigheter</w:t>
      </w:r>
      <w:r w:rsidRPr="00043F37">
        <w:rPr>
          <w:rFonts w:cstheme="minorHAnsi"/>
        </w:rPr>
        <w:t xml:space="preserve"> kring implementering av demokrativillkoren.</w:t>
      </w:r>
    </w:p>
    <w:p w14:paraId="24F24CDE" w14:textId="5E48E6CF" w:rsidR="00F96636" w:rsidRPr="00043F37" w:rsidRDefault="00043F37">
      <w:pPr>
        <w:rPr>
          <w:rFonts w:cstheme="minorHAnsi"/>
        </w:rPr>
      </w:pPr>
      <w:r>
        <w:rPr>
          <w:rFonts w:cstheme="minorHAnsi"/>
        </w:rPr>
        <w:t>M</w:t>
      </w:r>
      <w:r w:rsidR="002D62D9" w:rsidRPr="00043F37">
        <w:rPr>
          <w:rFonts w:cstheme="minorHAnsi"/>
        </w:rPr>
        <w:t>edskick</w:t>
      </w:r>
      <w:r w:rsidR="00865F89">
        <w:rPr>
          <w:rFonts w:cstheme="minorHAnsi"/>
        </w:rPr>
        <w:t xml:space="preserve"> från dialoger</w:t>
      </w:r>
      <w:r>
        <w:rPr>
          <w:rFonts w:cstheme="minorHAnsi"/>
        </w:rPr>
        <w:t xml:space="preserve"> i tillämpningen</w:t>
      </w:r>
      <w:r w:rsidR="00865F89">
        <w:rPr>
          <w:rFonts w:cstheme="minorHAnsi"/>
        </w:rPr>
        <w:t xml:space="preserve"> av de nya villkoren</w:t>
      </w:r>
      <w:r>
        <w:rPr>
          <w:rFonts w:cstheme="minorHAnsi"/>
        </w:rPr>
        <w:t>;</w:t>
      </w:r>
    </w:p>
    <w:p w14:paraId="0509FE5D" w14:textId="6829E3BC" w:rsidR="002D62D9" w:rsidRPr="00043F37" w:rsidRDefault="002D62D9" w:rsidP="002D62D9">
      <w:pPr>
        <w:pStyle w:val="Liststycke"/>
        <w:numPr>
          <w:ilvl w:val="0"/>
          <w:numId w:val="1"/>
        </w:numPr>
        <w:rPr>
          <w:rFonts w:cstheme="minorHAnsi"/>
        </w:rPr>
      </w:pPr>
      <w:r w:rsidRPr="00043F37">
        <w:rPr>
          <w:rFonts w:cstheme="minorHAnsi"/>
        </w:rPr>
        <w:t>Undvik överdrivna åtgärder</w:t>
      </w:r>
    </w:p>
    <w:p w14:paraId="2625ED8C" w14:textId="462C413B" w:rsidR="002D62D9" w:rsidRPr="00043F37" w:rsidRDefault="002D62D9" w:rsidP="002D62D9">
      <w:pPr>
        <w:pStyle w:val="Liststycke"/>
        <w:numPr>
          <w:ilvl w:val="0"/>
          <w:numId w:val="1"/>
        </w:numPr>
        <w:rPr>
          <w:rFonts w:cstheme="minorHAnsi"/>
        </w:rPr>
      </w:pPr>
      <w:r w:rsidRPr="00043F37">
        <w:rPr>
          <w:rFonts w:cstheme="minorHAnsi"/>
        </w:rPr>
        <w:t>Samordning av offentliga aktörer</w:t>
      </w:r>
    </w:p>
    <w:p w14:paraId="6FE90EDB" w14:textId="78B288BB" w:rsidR="002D62D9" w:rsidRPr="00043F37" w:rsidRDefault="00865F89" w:rsidP="002D62D9">
      <w:pPr>
        <w:pStyle w:val="Liststycke"/>
        <w:numPr>
          <w:ilvl w:val="0"/>
          <w:numId w:val="1"/>
        </w:numPr>
        <w:rPr>
          <w:rFonts w:cstheme="minorHAnsi"/>
        </w:rPr>
      </w:pPr>
      <w:r>
        <w:rPr>
          <w:rFonts w:cstheme="minorHAnsi"/>
        </w:rPr>
        <w:t xml:space="preserve">Nyttja </w:t>
      </w:r>
      <w:r w:rsidR="002D62D9" w:rsidRPr="00043F37">
        <w:rPr>
          <w:rFonts w:cstheme="minorHAnsi"/>
        </w:rPr>
        <w:t>MUCF</w:t>
      </w:r>
      <w:r>
        <w:rPr>
          <w:rFonts w:cstheme="minorHAnsi"/>
        </w:rPr>
        <w:t xml:space="preserve"> som </w:t>
      </w:r>
      <w:r w:rsidR="002D62D9" w:rsidRPr="00043F37">
        <w:rPr>
          <w:rFonts w:cstheme="minorHAnsi"/>
        </w:rPr>
        <w:t>stödfunktion</w:t>
      </w:r>
    </w:p>
    <w:p w14:paraId="3D8A02D1" w14:textId="45694876" w:rsidR="002D62D9" w:rsidRPr="00043F37" w:rsidRDefault="002D62D9" w:rsidP="002D62D9">
      <w:pPr>
        <w:pStyle w:val="Liststycke"/>
        <w:numPr>
          <w:ilvl w:val="0"/>
          <w:numId w:val="1"/>
        </w:numPr>
        <w:rPr>
          <w:rFonts w:cstheme="minorHAnsi"/>
        </w:rPr>
      </w:pPr>
      <w:r w:rsidRPr="00043F37">
        <w:rPr>
          <w:rFonts w:cstheme="minorHAnsi"/>
        </w:rPr>
        <w:t>Dialog och kunskapshöjande insatser</w:t>
      </w:r>
    </w:p>
    <w:p w14:paraId="61A85657" w14:textId="643E9589" w:rsidR="002D62D9" w:rsidRPr="00FD07A7" w:rsidRDefault="00043F37" w:rsidP="002D62D9">
      <w:pPr>
        <w:rPr>
          <w:rFonts w:cstheme="minorHAnsi"/>
          <w:i/>
          <w:iCs/>
        </w:rPr>
      </w:pPr>
      <w:r w:rsidRPr="00FD07A7">
        <w:rPr>
          <w:rFonts w:cstheme="minorHAnsi"/>
          <w:i/>
          <w:iCs/>
        </w:rPr>
        <w:t xml:space="preserve">Tips till </w:t>
      </w:r>
      <w:r w:rsidR="00865F89" w:rsidRPr="00FD07A7">
        <w:rPr>
          <w:rFonts w:cstheme="minorHAnsi"/>
          <w:i/>
          <w:iCs/>
        </w:rPr>
        <w:t>RÖS-gruppen</w:t>
      </w:r>
      <w:r w:rsidRPr="00FD07A7">
        <w:rPr>
          <w:rFonts w:cstheme="minorHAnsi"/>
          <w:i/>
          <w:iCs/>
        </w:rPr>
        <w:t xml:space="preserve"> från NOD</w:t>
      </w:r>
      <w:r w:rsidR="00865F89" w:rsidRPr="00FD07A7">
        <w:rPr>
          <w:rFonts w:cstheme="minorHAnsi"/>
          <w:i/>
          <w:iCs/>
        </w:rPr>
        <w:t>:</w:t>
      </w:r>
    </w:p>
    <w:p w14:paraId="53E44598" w14:textId="3665FAB1" w:rsidR="002D62D9" w:rsidRPr="00043F37" w:rsidRDefault="002D62D9" w:rsidP="002D62D9">
      <w:pPr>
        <w:rPr>
          <w:rFonts w:cstheme="minorHAnsi"/>
        </w:rPr>
      </w:pPr>
      <w:r w:rsidRPr="00043F37">
        <w:rPr>
          <w:rFonts w:cstheme="minorHAnsi"/>
        </w:rPr>
        <w:t xml:space="preserve">Via SKR jobba </w:t>
      </w:r>
      <w:r w:rsidR="00704788">
        <w:rPr>
          <w:rFonts w:cstheme="minorHAnsi"/>
        </w:rPr>
        <w:t xml:space="preserve">tillsammans </w:t>
      </w:r>
      <w:r w:rsidRPr="00043F37">
        <w:rPr>
          <w:rFonts w:cstheme="minorHAnsi"/>
        </w:rPr>
        <w:t>med andra kommuner och regioner</w:t>
      </w:r>
      <w:r w:rsidR="00704788">
        <w:rPr>
          <w:rFonts w:cstheme="minorHAnsi"/>
        </w:rPr>
        <w:t xml:space="preserve"> kring de nya villkoren.</w:t>
      </w:r>
    </w:p>
    <w:p w14:paraId="35D07F49" w14:textId="0AEBF8CF" w:rsidR="00D04889" w:rsidRPr="00043F37" w:rsidRDefault="00043F37" w:rsidP="002D62D9">
      <w:pPr>
        <w:rPr>
          <w:rFonts w:cstheme="minorHAnsi"/>
        </w:rPr>
      </w:pPr>
      <w:r>
        <w:rPr>
          <w:rFonts w:cstheme="minorHAnsi"/>
        </w:rPr>
        <w:t>Undersök vilka e</w:t>
      </w:r>
      <w:r w:rsidR="002D62D9" w:rsidRPr="00043F37">
        <w:rPr>
          <w:rFonts w:cstheme="minorHAnsi"/>
        </w:rPr>
        <w:t>gna stöd</w:t>
      </w:r>
      <w:r>
        <w:rPr>
          <w:rFonts w:cstheme="minorHAnsi"/>
        </w:rPr>
        <w:t xml:space="preserve"> som blir aktuella att skrivas om utifrån tillämpningen av de nya demokrativillkoren; hur bedömningsgrunder och beredningsprocess ser ut idag och hur stor påverkan de nya villkoren kan tänkas få. </w:t>
      </w:r>
      <w:r w:rsidR="00D04889" w:rsidRPr="00043F37">
        <w:rPr>
          <w:rFonts w:cstheme="minorHAnsi"/>
        </w:rPr>
        <w:t xml:space="preserve">MUCF </w:t>
      </w:r>
      <w:r>
        <w:rPr>
          <w:rFonts w:cstheme="minorHAnsi"/>
        </w:rPr>
        <w:t xml:space="preserve">har inledningsvis sagt </w:t>
      </w:r>
      <w:r w:rsidR="00D04889" w:rsidRPr="00043F37">
        <w:rPr>
          <w:rFonts w:cstheme="minorHAnsi"/>
        </w:rPr>
        <w:t>att det inte är så stor skillnad - de har gjort analysen</w:t>
      </w:r>
      <w:r>
        <w:rPr>
          <w:rFonts w:cstheme="minorHAnsi"/>
        </w:rPr>
        <w:t xml:space="preserve">; </w:t>
      </w:r>
      <w:r w:rsidR="00D04889" w:rsidRPr="00043F37">
        <w:rPr>
          <w:rFonts w:cstheme="minorHAnsi"/>
        </w:rPr>
        <w:t>får man bidrag nu kommer man få bidrag sedan</w:t>
      </w:r>
      <w:r>
        <w:rPr>
          <w:rFonts w:cstheme="minorHAnsi"/>
        </w:rPr>
        <w:t>.</w:t>
      </w:r>
    </w:p>
    <w:p w14:paraId="3958CA01" w14:textId="08DA6673" w:rsidR="00C74A2F" w:rsidRPr="00043F37" w:rsidRDefault="00D04889">
      <w:pPr>
        <w:rPr>
          <w:rFonts w:cstheme="minorHAnsi"/>
        </w:rPr>
      </w:pPr>
      <w:r w:rsidRPr="00043F37">
        <w:rPr>
          <w:rFonts w:cstheme="minorHAnsi"/>
        </w:rPr>
        <w:t>Kommunicera</w:t>
      </w:r>
      <w:r w:rsidR="00043F37">
        <w:rPr>
          <w:rFonts w:cstheme="minorHAnsi"/>
        </w:rPr>
        <w:t xml:space="preserve"> till civilsamhälles organisationer hur VGR förhåller sig och tar sig an tillämpningen av de nya villkoren.</w:t>
      </w:r>
      <w:r w:rsidR="00043F37" w:rsidRPr="00043F37">
        <w:rPr>
          <w:rFonts w:cstheme="minorHAnsi"/>
        </w:rPr>
        <w:t xml:space="preserve"> </w:t>
      </w:r>
      <w:r w:rsidR="00043F37">
        <w:rPr>
          <w:rFonts w:cstheme="minorHAnsi"/>
        </w:rPr>
        <w:t xml:space="preserve">Kika särskilt på hur VGR ska hantera </w:t>
      </w:r>
      <w:proofErr w:type="spellStart"/>
      <w:r w:rsidR="00043F37" w:rsidRPr="00043F37">
        <w:rPr>
          <w:rFonts w:cstheme="minorHAnsi"/>
        </w:rPr>
        <w:t>företrädarbegreppet</w:t>
      </w:r>
      <w:proofErr w:type="spellEnd"/>
      <w:r w:rsidR="00043F37">
        <w:rPr>
          <w:rFonts w:cstheme="minorHAnsi"/>
        </w:rPr>
        <w:t>,</w:t>
      </w:r>
      <w:r w:rsidR="00043F37" w:rsidRPr="00043F37">
        <w:rPr>
          <w:rFonts w:cstheme="minorHAnsi"/>
        </w:rPr>
        <w:t xml:space="preserve"> där det flest tillbakadraganden har gjort</w:t>
      </w:r>
      <w:r w:rsidR="00043F37">
        <w:rPr>
          <w:rFonts w:cstheme="minorHAnsi"/>
        </w:rPr>
        <w:t>s historiskt och där det nu är störst risk att fler görs utifrån de nya villkoren.</w:t>
      </w:r>
    </w:p>
    <w:p w14:paraId="3FBE2FC7" w14:textId="5D6B6C41" w:rsidR="00043F37" w:rsidRDefault="00D04889">
      <w:pPr>
        <w:rPr>
          <w:rFonts w:cstheme="minorHAnsi"/>
        </w:rPr>
      </w:pPr>
      <w:r w:rsidRPr="00043F37">
        <w:rPr>
          <w:rFonts w:cstheme="minorHAnsi"/>
        </w:rPr>
        <w:t>Hjälp</w:t>
      </w:r>
      <w:r w:rsidR="00704788">
        <w:rPr>
          <w:rFonts w:cstheme="minorHAnsi"/>
        </w:rPr>
        <w:t>a</w:t>
      </w:r>
      <w:r w:rsidR="00043F37">
        <w:rPr>
          <w:rFonts w:cstheme="minorHAnsi"/>
        </w:rPr>
        <w:t xml:space="preserve"> organisationer med</w:t>
      </w:r>
      <w:r w:rsidRPr="00043F37">
        <w:rPr>
          <w:rFonts w:cstheme="minorHAnsi"/>
        </w:rPr>
        <w:t xml:space="preserve"> att bevisa att man följer villkoren som civilsamhällesorgani</w:t>
      </w:r>
      <w:r w:rsidR="00704788">
        <w:rPr>
          <w:rFonts w:cstheme="minorHAnsi"/>
        </w:rPr>
        <w:t>s</w:t>
      </w:r>
      <w:r w:rsidRPr="00043F37">
        <w:rPr>
          <w:rFonts w:cstheme="minorHAnsi"/>
        </w:rPr>
        <w:t xml:space="preserve">ation </w:t>
      </w:r>
      <w:r w:rsidR="00043F37">
        <w:rPr>
          <w:rFonts w:cstheme="minorHAnsi"/>
        </w:rPr>
        <w:t>–</w:t>
      </w:r>
      <w:r w:rsidRPr="00043F37">
        <w:rPr>
          <w:rFonts w:cstheme="minorHAnsi"/>
        </w:rPr>
        <w:t xml:space="preserve"> </w:t>
      </w:r>
      <w:r w:rsidR="00043F37">
        <w:rPr>
          <w:rFonts w:cstheme="minorHAnsi"/>
        </w:rPr>
        <w:t xml:space="preserve">enligt Anders är detta </w:t>
      </w:r>
      <w:r w:rsidRPr="00043F37">
        <w:rPr>
          <w:rFonts w:cstheme="minorHAnsi"/>
        </w:rPr>
        <w:t>knäckfrågan</w:t>
      </w:r>
      <w:r w:rsidR="00043F37">
        <w:rPr>
          <w:rFonts w:cstheme="minorHAnsi"/>
        </w:rPr>
        <w:t>.</w:t>
      </w:r>
    </w:p>
    <w:p w14:paraId="565678A3" w14:textId="6622B789" w:rsidR="00043F37" w:rsidRPr="00865F89" w:rsidRDefault="00043F37" w:rsidP="00043F37">
      <w:pPr>
        <w:rPr>
          <w:rFonts w:cstheme="minorHAnsi"/>
          <w:b/>
          <w:bCs/>
        </w:rPr>
      </w:pPr>
      <w:r w:rsidRPr="00043F37">
        <w:rPr>
          <w:rFonts w:cstheme="minorHAnsi"/>
          <w:b/>
          <w:bCs/>
        </w:rPr>
        <w:t>Uppföljning av punkter från förmiddagen (demokrativillkoren och IOP-processen)</w:t>
      </w:r>
    </w:p>
    <w:p w14:paraId="5F2E07F7" w14:textId="5B251840" w:rsidR="00FD07A7" w:rsidRPr="00FD07A7" w:rsidRDefault="00FD07A7" w:rsidP="00FD07A7">
      <w:pPr>
        <w:rPr>
          <w:rFonts w:cstheme="minorHAnsi"/>
          <w:i/>
          <w:iCs/>
        </w:rPr>
      </w:pPr>
      <w:r w:rsidRPr="00FD07A7">
        <w:rPr>
          <w:rFonts w:cstheme="minorHAnsi"/>
          <w:i/>
          <w:iCs/>
        </w:rPr>
        <w:t>Uppföljning av demokrativillkoren:</w:t>
      </w:r>
    </w:p>
    <w:p w14:paraId="03F46B32" w14:textId="77777777" w:rsidR="00FD07A7" w:rsidRPr="00043F37" w:rsidRDefault="00FD07A7" w:rsidP="00FD07A7">
      <w:pPr>
        <w:rPr>
          <w:rFonts w:cstheme="minorHAnsi"/>
        </w:rPr>
      </w:pPr>
      <w:r w:rsidRPr="00043F37">
        <w:rPr>
          <w:rFonts w:cstheme="minorHAnsi"/>
        </w:rPr>
        <w:t>RÖS roll i detta</w:t>
      </w:r>
      <w:r>
        <w:rPr>
          <w:rFonts w:cstheme="minorHAnsi"/>
        </w:rPr>
        <w:t xml:space="preserve"> är att rigga för dialog i tidigt skede mellan VGR och det civila samhället inför </w:t>
      </w:r>
      <w:r w:rsidRPr="00043F37">
        <w:rPr>
          <w:rFonts w:cstheme="minorHAnsi"/>
        </w:rPr>
        <w:t xml:space="preserve">Revidering policy </w:t>
      </w:r>
      <w:r>
        <w:rPr>
          <w:rFonts w:cstheme="minorHAnsi"/>
        </w:rPr>
        <w:t xml:space="preserve">för ekonomiskt stöd </w:t>
      </w:r>
      <w:r w:rsidRPr="00043F37">
        <w:rPr>
          <w:rFonts w:cstheme="minorHAnsi"/>
        </w:rPr>
        <w:t>2027</w:t>
      </w:r>
      <w:r>
        <w:rPr>
          <w:rFonts w:cstheme="minorHAnsi"/>
        </w:rPr>
        <w:t>, liksom bevaka förändringar i kriterier för stöd framåt.</w:t>
      </w:r>
    </w:p>
    <w:p w14:paraId="52C1162F" w14:textId="77777777" w:rsidR="00FD07A7" w:rsidRPr="00043F37" w:rsidRDefault="00FD07A7" w:rsidP="00FD07A7">
      <w:pPr>
        <w:rPr>
          <w:rFonts w:cstheme="minorHAnsi"/>
        </w:rPr>
      </w:pPr>
      <w:proofErr w:type="gramStart"/>
      <w:r w:rsidRPr="00043F37">
        <w:rPr>
          <w:rFonts w:cstheme="minorHAnsi"/>
        </w:rPr>
        <w:t>VGRs</w:t>
      </w:r>
      <w:proofErr w:type="gramEnd"/>
      <w:r w:rsidRPr="00043F37">
        <w:rPr>
          <w:rFonts w:cstheme="minorHAnsi"/>
        </w:rPr>
        <w:t xml:space="preserve"> Rutingrupp bör uppmärksammas på de nya demokrativillkoren</w:t>
      </w:r>
      <w:r>
        <w:rPr>
          <w:rFonts w:cstheme="minorHAnsi"/>
        </w:rPr>
        <w:t xml:space="preserve"> kopplat till nya handläggarrutiner.</w:t>
      </w:r>
    </w:p>
    <w:p w14:paraId="547CEBAE" w14:textId="77777777" w:rsidR="00FD07A7" w:rsidRPr="00043F37" w:rsidRDefault="00FD07A7" w:rsidP="00FD07A7">
      <w:pPr>
        <w:rPr>
          <w:rFonts w:cstheme="minorHAnsi"/>
        </w:rPr>
      </w:pPr>
      <w:r>
        <w:rPr>
          <w:rFonts w:cstheme="minorHAnsi"/>
        </w:rPr>
        <w:t>RÖS-gruppen bör fundera på en u</w:t>
      </w:r>
      <w:r w:rsidRPr="00043F37">
        <w:rPr>
          <w:rFonts w:cstheme="minorHAnsi"/>
        </w:rPr>
        <w:t>tbildningsinsat</w:t>
      </w:r>
      <w:r>
        <w:rPr>
          <w:rFonts w:cstheme="minorHAnsi"/>
        </w:rPr>
        <w:t xml:space="preserve">s riktad mot </w:t>
      </w:r>
      <w:r w:rsidRPr="00043F37">
        <w:rPr>
          <w:rFonts w:cstheme="minorHAnsi"/>
        </w:rPr>
        <w:t xml:space="preserve">VGR kring demokrativillkor, </w:t>
      </w:r>
    </w:p>
    <w:p w14:paraId="576A4D8C" w14:textId="77777777" w:rsidR="00FD07A7" w:rsidRPr="00043F37" w:rsidRDefault="00FD07A7" w:rsidP="00FD07A7">
      <w:pPr>
        <w:rPr>
          <w:rFonts w:cstheme="minorHAnsi"/>
        </w:rPr>
      </w:pPr>
      <w:r>
        <w:rPr>
          <w:rFonts w:cstheme="minorHAnsi"/>
        </w:rPr>
        <w:t xml:space="preserve">Omgående </w:t>
      </w:r>
      <w:proofErr w:type="spellStart"/>
      <w:r>
        <w:rPr>
          <w:rFonts w:cstheme="minorHAnsi"/>
        </w:rPr>
        <w:t>heads</w:t>
      </w:r>
      <w:proofErr w:type="spellEnd"/>
      <w:r>
        <w:rPr>
          <w:rFonts w:cstheme="minorHAnsi"/>
        </w:rPr>
        <w:t xml:space="preserve"> </w:t>
      </w:r>
      <w:proofErr w:type="spellStart"/>
      <w:r>
        <w:rPr>
          <w:rFonts w:cstheme="minorHAnsi"/>
        </w:rPr>
        <w:t>up</w:t>
      </w:r>
      <w:proofErr w:type="spellEnd"/>
      <w:r>
        <w:rPr>
          <w:rFonts w:cstheme="minorHAnsi"/>
        </w:rPr>
        <w:t xml:space="preserve"> i ansvariga nämnder (</w:t>
      </w:r>
      <w:r w:rsidRPr="00043F37">
        <w:rPr>
          <w:rFonts w:cstheme="minorHAnsi"/>
        </w:rPr>
        <w:t>DRN, KUN, MRU</w:t>
      </w:r>
      <w:r>
        <w:rPr>
          <w:rFonts w:cstheme="minorHAnsi"/>
        </w:rPr>
        <w:t xml:space="preserve">). Den </w:t>
      </w:r>
      <w:r w:rsidRPr="00043F37">
        <w:rPr>
          <w:rFonts w:cstheme="minorHAnsi"/>
        </w:rPr>
        <w:t>27/2</w:t>
      </w:r>
      <w:r>
        <w:rPr>
          <w:rFonts w:cstheme="minorHAnsi"/>
        </w:rPr>
        <w:t xml:space="preserve"> håller tex DRN-</w:t>
      </w:r>
      <w:proofErr w:type="spellStart"/>
      <w:r>
        <w:rPr>
          <w:rFonts w:cstheme="minorHAnsi"/>
        </w:rPr>
        <w:t>erna</w:t>
      </w:r>
      <w:proofErr w:type="spellEnd"/>
      <w:r>
        <w:rPr>
          <w:rFonts w:cstheme="minorHAnsi"/>
        </w:rPr>
        <w:t xml:space="preserve"> en</w:t>
      </w:r>
      <w:r w:rsidRPr="00043F37">
        <w:rPr>
          <w:rFonts w:cstheme="minorHAnsi"/>
        </w:rPr>
        <w:t xml:space="preserve"> delregional utbildningsdag</w:t>
      </w:r>
      <w:r>
        <w:rPr>
          <w:rFonts w:cstheme="minorHAnsi"/>
        </w:rPr>
        <w:t xml:space="preserve"> då en </w:t>
      </w:r>
      <w:r w:rsidRPr="00043F37">
        <w:rPr>
          <w:rFonts w:cstheme="minorHAnsi"/>
        </w:rPr>
        <w:t>informati</w:t>
      </w:r>
      <w:r>
        <w:rPr>
          <w:rFonts w:cstheme="minorHAnsi"/>
        </w:rPr>
        <w:t>on</w:t>
      </w:r>
      <w:r w:rsidRPr="00043F37">
        <w:rPr>
          <w:rFonts w:cstheme="minorHAnsi"/>
        </w:rPr>
        <w:t xml:space="preserve"> </w:t>
      </w:r>
      <w:r>
        <w:rPr>
          <w:rFonts w:cstheme="minorHAnsi"/>
        </w:rPr>
        <w:t>bör gå ut</w:t>
      </w:r>
      <w:r w:rsidRPr="00043F37">
        <w:rPr>
          <w:rFonts w:cstheme="minorHAnsi"/>
        </w:rPr>
        <w:t xml:space="preserve"> om att detta är på gång att implementeras.</w:t>
      </w:r>
      <w:r>
        <w:rPr>
          <w:rFonts w:cstheme="minorHAnsi"/>
        </w:rPr>
        <w:t xml:space="preserve"> Informationen tas till </w:t>
      </w:r>
      <w:proofErr w:type="gramStart"/>
      <w:r>
        <w:rPr>
          <w:rFonts w:cstheme="minorHAnsi"/>
        </w:rPr>
        <w:t>VGRs</w:t>
      </w:r>
      <w:proofErr w:type="gramEnd"/>
      <w:r>
        <w:rPr>
          <w:rFonts w:cstheme="minorHAnsi"/>
        </w:rPr>
        <w:t xml:space="preserve"> interna tjänstepersonnätverk för de som arbetar med civilsamhällesfrågor.</w:t>
      </w:r>
    </w:p>
    <w:p w14:paraId="4B94EB62" w14:textId="784BA3B4" w:rsidR="00043F37" w:rsidRPr="00125184" w:rsidRDefault="00043F37" w:rsidP="00043F37">
      <w:pPr>
        <w:rPr>
          <w:rFonts w:cstheme="minorHAnsi"/>
          <w:i/>
          <w:iCs/>
        </w:rPr>
      </w:pPr>
      <w:r w:rsidRPr="00FD07A7">
        <w:rPr>
          <w:rFonts w:cstheme="minorHAnsi"/>
          <w:i/>
          <w:iCs/>
        </w:rPr>
        <w:t>Uppföljning av</w:t>
      </w:r>
      <w:r w:rsidR="00865F89" w:rsidRPr="00FD07A7">
        <w:rPr>
          <w:rFonts w:cstheme="minorHAnsi"/>
          <w:i/>
          <w:iCs/>
        </w:rPr>
        <w:t xml:space="preserve"> återkoppling kring</w:t>
      </w:r>
      <w:r w:rsidRPr="00FD07A7">
        <w:rPr>
          <w:rFonts w:cstheme="minorHAnsi"/>
          <w:i/>
          <w:iCs/>
        </w:rPr>
        <w:t xml:space="preserve"> IOP</w:t>
      </w:r>
      <w:r w:rsidR="00865F89" w:rsidRPr="00FD07A7">
        <w:rPr>
          <w:rFonts w:cstheme="minorHAnsi"/>
          <w:i/>
          <w:iCs/>
        </w:rPr>
        <w:t xml:space="preserve"> utvecklingsprocess</w:t>
      </w:r>
      <w:r w:rsidR="00125184">
        <w:rPr>
          <w:rFonts w:cstheme="minorHAnsi"/>
          <w:i/>
          <w:iCs/>
        </w:rPr>
        <w:t xml:space="preserve"> - </w:t>
      </w:r>
      <w:r w:rsidR="00FD07A7">
        <w:rPr>
          <w:rFonts w:cstheme="minorHAnsi"/>
        </w:rPr>
        <w:t>(</w:t>
      </w:r>
      <w:r w:rsidR="00125184">
        <w:rPr>
          <w:rFonts w:cstheme="minorHAnsi"/>
        </w:rPr>
        <w:t>se bifogad</w:t>
      </w:r>
      <w:r w:rsidR="00865F89">
        <w:rPr>
          <w:rFonts w:cstheme="minorHAnsi"/>
        </w:rPr>
        <w:t xml:space="preserve"> </w:t>
      </w:r>
      <w:r w:rsidRPr="00043F37">
        <w:rPr>
          <w:rFonts w:cstheme="minorHAnsi"/>
        </w:rPr>
        <w:t>processbild</w:t>
      </w:r>
      <w:r w:rsidR="00FD07A7">
        <w:rPr>
          <w:rFonts w:cstheme="minorHAnsi"/>
        </w:rPr>
        <w:t>)</w:t>
      </w:r>
    </w:p>
    <w:p w14:paraId="28225143" w14:textId="033334D4" w:rsidR="00043F37" w:rsidRPr="00043F37" w:rsidRDefault="00043F37" w:rsidP="00043F37">
      <w:pPr>
        <w:rPr>
          <w:rFonts w:cstheme="minorHAnsi"/>
        </w:rPr>
      </w:pPr>
      <w:r w:rsidRPr="00043F37">
        <w:rPr>
          <w:rFonts w:cstheme="minorHAnsi"/>
        </w:rPr>
        <w:t xml:space="preserve">Det handlar framför allt om ett utvecklingsarbete utifrån den kritik och feedback som har kommit bla genom överenskommelsen för att VGR ska kunna anpassa sina arbetssätt i relation till IOP som samverkansform. Det handlar om att skapa en mer sammanhållen process internt inom VGR men även om dialog där VGR vill verka för ökad transparens i återkopplingen av ”avslag” </w:t>
      </w:r>
      <w:proofErr w:type="gramStart"/>
      <w:r w:rsidRPr="00043F37">
        <w:rPr>
          <w:rFonts w:cstheme="minorHAnsi"/>
        </w:rPr>
        <w:t>m.m.</w:t>
      </w:r>
      <w:proofErr w:type="gramEnd"/>
    </w:p>
    <w:p w14:paraId="2EB60399" w14:textId="3B5173D8" w:rsidR="00043F37" w:rsidRDefault="00043F37" w:rsidP="00043F37">
      <w:pPr>
        <w:rPr>
          <w:rFonts w:cstheme="minorHAnsi"/>
        </w:rPr>
      </w:pPr>
      <w:r w:rsidRPr="00043F37">
        <w:rPr>
          <w:rFonts w:cstheme="minorHAnsi"/>
        </w:rPr>
        <w:t xml:space="preserve">Medskick från enheten för </w:t>
      </w:r>
      <w:r w:rsidR="00FD07A7">
        <w:rPr>
          <w:rFonts w:cstheme="minorHAnsi"/>
        </w:rPr>
        <w:t>avtal, produktionsstyrning och ekonomi</w:t>
      </w:r>
      <w:r w:rsidRPr="00043F37">
        <w:rPr>
          <w:rFonts w:cstheme="minorHAnsi"/>
        </w:rPr>
        <w:t xml:space="preserve"> är att de förändringar som nu görs internt (med syfte dialog och återkoppling) behöver få effekt först, för att längre fram kunna följas upp där RÖS åsikter om utfallet av denna insats är relevant att ta del av.</w:t>
      </w:r>
      <w:r w:rsidR="00704788">
        <w:rPr>
          <w:rFonts w:cstheme="minorHAnsi"/>
        </w:rPr>
        <w:t xml:space="preserve"> </w:t>
      </w:r>
      <w:r w:rsidRPr="00043F37">
        <w:rPr>
          <w:rFonts w:cstheme="minorHAnsi"/>
        </w:rPr>
        <w:t>Riktlinjer</w:t>
      </w:r>
      <w:r w:rsidR="00FD07A7">
        <w:rPr>
          <w:rFonts w:cstheme="minorHAnsi"/>
        </w:rPr>
        <w:t xml:space="preserve"> för IOP</w:t>
      </w:r>
      <w:r w:rsidRPr="00043F37">
        <w:rPr>
          <w:rFonts w:cstheme="minorHAnsi"/>
        </w:rPr>
        <w:t xml:space="preserve"> behöv</w:t>
      </w:r>
      <w:r w:rsidR="00FD07A7">
        <w:rPr>
          <w:rFonts w:cstheme="minorHAnsi"/>
        </w:rPr>
        <w:t>er sannolikt</w:t>
      </w:r>
      <w:r w:rsidRPr="00043F37">
        <w:rPr>
          <w:rFonts w:cstheme="minorHAnsi"/>
        </w:rPr>
        <w:t xml:space="preserve"> inte förändras utan</w:t>
      </w:r>
      <w:r w:rsidR="00FD07A7">
        <w:rPr>
          <w:rFonts w:cstheme="minorHAnsi"/>
        </w:rPr>
        <w:t xml:space="preserve"> det </w:t>
      </w:r>
      <w:r w:rsidRPr="00043F37">
        <w:rPr>
          <w:rFonts w:cstheme="minorHAnsi"/>
        </w:rPr>
        <w:t xml:space="preserve">är rutiner internt för VGR </w:t>
      </w:r>
      <w:r w:rsidR="00FD07A7">
        <w:rPr>
          <w:rFonts w:cstheme="minorHAnsi"/>
        </w:rPr>
        <w:t>som är i fokus.</w:t>
      </w:r>
    </w:p>
    <w:p w14:paraId="4CF903A7" w14:textId="2F828B14" w:rsidR="00704788" w:rsidRPr="00043F37" w:rsidRDefault="00704788" w:rsidP="00043F37">
      <w:pPr>
        <w:rPr>
          <w:rFonts w:cstheme="minorHAnsi"/>
        </w:rPr>
      </w:pPr>
      <w:r>
        <w:rPr>
          <w:rFonts w:cstheme="minorHAnsi"/>
        </w:rPr>
        <w:lastRenderedPageBreak/>
        <w:t>RÖS-gruppen önskar återkoppling kring hur utfallet av insatserna blir och är måna om att civilsamhället involveras när det är läge att uppdatera riktlinjer för IOP.</w:t>
      </w:r>
    </w:p>
    <w:p w14:paraId="338AC18B" w14:textId="5EC109BF" w:rsidR="00704788" w:rsidRPr="00043F37" w:rsidRDefault="00FD07A7" w:rsidP="00043F37">
      <w:pPr>
        <w:rPr>
          <w:rFonts w:cstheme="minorHAnsi"/>
        </w:rPr>
      </w:pPr>
      <w:r>
        <w:rPr>
          <w:rFonts w:cstheme="minorHAnsi"/>
        </w:rPr>
        <w:t>En diskussion fördes som v</w:t>
      </w:r>
      <w:r w:rsidR="00043F37" w:rsidRPr="00043F37">
        <w:rPr>
          <w:rFonts w:cstheme="minorHAnsi"/>
        </w:rPr>
        <w:t>ilka områden</w:t>
      </w:r>
      <w:r>
        <w:rPr>
          <w:rFonts w:cstheme="minorHAnsi"/>
        </w:rPr>
        <w:t xml:space="preserve"> som</w:t>
      </w:r>
      <w:r w:rsidR="00043F37" w:rsidRPr="00043F37">
        <w:rPr>
          <w:rFonts w:cstheme="minorHAnsi"/>
        </w:rPr>
        <w:t xml:space="preserve"> ska vara föremål för IOP? </w:t>
      </w:r>
      <w:r w:rsidR="00704788">
        <w:rPr>
          <w:rFonts w:cstheme="minorHAnsi"/>
        </w:rPr>
        <w:br/>
      </w:r>
      <w:r w:rsidR="00043F37" w:rsidRPr="00043F37">
        <w:rPr>
          <w:rFonts w:cstheme="minorHAnsi"/>
        </w:rPr>
        <w:t xml:space="preserve">Det kommer alltid finnas möjlighet att föreslå idéer. Det kommer att ske prioriteringar och där kommer </w:t>
      </w:r>
      <w:proofErr w:type="gramStart"/>
      <w:r w:rsidR="00043F37" w:rsidRPr="00043F37">
        <w:rPr>
          <w:rFonts w:cstheme="minorHAnsi"/>
        </w:rPr>
        <w:t>VGRs</w:t>
      </w:r>
      <w:proofErr w:type="gramEnd"/>
      <w:r w:rsidR="00043F37" w:rsidRPr="00043F37">
        <w:rPr>
          <w:rFonts w:cstheme="minorHAnsi"/>
        </w:rPr>
        <w:t xml:space="preserve"> ordning att prioriteras. VGR behöver i ett tidigt skede i samtal om IOP samverkan värdera om</w:t>
      </w:r>
      <w:r w:rsidR="00704788">
        <w:rPr>
          <w:rFonts w:cstheme="minorHAnsi"/>
        </w:rPr>
        <w:t xml:space="preserve"> de</w:t>
      </w:r>
      <w:r w:rsidR="00043F37" w:rsidRPr="00043F37">
        <w:rPr>
          <w:rFonts w:cstheme="minorHAnsi"/>
        </w:rPr>
        <w:t xml:space="preserve"> utmaningar som identifierats är regionalt eller kommunalt ansvar.</w:t>
      </w:r>
    </w:p>
    <w:p w14:paraId="00CEED0B" w14:textId="56C5B4E2" w:rsidR="00AE0B92" w:rsidRPr="00704788" w:rsidRDefault="00043F37">
      <w:pPr>
        <w:rPr>
          <w:rFonts w:cstheme="minorHAnsi"/>
          <w:b/>
          <w:bCs/>
        </w:rPr>
      </w:pPr>
      <w:r w:rsidRPr="00704788">
        <w:rPr>
          <w:rFonts w:cstheme="minorHAnsi"/>
          <w:b/>
          <w:bCs/>
        </w:rPr>
        <w:t xml:space="preserve">Uppföljning av </w:t>
      </w:r>
      <w:r w:rsidR="00704788">
        <w:rPr>
          <w:rFonts w:cstheme="minorHAnsi"/>
          <w:b/>
          <w:bCs/>
        </w:rPr>
        <w:t>Svenska kyrkans</w:t>
      </w:r>
      <w:r w:rsidRPr="00704788">
        <w:rPr>
          <w:rFonts w:cstheme="minorHAnsi"/>
          <w:b/>
          <w:bCs/>
        </w:rPr>
        <w:t xml:space="preserve"> dragning:</w:t>
      </w:r>
    </w:p>
    <w:p w14:paraId="1EECA4B1" w14:textId="321CDE4C" w:rsidR="00432655" w:rsidRPr="00043F37" w:rsidRDefault="00043F37">
      <w:pPr>
        <w:rPr>
          <w:rFonts w:cstheme="minorHAnsi"/>
        </w:rPr>
      </w:pPr>
      <w:bookmarkStart w:id="0" w:name="_Hlk190966456"/>
      <w:r w:rsidRPr="00043F37">
        <w:rPr>
          <w:rFonts w:cstheme="minorHAnsi"/>
        </w:rPr>
        <w:t>Svenska kyrkan är en</w:t>
      </w:r>
      <w:r w:rsidR="00432655" w:rsidRPr="00043F37">
        <w:rPr>
          <w:rFonts w:cstheme="minorHAnsi"/>
        </w:rPr>
        <w:t xml:space="preserve"> viktig </w:t>
      </w:r>
      <w:r w:rsidRPr="00043F37">
        <w:rPr>
          <w:rFonts w:cstheme="minorHAnsi"/>
        </w:rPr>
        <w:t>samverkans</w:t>
      </w:r>
      <w:r w:rsidR="00432655" w:rsidRPr="00043F37">
        <w:rPr>
          <w:rFonts w:cstheme="minorHAnsi"/>
        </w:rPr>
        <w:t>part vid efterlevandestöd</w:t>
      </w:r>
      <w:r w:rsidRPr="00043F37">
        <w:rPr>
          <w:rFonts w:cstheme="minorHAnsi"/>
        </w:rPr>
        <w:t xml:space="preserve"> och att en kontakt kommer att tas </w:t>
      </w:r>
      <w:r w:rsidR="00FD07A7">
        <w:rPr>
          <w:rFonts w:cstheme="minorHAnsi"/>
        </w:rPr>
        <w:t xml:space="preserve">av tjänstepersoner på VGR </w:t>
      </w:r>
      <w:r w:rsidRPr="00043F37">
        <w:rPr>
          <w:rFonts w:cstheme="minorHAnsi"/>
        </w:rPr>
        <w:t>med respektive stift för att se om det går att utveckla en regional samverkan kring insatser kopplat till efterlevandestöd och suicid.</w:t>
      </w:r>
    </w:p>
    <w:bookmarkEnd w:id="0"/>
    <w:p w14:paraId="4D0B7130" w14:textId="2B3355FC" w:rsidR="006964BD" w:rsidRPr="00043F37" w:rsidRDefault="00865F89">
      <w:pPr>
        <w:rPr>
          <w:rFonts w:cstheme="minorHAnsi"/>
        </w:rPr>
      </w:pPr>
      <w:r>
        <w:rPr>
          <w:rFonts w:cstheme="minorHAnsi"/>
        </w:rPr>
        <w:t xml:space="preserve">Frågan lyftes om </w:t>
      </w:r>
      <w:r w:rsidR="00432655" w:rsidRPr="00043F37">
        <w:rPr>
          <w:rFonts w:cstheme="minorHAnsi"/>
        </w:rPr>
        <w:t>RÖS</w:t>
      </w:r>
      <w:r>
        <w:rPr>
          <w:rFonts w:cstheme="minorHAnsi"/>
        </w:rPr>
        <w:t xml:space="preserve"> kan</w:t>
      </w:r>
      <w:r w:rsidR="00432655" w:rsidRPr="00043F37">
        <w:rPr>
          <w:rFonts w:cstheme="minorHAnsi"/>
        </w:rPr>
        <w:t xml:space="preserve"> </w:t>
      </w:r>
      <w:r w:rsidR="00043F37" w:rsidRPr="00043F37">
        <w:rPr>
          <w:rFonts w:cstheme="minorHAnsi"/>
        </w:rPr>
        <w:t>fungera som</w:t>
      </w:r>
      <w:r w:rsidR="00432655" w:rsidRPr="00043F37">
        <w:rPr>
          <w:rFonts w:cstheme="minorHAnsi"/>
        </w:rPr>
        <w:t xml:space="preserve"> samordnande part i att initiera dialog brett i VGR med relevanta instanser</w:t>
      </w:r>
      <w:r>
        <w:rPr>
          <w:rFonts w:cstheme="minorHAnsi"/>
        </w:rPr>
        <w:t xml:space="preserve">. </w:t>
      </w:r>
      <w:r w:rsidR="00704788">
        <w:rPr>
          <w:rFonts w:cstheme="minorHAnsi"/>
        </w:rPr>
        <w:t>Frågan tas vidare av ansvariga tjänstepersoner och processledare tillsammans.</w:t>
      </w:r>
    </w:p>
    <w:p w14:paraId="64AA4994" w14:textId="417D09D7" w:rsidR="00043F37" w:rsidRPr="00043F37" w:rsidRDefault="00043F37">
      <w:pPr>
        <w:rPr>
          <w:rFonts w:eastAsia="Calibri" w:cstheme="minorHAnsi"/>
          <w:b/>
          <w:bCs/>
        </w:rPr>
      </w:pPr>
      <w:r w:rsidRPr="00043F37">
        <w:rPr>
          <w:rFonts w:eastAsia="Calibri" w:cstheme="minorHAnsi"/>
          <w:b/>
          <w:bCs/>
        </w:rPr>
        <w:t>Beslut: Kunskapshöjande insatser 2024</w:t>
      </w:r>
    </w:p>
    <w:p w14:paraId="369AB814" w14:textId="2973EEEA" w:rsidR="006964BD" w:rsidRPr="00043F37" w:rsidRDefault="00497DB3">
      <w:pPr>
        <w:rPr>
          <w:rFonts w:cstheme="minorHAnsi"/>
        </w:rPr>
      </w:pPr>
      <w:r w:rsidRPr="00043F37">
        <w:rPr>
          <w:rFonts w:cstheme="minorHAnsi"/>
        </w:rPr>
        <w:t>Kunskapshöjning</w:t>
      </w:r>
      <w:r w:rsidR="00043F37" w:rsidRPr="00043F37">
        <w:rPr>
          <w:rFonts w:cstheme="minorHAnsi"/>
        </w:rPr>
        <w:t xml:space="preserve"> – på förslag finns en ny utbildningssatsning i samarbete med Marie Cederschiölds högskola (MCH), Centrum för civilsamhällesforskning. Högskolan har inkommit med ett par olika upplägg vad gäller omfattning och innehåll.</w:t>
      </w:r>
    </w:p>
    <w:p w14:paraId="1CB9C3F9" w14:textId="76007BBB" w:rsidR="00497DB3" w:rsidRPr="00043F37" w:rsidRDefault="00704788">
      <w:pPr>
        <w:rPr>
          <w:rFonts w:cstheme="minorHAnsi"/>
        </w:rPr>
      </w:pPr>
      <w:r>
        <w:rPr>
          <w:rFonts w:cstheme="minorHAnsi"/>
        </w:rPr>
        <w:t>D</w:t>
      </w:r>
      <w:r w:rsidR="00043F37" w:rsidRPr="00043F37">
        <w:rPr>
          <w:rFonts w:cstheme="minorHAnsi"/>
        </w:rPr>
        <w:t xml:space="preserve">iskussion </w:t>
      </w:r>
      <w:r>
        <w:rPr>
          <w:rFonts w:cstheme="minorHAnsi"/>
        </w:rPr>
        <w:t xml:space="preserve">fördes om </w:t>
      </w:r>
      <w:r w:rsidR="00043F37" w:rsidRPr="00043F37">
        <w:rPr>
          <w:rFonts w:cstheme="minorHAnsi"/>
        </w:rPr>
        <w:t>v</w:t>
      </w:r>
      <w:r w:rsidR="00497DB3" w:rsidRPr="00043F37">
        <w:rPr>
          <w:rFonts w:cstheme="minorHAnsi"/>
        </w:rPr>
        <w:t>ad</w:t>
      </w:r>
      <w:r>
        <w:rPr>
          <w:rFonts w:cstheme="minorHAnsi"/>
        </w:rPr>
        <w:t xml:space="preserve"> som</w:t>
      </w:r>
      <w:r w:rsidR="00497DB3" w:rsidRPr="00043F37">
        <w:rPr>
          <w:rFonts w:cstheme="minorHAnsi"/>
        </w:rPr>
        <w:t xml:space="preserve"> är en bra satsning? </w:t>
      </w:r>
      <w:r w:rsidR="00043F37" w:rsidRPr="00043F37">
        <w:rPr>
          <w:rFonts w:cstheme="minorHAnsi"/>
        </w:rPr>
        <w:t xml:space="preserve">Vad ska man lära sig? </w:t>
      </w:r>
      <w:r w:rsidR="00497DB3" w:rsidRPr="00043F37">
        <w:rPr>
          <w:rFonts w:cstheme="minorHAnsi"/>
        </w:rPr>
        <w:t>Hur gynnar vi kunskapsbristen om VGR och offentlig sektor, hur nyttjar vi folkbildningens kraft?</w:t>
      </w:r>
      <w:r w:rsidR="00043F37" w:rsidRPr="00043F37">
        <w:rPr>
          <w:rFonts w:cstheme="minorHAnsi"/>
        </w:rPr>
        <w:t xml:space="preserve"> </w:t>
      </w:r>
      <w:r w:rsidR="00497DB3" w:rsidRPr="00043F37">
        <w:rPr>
          <w:rFonts w:cstheme="minorHAnsi"/>
        </w:rPr>
        <w:t>Vilka är målgruppen</w:t>
      </w:r>
      <w:r>
        <w:rPr>
          <w:rFonts w:cstheme="minorHAnsi"/>
        </w:rPr>
        <w:t xml:space="preserve">; ska </w:t>
      </w:r>
      <w:r w:rsidR="00043F37" w:rsidRPr="00043F37">
        <w:rPr>
          <w:rFonts w:cstheme="minorHAnsi"/>
        </w:rPr>
        <w:t>även kommunen vara målgrupp i en sådan satsning</w:t>
      </w:r>
      <w:r>
        <w:rPr>
          <w:rFonts w:cstheme="minorHAnsi"/>
        </w:rPr>
        <w:t>? Ska kostnaden för utbildningen skilja sig mellan en deltagare från det offentliga och det ideella? Ska den ge akademiska poäng?</w:t>
      </w:r>
      <w:r w:rsidR="00125184">
        <w:rPr>
          <w:rFonts w:cstheme="minorHAnsi"/>
        </w:rPr>
        <w:t xml:space="preserve"> </w:t>
      </w:r>
      <w:r w:rsidR="00043F37" w:rsidRPr="00043F37">
        <w:rPr>
          <w:rFonts w:cstheme="minorHAnsi"/>
        </w:rPr>
        <w:t>Att ri</w:t>
      </w:r>
      <w:r w:rsidR="00497DB3" w:rsidRPr="00043F37">
        <w:rPr>
          <w:rFonts w:cstheme="minorHAnsi"/>
        </w:rPr>
        <w:t xml:space="preserve">kta sig mot regionen skulle ligga i </w:t>
      </w:r>
      <w:r w:rsidR="00043F37" w:rsidRPr="00043F37">
        <w:rPr>
          <w:rFonts w:cstheme="minorHAnsi"/>
        </w:rPr>
        <w:t>civilsamhällets</w:t>
      </w:r>
      <w:r w:rsidR="00497DB3" w:rsidRPr="00043F37">
        <w:rPr>
          <w:rFonts w:cstheme="minorHAnsi"/>
        </w:rPr>
        <w:t xml:space="preserve"> intresse</w:t>
      </w:r>
      <w:r w:rsidR="00043F37" w:rsidRPr="00043F37">
        <w:rPr>
          <w:rFonts w:cstheme="minorHAnsi"/>
        </w:rPr>
        <w:t xml:space="preserve">, då det anses </w:t>
      </w:r>
      <w:r w:rsidR="00497DB3" w:rsidRPr="00043F37">
        <w:rPr>
          <w:rFonts w:cstheme="minorHAnsi"/>
        </w:rPr>
        <w:t xml:space="preserve">skulle ge mest effekt. Om vi vänder oss till båda </w:t>
      </w:r>
      <w:r w:rsidR="00125184">
        <w:rPr>
          <w:rFonts w:cstheme="minorHAnsi"/>
        </w:rPr>
        <w:t>parter</w:t>
      </w:r>
      <w:r w:rsidR="00497DB3" w:rsidRPr="00043F37">
        <w:rPr>
          <w:rFonts w:cstheme="minorHAnsi"/>
        </w:rPr>
        <w:t xml:space="preserve"> måste utbildningens innehåll anpassas</w:t>
      </w:r>
      <w:r w:rsidR="00043F37" w:rsidRPr="00043F37">
        <w:rPr>
          <w:rFonts w:cstheme="minorHAnsi"/>
        </w:rPr>
        <w:t xml:space="preserve"> och då blir det ånyo </w:t>
      </w:r>
      <w:r w:rsidR="00497DB3" w:rsidRPr="00043F37">
        <w:rPr>
          <w:rFonts w:cstheme="minorHAnsi"/>
        </w:rPr>
        <w:t xml:space="preserve">gemensam kunskap som svarar </w:t>
      </w:r>
      <w:r w:rsidR="00043F37" w:rsidRPr="00043F37">
        <w:rPr>
          <w:rFonts w:cstheme="minorHAnsi"/>
        </w:rPr>
        <w:t>mycket</w:t>
      </w:r>
      <w:r w:rsidR="00497DB3" w:rsidRPr="00043F37">
        <w:rPr>
          <w:rFonts w:cstheme="minorHAnsi"/>
        </w:rPr>
        <w:t xml:space="preserve"> på varför</w:t>
      </w:r>
      <w:r w:rsidR="00043F37" w:rsidRPr="00043F37">
        <w:rPr>
          <w:rFonts w:cstheme="minorHAnsi"/>
        </w:rPr>
        <w:t xml:space="preserve"> vi ska samverka (något som togs fram i webbutbildningen 2022)</w:t>
      </w:r>
      <w:r w:rsidR="00497DB3" w:rsidRPr="00043F37">
        <w:rPr>
          <w:rFonts w:cstheme="minorHAnsi"/>
        </w:rPr>
        <w:t>. Kunskap om regi</w:t>
      </w:r>
      <w:r w:rsidR="00043F37" w:rsidRPr="00043F37">
        <w:rPr>
          <w:rFonts w:cstheme="minorHAnsi"/>
        </w:rPr>
        <w:t>on</w:t>
      </w:r>
      <w:r w:rsidR="00497DB3" w:rsidRPr="00043F37">
        <w:rPr>
          <w:rFonts w:cstheme="minorHAnsi"/>
        </w:rPr>
        <w:t>ens struktur</w:t>
      </w:r>
      <w:r w:rsidR="00043F37" w:rsidRPr="00043F37">
        <w:rPr>
          <w:rFonts w:cstheme="minorHAnsi"/>
        </w:rPr>
        <w:t xml:space="preserve"> efterfrågas återkommande och är därför viktigt att väga in i de utbildningssatsningar som vi gör under 2025.</w:t>
      </w:r>
    </w:p>
    <w:p w14:paraId="1C8B57BA" w14:textId="53CA6145" w:rsidR="00043F37" w:rsidRPr="00043F37" w:rsidRDefault="00704788">
      <w:pPr>
        <w:rPr>
          <w:rFonts w:cstheme="minorHAnsi"/>
        </w:rPr>
      </w:pPr>
      <w:r>
        <w:rPr>
          <w:rFonts w:cstheme="minorHAnsi"/>
        </w:rPr>
        <w:t>Mötet fattade ett p</w:t>
      </w:r>
      <w:r w:rsidR="00043F37" w:rsidRPr="00043F37">
        <w:rPr>
          <w:rFonts w:cstheme="minorHAnsi"/>
        </w:rPr>
        <w:t xml:space="preserve">rincipbeslut om att </w:t>
      </w:r>
      <w:r>
        <w:rPr>
          <w:rFonts w:cstheme="minorHAnsi"/>
        </w:rPr>
        <w:t>ta fram</w:t>
      </w:r>
      <w:r w:rsidR="00043F37" w:rsidRPr="00043F37">
        <w:rPr>
          <w:rFonts w:cstheme="minorHAnsi"/>
        </w:rPr>
        <w:t xml:space="preserve"> en utbildning men diskussionerna landade i att vi behöver fortsätta att </w:t>
      </w:r>
      <w:r w:rsidR="00125184">
        <w:rPr>
          <w:rFonts w:cstheme="minorHAnsi"/>
        </w:rPr>
        <w:t>undersöka</w:t>
      </w:r>
      <w:r w:rsidR="00266FC2" w:rsidRPr="00043F37">
        <w:rPr>
          <w:rFonts w:cstheme="minorHAnsi"/>
        </w:rPr>
        <w:t xml:space="preserve"> intresset hos båda parter till </w:t>
      </w:r>
      <w:r w:rsidR="00043F37" w:rsidRPr="00043F37">
        <w:rPr>
          <w:rFonts w:cstheme="minorHAnsi"/>
        </w:rPr>
        <w:t xml:space="preserve">kommande möte i </w:t>
      </w:r>
      <w:r w:rsidR="00266FC2" w:rsidRPr="00043F37">
        <w:rPr>
          <w:rFonts w:cstheme="minorHAnsi"/>
        </w:rPr>
        <w:t>april</w:t>
      </w:r>
      <w:r w:rsidR="00043F37" w:rsidRPr="00043F37">
        <w:rPr>
          <w:rFonts w:cstheme="minorHAnsi"/>
        </w:rPr>
        <w:t xml:space="preserve"> för att landa in rätt vad gäller omfattning, målgrupp</w:t>
      </w:r>
      <w:r>
        <w:rPr>
          <w:rFonts w:cstheme="minorHAnsi"/>
        </w:rPr>
        <w:t xml:space="preserve">, kostnad och </w:t>
      </w:r>
      <w:r w:rsidR="00043F37" w:rsidRPr="00043F37">
        <w:rPr>
          <w:rFonts w:cstheme="minorHAnsi"/>
        </w:rPr>
        <w:t>innehåll i en sådan utbildning.</w:t>
      </w:r>
    </w:p>
    <w:p w14:paraId="1EA3A94B" w14:textId="77777777" w:rsidR="00043F37" w:rsidRPr="00043F37" w:rsidRDefault="00043F37" w:rsidP="00043F37">
      <w:pPr>
        <w:rPr>
          <w:rFonts w:eastAsia="Calibri" w:cstheme="minorHAnsi"/>
          <w:b/>
          <w:bCs/>
        </w:rPr>
      </w:pPr>
      <w:r w:rsidRPr="00043F37">
        <w:rPr>
          <w:rFonts w:eastAsia="Calibri" w:cstheme="minorHAnsi"/>
          <w:b/>
          <w:bCs/>
        </w:rPr>
        <w:t>Beslut: Årsrapport 2024 godkändes med några mindre språkmässiga justeringar.</w:t>
      </w:r>
    </w:p>
    <w:p w14:paraId="07A27160" w14:textId="058889D8" w:rsidR="00043F37" w:rsidRDefault="00043F37" w:rsidP="00043F37">
      <w:pPr>
        <w:rPr>
          <w:rFonts w:cstheme="minorHAnsi"/>
        </w:rPr>
      </w:pPr>
      <w:r w:rsidRPr="00043F37">
        <w:rPr>
          <w:rFonts w:cstheme="minorHAnsi"/>
        </w:rPr>
        <w:t>Under punkten information om kommande möten och övriga seminarier</w:t>
      </w:r>
      <w:r>
        <w:rPr>
          <w:rFonts w:cstheme="minorHAnsi"/>
        </w:rPr>
        <w:t xml:space="preserve"> gavs en statusuppdatering om erfarenhetsutbytet i Skövde den </w:t>
      </w:r>
      <w:proofErr w:type="gramStart"/>
      <w:r>
        <w:rPr>
          <w:rFonts w:cstheme="minorHAnsi"/>
        </w:rPr>
        <w:t>18-19</w:t>
      </w:r>
      <w:proofErr w:type="gramEnd"/>
      <w:r>
        <w:rPr>
          <w:rFonts w:cstheme="minorHAnsi"/>
        </w:rPr>
        <w:t xml:space="preserve"> mars som också kommer att utgöra nästa (förkortade) RÖS-möte.</w:t>
      </w:r>
    </w:p>
    <w:p w14:paraId="3477B6F9" w14:textId="6FB34D04" w:rsidR="00125184" w:rsidRDefault="00043F37">
      <w:pPr>
        <w:rPr>
          <w:rFonts w:cstheme="minorHAnsi"/>
        </w:rPr>
      </w:pPr>
      <w:r>
        <w:rPr>
          <w:rFonts w:cstheme="minorHAnsi"/>
        </w:rPr>
        <w:t>Kommande möte</w:t>
      </w:r>
      <w:r w:rsidR="00125184">
        <w:rPr>
          <w:rFonts w:cstheme="minorHAnsi"/>
        </w:rPr>
        <w:t xml:space="preserve"> 22 april</w:t>
      </w:r>
      <w:r>
        <w:rPr>
          <w:rFonts w:cstheme="minorHAnsi"/>
        </w:rPr>
        <w:t xml:space="preserve"> </w:t>
      </w:r>
      <w:r w:rsidR="00125184">
        <w:rPr>
          <w:rFonts w:cstheme="minorHAnsi"/>
        </w:rPr>
        <w:t>inleds med</w:t>
      </w:r>
      <w:r>
        <w:rPr>
          <w:rFonts w:cstheme="minorHAnsi"/>
        </w:rPr>
        <w:t xml:space="preserve"> ett gemensamt möte mellan RÖS och SER</w:t>
      </w:r>
      <w:r w:rsidR="00125184">
        <w:rPr>
          <w:rFonts w:cstheme="minorHAnsi"/>
        </w:rPr>
        <w:t xml:space="preserve">. </w:t>
      </w:r>
      <w:r>
        <w:rPr>
          <w:rFonts w:cstheme="minorHAnsi"/>
        </w:rPr>
        <w:t xml:space="preserve">RÖS-gruppen </w:t>
      </w:r>
      <w:r w:rsidR="00125184">
        <w:rPr>
          <w:rFonts w:cstheme="minorHAnsi"/>
        </w:rPr>
        <w:t>möter därefter strateger på Göteborgs naturhistoriska museum för samtal om hur</w:t>
      </w:r>
      <w:r w:rsidR="00FD07A7">
        <w:rPr>
          <w:rFonts w:cstheme="minorHAnsi"/>
        </w:rPr>
        <w:t xml:space="preserve"> samverkan </w:t>
      </w:r>
      <w:r w:rsidR="00125184">
        <w:rPr>
          <w:rFonts w:cstheme="minorHAnsi"/>
        </w:rPr>
        <w:t xml:space="preserve">kan </w:t>
      </w:r>
      <w:r w:rsidR="00FD07A7">
        <w:rPr>
          <w:rFonts w:cstheme="minorHAnsi"/>
        </w:rPr>
        <w:t>utvecklas mellan museerna och civilsamhällets organisationer.</w:t>
      </w:r>
    </w:p>
    <w:p w14:paraId="4EFA2D4F" w14:textId="2612B491" w:rsidR="00125184" w:rsidRDefault="00125184">
      <w:pPr>
        <w:rPr>
          <w:rFonts w:cstheme="minorHAnsi"/>
        </w:rPr>
      </w:pPr>
      <w:r>
        <w:rPr>
          <w:rFonts w:cstheme="minorHAnsi"/>
        </w:rPr>
        <w:t xml:space="preserve">12 maj deltar RÖS-gruppen på </w:t>
      </w:r>
      <w:proofErr w:type="gramStart"/>
      <w:r>
        <w:rPr>
          <w:rFonts w:cstheme="minorHAnsi"/>
        </w:rPr>
        <w:t>BMRs</w:t>
      </w:r>
      <w:proofErr w:type="gramEnd"/>
      <w:r>
        <w:rPr>
          <w:rFonts w:cstheme="minorHAnsi"/>
        </w:rPr>
        <w:t xml:space="preserve"> tvärsamråd.</w:t>
      </w:r>
    </w:p>
    <w:p w14:paraId="79CE65F4" w14:textId="0C389EA5" w:rsidR="00125184" w:rsidRDefault="00125184">
      <w:pPr>
        <w:rPr>
          <w:rFonts w:cstheme="minorHAnsi"/>
        </w:rPr>
      </w:pPr>
      <w:r>
        <w:rPr>
          <w:rFonts w:cstheme="minorHAnsi"/>
        </w:rPr>
        <w:t>Sista RÖS-mötet för våren hålls den 19 juni.</w:t>
      </w:r>
    </w:p>
    <w:p w14:paraId="15E2ECA8" w14:textId="77777777" w:rsidR="00125184" w:rsidRDefault="00125184">
      <w:pPr>
        <w:rPr>
          <w:rFonts w:cstheme="minorHAnsi"/>
        </w:rPr>
      </w:pPr>
    </w:p>
    <w:p w14:paraId="53F56231" w14:textId="1467DEA3" w:rsidR="00FD07A7" w:rsidRPr="00043F37" w:rsidRDefault="00FD07A7">
      <w:pPr>
        <w:rPr>
          <w:rFonts w:cstheme="minorHAnsi"/>
        </w:rPr>
      </w:pPr>
      <w:r>
        <w:rPr>
          <w:rFonts w:cstheme="minorHAnsi"/>
        </w:rPr>
        <w:t>/SE 2025-02-20</w:t>
      </w:r>
      <w:r w:rsidR="00125184">
        <w:rPr>
          <w:rFonts w:cstheme="minorHAnsi"/>
        </w:rPr>
        <w:t xml:space="preserve"> (justerat av </w:t>
      </w:r>
      <w:r w:rsidR="00F346B4">
        <w:rPr>
          <w:rFonts w:cstheme="minorHAnsi"/>
        </w:rPr>
        <w:t>Soraya Zarza Lundberg och Erica Sjölin</w:t>
      </w:r>
      <w:r w:rsidR="00125184">
        <w:rPr>
          <w:rFonts w:cstheme="minorHAnsi"/>
        </w:rPr>
        <w:t>)</w:t>
      </w:r>
    </w:p>
    <w:sectPr w:rsidR="00FD07A7" w:rsidRPr="00043F3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8957B1" w14:textId="77777777" w:rsidR="007D3C8C" w:rsidRDefault="007D3C8C" w:rsidP="00161816">
      <w:pPr>
        <w:spacing w:after="0" w:line="240" w:lineRule="auto"/>
      </w:pPr>
      <w:r>
        <w:separator/>
      </w:r>
    </w:p>
  </w:endnote>
  <w:endnote w:type="continuationSeparator" w:id="0">
    <w:p w14:paraId="1512A3E3" w14:textId="77777777" w:rsidR="007D3C8C" w:rsidRDefault="007D3C8C" w:rsidP="001618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E0C702" w14:textId="77777777" w:rsidR="007D3C8C" w:rsidRDefault="007D3C8C" w:rsidP="00161816">
      <w:pPr>
        <w:spacing w:after="0" w:line="240" w:lineRule="auto"/>
      </w:pPr>
      <w:r>
        <w:separator/>
      </w:r>
    </w:p>
  </w:footnote>
  <w:footnote w:type="continuationSeparator" w:id="0">
    <w:p w14:paraId="79516EC2" w14:textId="77777777" w:rsidR="007D3C8C" w:rsidRDefault="007D3C8C" w:rsidP="001618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186FD4"/>
    <w:multiLevelType w:val="hybridMultilevel"/>
    <w:tmpl w:val="566491F8"/>
    <w:lvl w:ilvl="0" w:tplc="8FE241EC">
      <w:start w:val="13"/>
      <w:numFmt w:val="bullet"/>
      <w:lvlText w:val="-"/>
      <w:lvlJc w:val="left"/>
      <w:pPr>
        <w:ind w:left="720" w:hanging="360"/>
      </w:pPr>
      <w:rPr>
        <w:rFonts w:ascii="Verdana" w:eastAsiaTheme="minorHAnsi" w:hAnsi="Verdana"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79F153A0"/>
    <w:multiLevelType w:val="hybridMultilevel"/>
    <w:tmpl w:val="82A68FD2"/>
    <w:lvl w:ilvl="0" w:tplc="5B88C79E">
      <w:numFmt w:val="bullet"/>
      <w:lvlText w:val="-"/>
      <w:lvlJc w:val="left"/>
      <w:pPr>
        <w:ind w:left="430" w:hanging="360"/>
      </w:pPr>
      <w:rPr>
        <w:rFonts w:ascii="Verdana" w:eastAsiaTheme="minorHAnsi" w:hAnsi="Verdana" w:cstheme="minorBidi" w:hint="default"/>
      </w:rPr>
    </w:lvl>
    <w:lvl w:ilvl="1" w:tplc="041D0003" w:tentative="1">
      <w:start w:val="1"/>
      <w:numFmt w:val="bullet"/>
      <w:lvlText w:val="o"/>
      <w:lvlJc w:val="left"/>
      <w:pPr>
        <w:ind w:left="1150" w:hanging="360"/>
      </w:pPr>
      <w:rPr>
        <w:rFonts w:ascii="Courier New" w:hAnsi="Courier New" w:cs="Courier New" w:hint="default"/>
      </w:rPr>
    </w:lvl>
    <w:lvl w:ilvl="2" w:tplc="041D0005" w:tentative="1">
      <w:start w:val="1"/>
      <w:numFmt w:val="bullet"/>
      <w:lvlText w:val=""/>
      <w:lvlJc w:val="left"/>
      <w:pPr>
        <w:ind w:left="1870" w:hanging="360"/>
      </w:pPr>
      <w:rPr>
        <w:rFonts w:ascii="Wingdings" w:hAnsi="Wingdings" w:hint="default"/>
      </w:rPr>
    </w:lvl>
    <w:lvl w:ilvl="3" w:tplc="041D0001" w:tentative="1">
      <w:start w:val="1"/>
      <w:numFmt w:val="bullet"/>
      <w:lvlText w:val=""/>
      <w:lvlJc w:val="left"/>
      <w:pPr>
        <w:ind w:left="2590" w:hanging="360"/>
      </w:pPr>
      <w:rPr>
        <w:rFonts w:ascii="Symbol" w:hAnsi="Symbol" w:hint="default"/>
      </w:rPr>
    </w:lvl>
    <w:lvl w:ilvl="4" w:tplc="041D0003" w:tentative="1">
      <w:start w:val="1"/>
      <w:numFmt w:val="bullet"/>
      <w:lvlText w:val="o"/>
      <w:lvlJc w:val="left"/>
      <w:pPr>
        <w:ind w:left="3310" w:hanging="360"/>
      </w:pPr>
      <w:rPr>
        <w:rFonts w:ascii="Courier New" w:hAnsi="Courier New" w:cs="Courier New" w:hint="default"/>
      </w:rPr>
    </w:lvl>
    <w:lvl w:ilvl="5" w:tplc="041D0005" w:tentative="1">
      <w:start w:val="1"/>
      <w:numFmt w:val="bullet"/>
      <w:lvlText w:val=""/>
      <w:lvlJc w:val="left"/>
      <w:pPr>
        <w:ind w:left="4030" w:hanging="360"/>
      </w:pPr>
      <w:rPr>
        <w:rFonts w:ascii="Wingdings" w:hAnsi="Wingdings" w:hint="default"/>
      </w:rPr>
    </w:lvl>
    <w:lvl w:ilvl="6" w:tplc="041D0001" w:tentative="1">
      <w:start w:val="1"/>
      <w:numFmt w:val="bullet"/>
      <w:lvlText w:val=""/>
      <w:lvlJc w:val="left"/>
      <w:pPr>
        <w:ind w:left="4750" w:hanging="360"/>
      </w:pPr>
      <w:rPr>
        <w:rFonts w:ascii="Symbol" w:hAnsi="Symbol" w:hint="default"/>
      </w:rPr>
    </w:lvl>
    <w:lvl w:ilvl="7" w:tplc="041D0003" w:tentative="1">
      <w:start w:val="1"/>
      <w:numFmt w:val="bullet"/>
      <w:lvlText w:val="o"/>
      <w:lvlJc w:val="left"/>
      <w:pPr>
        <w:ind w:left="5470" w:hanging="360"/>
      </w:pPr>
      <w:rPr>
        <w:rFonts w:ascii="Courier New" w:hAnsi="Courier New" w:cs="Courier New" w:hint="default"/>
      </w:rPr>
    </w:lvl>
    <w:lvl w:ilvl="8" w:tplc="041D0005" w:tentative="1">
      <w:start w:val="1"/>
      <w:numFmt w:val="bullet"/>
      <w:lvlText w:val=""/>
      <w:lvlJc w:val="left"/>
      <w:pPr>
        <w:ind w:left="6190" w:hanging="360"/>
      </w:pPr>
      <w:rPr>
        <w:rFonts w:ascii="Wingdings" w:hAnsi="Wingdings" w:hint="default"/>
      </w:rPr>
    </w:lvl>
  </w:abstractNum>
  <w:num w:numId="1" w16cid:durableId="1680690752">
    <w:abstractNumId w:val="1"/>
  </w:num>
  <w:num w:numId="2" w16cid:durableId="15570118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B96"/>
    <w:rsid w:val="00043F37"/>
    <w:rsid w:val="00045738"/>
    <w:rsid w:val="000B5081"/>
    <w:rsid w:val="000B5B96"/>
    <w:rsid w:val="000D2049"/>
    <w:rsid w:val="00125184"/>
    <w:rsid w:val="00130E61"/>
    <w:rsid w:val="00161816"/>
    <w:rsid w:val="00266FC2"/>
    <w:rsid w:val="002D62D9"/>
    <w:rsid w:val="00384CCA"/>
    <w:rsid w:val="003D4286"/>
    <w:rsid w:val="003E026E"/>
    <w:rsid w:val="003E54B9"/>
    <w:rsid w:val="00432655"/>
    <w:rsid w:val="00497DB3"/>
    <w:rsid w:val="00556A9F"/>
    <w:rsid w:val="005A2726"/>
    <w:rsid w:val="00647796"/>
    <w:rsid w:val="006964BD"/>
    <w:rsid w:val="00704788"/>
    <w:rsid w:val="00752442"/>
    <w:rsid w:val="007D3C8C"/>
    <w:rsid w:val="007D5D19"/>
    <w:rsid w:val="00865F89"/>
    <w:rsid w:val="0092760E"/>
    <w:rsid w:val="0095146E"/>
    <w:rsid w:val="00AE0B92"/>
    <w:rsid w:val="00B0239B"/>
    <w:rsid w:val="00B47653"/>
    <w:rsid w:val="00B92D9B"/>
    <w:rsid w:val="00BB0096"/>
    <w:rsid w:val="00C01372"/>
    <w:rsid w:val="00C74A2F"/>
    <w:rsid w:val="00D04889"/>
    <w:rsid w:val="00D67738"/>
    <w:rsid w:val="00DF02A4"/>
    <w:rsid w:val="00EC50DD"/>
    <w:rsid w:val="00F346B4"/>
    <w:rsid w:val="00F96636"/>
    <w:rsid w:val="00FB1EE9"/>
    <w:rsid w:val="00FD07A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6FEC9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0B5B9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Rubrik2">
    <w:name w:val="heading 2"/>
    <w:basedOn w:val="Normal"/>
    <w:next w:val="Normal"/>
    <w:link w:val="Rubrik2Char"/>
    <w:uiPriority w:val="9"/>
    <w:semiHidden/>
    <w:unhideWhenUsed/>
    <w:qFormat/>
    <w:rsid w:val="000B5B9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Rubrik3">
    <w:name w:val="heading 3"/>
    <w:basedOn w:val="Normal"/>
    <w:next w:val="Normal"/>
    <w:link w:val="Rubrik3Char"/>
    <w:uiPriority w:val="9"/>
    <w:semiHidden/>
    <w:unhideWhenUsed/>
    <w:qFormat/>
    <w:rsid w:val="000B5B96"/>
    <w:pPr>
      <w:keepNext/>
      <w:keepLines/>
      <w:spacing w:before="160" w:after="80"/>
      <w:outlineLvl w:val="2"/>
    </w:pPr>
    <w:rPr>
      <w:rFonts w:eastAsiaTheme="majorEastAsia" w:cstheme="majorBidi"/>
      <w:color w:val="2F5496" w:themeColor="accent1" w:themeShade="BF"/>
      <w:sz w:val="28"/>
      <w:szCs w:val="28"/>
    </w:rPr>
  </w:style>
  <w:style w:type="paragraph" w:styleId="Rubrik4">
    <w:name w:val="heading 4"/>
    <w:basedOn w:val="Normal"/>
    <w:next w:val="Normal"/>
    <w:link w:val="Rubrik4Char"/>
    <w:uiPriority w:val="9"/>
    <w:semiHidden/>
    <w:unhideWhenUsed/>
    <w:qFormat/>
    <w:rsid w:val="000B5B96"/>
    <w:pPr>
      <w:keepNext/>
      <w:keepLines/>
      <w:spacing w:before="80" w:after="40"/>
      <w:outlineLvl w:val="3"/>
    </w:pPr>
    <w:rPr>
      <w:rFonts w:eastAsiaTheme="majorEastAsia" w:cstheme="majorBidi"/>
      <w:i/>
      <w:iCs/>
      <w:color w:val="2F5496" w:themeColor="accent1" w:themeShade="BF"/>
    </w:rPr>
  </w:style>
  <w:style w:type="paragraph" w:styleId="Rubrik5">
    <w:name w:val="heading 5"/>
    <w:basedOn w:val="Normal"/>
    <w:next w:val="Normal"/>
    <w:link w:val="Rubrik5Char"/>
    <w:uiPriority w:val="9"/>
    <w:semiHidden/>
    <w:unhideWhenUsed/>
    <w:qFormat/>
    <w:rsid w:val="000B5B96"/>
    <w:pPr>
      <w:keepNext/>
      <w:keepLines/>
      <w:spacing w:before="80" w:after="40"/>
      <w:outlineLvl w:val="4"/>
    </w:pPr>
    <w:rPr>
      <w:rFonts w:eastAsiaTheme="majorEastAsia" w:cstheme="majorBidi"/>
      <w:color w:val="2F5496" w:themeColor="accent1" w:themeShade="BF"/>
    </w:rPr>
  </w:style>
  <w:style w:type="paragraph" w:styleId="Rubrik6">
    <w:name w:val="heading 6"/>
    <w:basedOn w:val="Normal"/>
    <w:next w:val="Normal"/>
    <w:link w:val="Rubrik6Char"/>
    <w:uiPriority w:val="9"/>
    <w:semiHidden/>
    <w:unhideWhenUsed/>
    <w:qFormat/>
    <w:rsid w:val="000B5B96"/>
    <w:pPr>
      <w:keepNext/>
      <w:keepLines/>
      <w:spacing w:before="40" w:after="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0B5B96"/>
    <w:pPr>
      <w:keepNext/>
      <w:keepLines/>
      <w:spacing w:before="40" w:after="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0B5B96"/>
    <w:pPr>
      <w:keepNext/>
      <w:keepLines/>
      <w:spacing w:after="0"/>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0B5B96"/>
    <w:pPr>
      <w:keepNext/>
      <w:keepLines/>
      <w:spacing w:after="0"/>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61816"/>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161816"/>
  </w:style>
  <w:style w:type="paragraph" w:styleId="Sidfot">
    <w:name w:val="footer"/>
    <w:basedOn w:val="Normal"/>
    <w:link w:val="SidfotChar"/>
    <w:uiPriority w:val="99"/>
    <w:unhideWhenUsed/>
    <w:rsid w:val="00161816"/>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161816"/>
  </w:style>
  <w:style w:type="character" w:customStyle="1" w:styleId="Rubrik1Char">
    <w:name w:val="Rubrik 1 Char"/>
    <w:basedOn w:val="Standardstycketeckensnitt"/>
    <w:link w:val="Rubrik1"/>
    <w:uiPriority w:val="9"/>
    <w:rsid w:val="000B5B96"/>
    <w:rPr>
      <w:rFonts w:asciiTheme="majorHAnsi" w:eastAsiaTheme="majorEastAsia" w:hAnsiTheme="majorHAnsi" w:cstheme="majorBidi"/>
      <w:color w:val="2F5496" w:themeColor="accent1" w:themeShade="BF"/>
      <w:sz w:val="40"/>
      <w:szCs w:val="40"/>
    </w:rPr>
  </w:style>
  <w:style w:type="character" w:customStyle="1" w:styleId="Rubrik2Char">
    <w:name w:val="Rubrik 2 Char"/>
    <w:basedOn w:val="Standardstycketeckensnitt"/>
    <w:link w:val="Rubrik2"/>
    <w:uiPriority w:val="9"/>
    <w:semiHidden/>
    <w:rsid w:val="000B5B96"/>
    <w:rPr>
      <w:rFonts w:asciiTheme="majorHAnsi" w:eastAsiaTheme="majorEastAsia" w:hAnsiTheme="majorHAnsi" w:cstheme="majorBidi"/>
      <w:color w:val="2F5496" w:themeColor="accent1" w:themeShade="BF"/>
      <w:sz w:val="32"/>
      <w:szCs w:val="32"/>
    </w:rPr>
  </w:style>
  <w:style w:type="character" w:customStyle="1" w:styleId="Rubrik3Char">
    <w:name w:val="Rubrik 3 Char"/>
    <w:basedOn w:val="Standardstycketeckensnitt"/>
    <w:link w:val="Rubrik3"/>
    <w:uiPriority w:val="9"/>
    <w:semiHidden/>
    <w:rsid w:val="000B5B96"/>
    <w:rPr>
      <w:rFonts w:eastAsiaTheme="majorEastAsia" w:cstheme="majorBidi"/>
      <w:color w:val="2F5496" w:themeColor="accent1" w:themeShade="BF"/>
      <w:sz w:val="28"/>
      <w:szCs w:val="28"/>
    </w:rPr>
  </w:style>
  <w:style w:type="character" w:customStyle="1" w:styleId="Rubrik4Char">
    <w:name w:val="Rubrik 4 Char"/>
    <w:basedOn w:val="Standardstycketeckensnitt"/>
    <w:link w:val="Rubrik4"/>
    <w:uiPriority w:val="9"/>
    <w:semiHidden/>
    <w:rsid w:val="000B5B96"/>
    <w:rPr>
      <w:rFonts w:eastAsiaTheme="majorEastAsia" w:cstheme="majorBidi"/>
      <w:i/>
      <w:iCs/>
      <w:color w:val="2F5496" w:themeColor="accent1" w:themeShade="BF"/>
    </w:rPr>
  </w:style>
  <w:style w:type="character" w:customStyle="1" w:styleId="Rubrik5Char">
    <w:name w:val="Rubrik 5 Char"/>
    <w:basedOn w:val="Standardstycketeckensnitt"/>
    <w:link w:val="Rubrik5"/>
    <w:uiPriority w:val="9"/>
    <w:semiHidden/>
    <w:rsid w:val="000B5B96"/>
    <w:rPr>
      <w:rFonts w:eastAsiaTheme="majorEastAsia" w:cstheme="majorBidi"/>
      <w:color w:val="2F5496" w:themeColor="accent1" w:themeShade="BF"/>
    </w:rPr>
  </w:style>
  <w:style w:type="character" w:customStyle="1" w:styleId="Rubrik6Char">
    <w:name w:val="Rubrik 6 Char"/>
    <w:basedOn w:val="Standardstycketeckensnitt"/>
    <w:link w:val="Rubrik6"/>
    <w:uiPriority w:val="9"/>
    <w:semiHidden/>
    <w:rsid w:val="000B5B96"/>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0B5B96"/>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0B5B96"/>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0B5B96"/>
    <w:rPr>
      <w:rFonts w:eastAsiaTheme="majorEastAsia" w:cstheme="majorBidi"/>
      <w:color w:val="272727" w:themeColor="text1" w:themeTint="D8"/>
    </w:rPr>
  </w:style>
  <w:style w:type="paragraph" w:styleId="Rubrik">
    <w:name w:val="Title"/>
    <w:basedOn w:val="Normal"/>
    <w:next w:val="Normal"/>
    <w:link w:val="RubrikChar"/>
    <w:uiPriority w:val="10"/>
    <w:qFormat/>
    <w:rsid w:val="000B5B9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0B5B96"/>
    <w:rPr>
      <w:rFonts w:asciiTheme="majorHAnsi" w:eastAsiaTheme="majorEastAsia" w:hAnsiTheme="majorHAnsi" w:cstheme="majorBidi"/>
      <w:spacing w:val="-10"/>
      <w:kern w:val="28"/>
      <w:sz w:val="56"/>
      <w:szCs w:val="56"/>
    </w:rPr>
  </w:style>
  <w:style w:type="paragraph" w:styleId="Underrubrik">
    <w:name w:val="Subtitle"/>
    <w:basedOn w:val="Normal"/>
    <w:next w:val="Normal"/>
    <w:link w:val="UnderrubrikChar"/>
    <w:uiPriority w:val="11"/>
    <w:qFormat/>
    <w:rsid w:val="000B5B96"/>
    <w:pPr>
      <w:numPr>
        <w:ilvl w:val="1"/>
      </w:numPr>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0B5B96"/>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0B5B96"/>
    <w:pPr>
      <w:spacing w:before="160"/>
      <w:jc w:val="center"/>
    </w:pPr>
    <w:rPr>
      <w:i/>
      <w:iCs/>
      <w:color w:val="404040" w:themeColor="text1" w:themeTint="BF"/>
    </w:rPr>
  </w:style>
  <w:style w:type="character" w:customStyle="1" w:styleId="CitatChar">
    <w:name w:val="Citat Char"/>
    <w:basedOn w:val="Standardstycketeckensnitt"/>
    <w:link w:val="Citat"/>
    <w:uiPriority w:val="29"/>
    <w:rsid w:val="000B5B96"/>
    <w:rPr>
      <w:i/>
      <w:iCs/>
      <w:color w:val="404040" w:themeColor="text1" w:themeTint="BF"/>
    </w:rPr>
  </w:style>
  <w:style w:type="paragraph" w:styleId="Liststycke">
    <w:name w:val="List Paragraph"/>
    <w:basedOn w:val="Normal"/>
    <w:uiPriority w:val="34"/>
    <w:qFormat/>
    <w:rsid w:val="000B5B96"/>
    <w:pPr>
      <w:ind w:left="720"/>
      <w:contextualSpacing/>
    </w:pPr>
  </w:style>
  <w:style w:type="character" w:styleId="Starkbetoning">
    <w:name w:val="Intense Emphasis"/>
    <w:basedOn w:val="Standardstycketeckensnitt"/>
    <w:uiPriority w:val="21"/>
    <w:qFormat/>
    <w:rsid w:val="000B5B96"/>
    <w:rPr>
      <w:i/>
      <w:iCs/>
      <w:color w:val="2F5496" w:themeColor="accent1" w:themeShade="BF"/>
    </w:rPr>
  </w:style>
  <w:style w:type="paragraph" w:styleId="Starktcitat">
    <w:name w:val="Intense Quote"/>
    <w:basedOn w:val="Normal"/>
    <w:next w:val="Normal"/>
    <w:link w:val="StarktcitatChar"/>
    <w:uiPriority w:val="30"/>
    <w:qFormat/>
    <w:rsid w:val="000B5B9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StarktcitatChar">
    <w:name w:val="Starkt citat Char"/>
    <w:basedOn w:val="Standardstycketeckensnitt"/>
    <w:link w:val="Starktcitat"/>
    <w:uiPriority w:val="30"/>
    <w:rsid w:val="000B5B96"/>
    <w:rPr>
      <w:i/>
      <w:iCs/>
      <w:color w:val="2F5496" w:themeColor="accent1" w:themeShade="BF"/>
    </w:rPr>
  </w:style>
  <w:style w:type="character" w:styleId="Starkreferens">
    <w:name w:val="Intense Reference"/>
    <w:basedOn w:val="Standardstycketeckensnitt"/>
    <w:uiPriority w:val="32"/>
    <w:qFormat/>
    <w:rsid w:val="000B5B96"/>
    <w:rPr>
      <w:b/>
      <w:bCs/>
      <w:smallCaps/>
      <w:color w:val="2F5496" w:themeColor="accent1" w:themeShade="BF"/>
      <w:spacing w:val="5"/>
    </w:rPr>
  </w:style>
  <w:style w:type="table" w:styleId="Tabellrutnt">
    <w:name w:val="Table Grid"/>
    <w:basedOn w:val="Normaltabell"/>
    <w:rsid w:val="00043F37"/>
    <w:pPr>
      <w:spacing w:after="0" w:line="240" w:lineRule="auto"/>
    </w:pPr>
    <w:rPr>
      <w:rFonts w:ascii="Times New Roman" w:eastAsia="Times New Roman" w:hAnsi="Times New Roman" w:cs="Times New Roman"/>
      <w:kern w:val="0"/>
      <w:sz w:val="20"/>
      <w:szCs w:val="20"/>
      <w:lang w:eastAsia="sv-SE"/>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043F37"/>
    <w:pPr>
      <w:spacing w:before="100" w:beforeAutospacing="1" w:after="100" w:afterAutospacing="1" w:line="240" w:lineRule="auto"/>
    </w:pPr>
    <w:rPr>
      <w:rFonts w:ascii="Times New Roman" w:eastAsia="Times New Roman" w:hAnsi="Times New Roman" w:cs="Times New Roman"/>
      <w:kern w:val="0"/>
      <w:sz w:val="24"/>
      <w:szCs w:val="24"/>
      <w:lang w:eastAsia="sv-SE"/>
      <w14:ligatures w14:val="none"/>
    </w:rPr>
  </w:style>
  <w:style w:type="character" w:customStyle="1" w:styleId="eop">
    <w:name w:val="eop"/>
    <w:basedOn w:val="Standardstycketeckensnitt"/>
    <w:rsid w:val="00043F37"/>
  </w:style>
  <w:style w:type="character" w:customStyle="1" w:styleId="wacimagecontainer">
    <w:name w:val="wacimagecontainer"/>
    <w:basedOn w:val="Standardstycketeckensnitt"/>
    <w:rsid w:val="00043F37"/>
  </w:style>
  <w:style w:type="character" w:customStyle="1" w:styleId="normaltextrun">
    <w:name w:val="normaltextrun"/>
    <w:basedOn w:val="Standardstycketeckensnitt"/>
    <w:rsid w:val="00043F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8971124">
      <w:bodyDiv w:val="1"/>
      <w:marLeft w:val="0"/>
      <w:marRight w:val="0"/>
      <w:marTop w:val="0"/>
      <w:marBottom w:val="0"/>
      <w:divBdr>
        <w:top w:val="none" w:sz="0" w:space="0" w:color="auto"/>
        <w:left w:val="none" w:sz="0" w:space="0" w:color="auto"/>
        <w:bottom w:val="none" w:sz="0" w:space="0" w:color="auto"/>
        <w:right w:val="none" w:sz="0" w:space="0" w:color="auto"/>
      </w:divBdr>
      <w:divsChild>
        <w:div w:id="1901018144">
          <w:marLeft w:val="0"/>
          <w:marRight w:val="0"/>
          <w:marTop w:val="0"/>
          <w:marBottom w:val="0"/>
          <w:divBdr>
            <w:top w:val="none" w:sz="0" w:space="0" w:color="auto"/>
            <w:left w:val="none" w:sz="0" w:space="0" w:color="auto"/>
            <w:bottom w:val="none" w:sz="0" w:space="0" w:color="auto"/>
            <w:right w:val="none" w:sz="0" w:space="0" w:color="auto"/>
          </w:divBdr>
        </w:div>
        <w:div w:id="982198700">
          <w:marLeft w:val="0"/>
          <w:marRight w:val="0"/>
          <w:marTop w:val="0"/>
          <w:marBottom w:val="0"/>
          <w:divBdr>
            <w:top w:val="none" w:sz="0" w:space="0" w:color="auto"/>
            <w:left w:val="none" w:sz="0" w:space="0" w:color="auto"/>
            <w:bottom w:val="none" w:sz="0" w:space="0" w:color="auto"/>
            <w:right w:val="none" w:sz="0" w:space="0" w:color="auto"/>
          </w:divBdr>
        </w:div>
        <w:div w:id="1281838782">
          <w:marLeft w:val="0"/>
          <w:marRight w:val="0"/>
          <w:marTop w:val="0"/>
          <w:marBottom w:val="0"/>
          <w:divBdr>
            <w:top w:val="none" w:sz="0" w:space="0" w:color="auto"/>
            <w:left w:val="none" w:sz="0" w:space="0" w:color="auto"/>
            <w:bottom w:val="none" w:sz="0" w:space="0" w:color="auto"/>
            <w:right w:val="none" w:sz="0" w:space="0" w:color="auto"/>
          </w:divBdr>
        </w:div>
        <w:div w:id="22096893">
          <w:marLeft w:val="0"/>
          <w:marRight w:val="0"/>
          <w:marTop w:val="0"/>
          <w:marBottom w:val="0"/>
          <w:divBdr>
            <w:top w:val="none" w:sz="0" w:space="0" w:color="auto"/>
            <w:left w:val="none" w:sz="0" w:space="0" w:color="auto"/>
            <w:bottom w:val="none" w:sz="0" w:space="0" w:color="auto"/>
            <w:right w:val="none" w:sz="0" w:space="0" w:color="auto"/>
          </w:divBdr>
        </w:div>
        <w:div w:id="730619815">
          <w:marLeft w:val="0"/>
          <w:marRight w:val="0"/>
          <w:marTop w:val="0"/>
          <w:marBottom w:val="0"/>
          <w:divBdr>
            <w:top w:val="none" w:sz="0" w:space="0" w:color="auto"/>
            <w:left w:val="none" w:sz="0" w:space="0" w:color="auto"/>
            <w:bottom w:val="none" w:sz="0" w:space="0" w:color="auto"/>
            <w:right w:val="none" w:sz="0" w:space="0" w:color="auto"/>
          </w:divBdr>
        </w:div>
        <w:div w:id="10033216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webSettings" Target="webSettings.xml" Id="rId4" /><Relationship Type="http://schemas.openxmlformats.org/officeDocument/2006/relationships/theme" Target="theme/theme1.xml" Id="rId9"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1330</Words>
  <Characters>7049</Characters>
  <Application>Microsoft Office Word</Application>
  <DocSecurity>0</DocSecurity>
  <Lines>58</Lines>
  <Paragraphs>16</Paragraphs>
  <ScaleCrop>false</ScaleCrop>
  <HeadingPairs>
    <vt:vector size="2" baseType="variant">
      <vt:variant>
        <vt:lpstr>Rubrik</vt:lpstr>
      </vt:variant>
      <vt:variant>
        <vt:i4>1</vt:i4>
      </vt:variant>
    </vt:vector>
  </HeadingPairs>
  <TitlesOfParts>
    <vt:vector size="1" baseType="lpstr">
      <vt:lpstr/>
    </vt:vector>
  </TitlesOfParts>
  <LinksUpToDate>false</LinksUpToDate>
  <CharactersWithSpaces>8363</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Mötesanteckningar styrgruppen för den regionala överenskommelsen 25-02-07</dc:title>
  <dc:subject/>
  <dc:creator/>
  <keywords/>
  <dc:description/>
  <lastModifiedBy/>
  <revision>1</revision>
  <dcterms:created xsi:type="dcterms:W3CDTF">2025-02-07T08:49:00.0000000Z</dcterms:created>
  <dcterms:modified xsi:type="dcterms:W3CDTF">2025-02-25T13:00:00.0000000Z</dcterms:modified>
</coreProperties>
</file>