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622769" w14:textId="77777777" w:rsidR="00670573" w:rsidRDefault="00670573" w:rsidP="00670573"/>
    <w:p w14:paraId="2B62276A" w14:textId="77777777" w:rsidR="00670573" w:rsidRDefault="00670573" w:rsidP="00670573">
      <w:pPr>
        <w:sectPr w:rsidR="00670573" w:rsidSect="007627A7">
          <w:headerReference w:type="default" r:id="rId8"/>
          <w:headerReference w:type="first" r:id="rId9"/>
          <w:footerReference w:type="first" r:id="rId10"/>
          <w:pgSz w:w="11906" w:h="16838" w:code="9"/>
          <w:pgMar w:top="1418" w:right="1418" w:bottom="1418" w:left="1701" w:header="709" w:footer="108" w:gutter="0"/>
          <w:pgNumType w:start="1"/>
          <w:cols w:space="708"/>
          <w:titlePg/>
          <w:docGrid w:linePitch="360"/>
        </w:sectPr>
      </w:pPr>
    </w:p>
    <w:p w14:paraId="2B62276B" w14:textId="04F331C2" w:rsidR="00670573" w:rsidRPr="00670573" w:rsidRDefault="00D30977" w:rsidP="00670573">
      <w:pPr>
        <w:pStyle w:val="Sidhuvud"/>
        <w:rPr>
          <w:b/>
        </w:rPr>
      </w:pPr>
      <w:r>
        <w:rPr>
          <w:b/>
        </w:rPr>
        <w:t>Juridisk information</w:t>
      </w:r>
    </w:p>
    <w:p w14:paraId="2B62276C" w14:textId="15587719" w:rsidR="00670573" w:rsidRDefault="00670573" w:rsidP="00670573">
      <w:pPr>
        <w:pStyle w:val="Sidhuvud"/>
      </w:pPr>
      <w:r>
        <w:t xml:space="preserve">Datum </w:t>
      </w:r>
      <w:r w:rsidR="00D30977">
        <w:t>20</w:t>
      </w:r>
      <w:r w:rsidR="00DC2B6E">
        <w:t>2</w:t>
      </w:r>
      <w:r w:rsidR="00783CE0">
        <w:t>3</w:t>
      </w:r>
      <w:r>
        <w:t>-</w:t>
      </w:r>
      <w:r w:rsidR="00783CE0">
        <w:t>04</w:t>
      </w:r>
      <w:r>
        <w:t>-</w:t>
      </w:r>
      <w:r w:rsidR="00783CE0">
        <w:t>30</w:t>
      </w:r>
    </w:p>
    <w:p w14:paraId="2B62276D" w14:textId="61372408" w:rsidR="00670573" w:rsidRDefault="00670573" w:rsidP="00D30977">
      <w:pPr>
        <w:pStyle w:val="Sidhuvud"/>
        <w:tabs>
          <w:tab w:val="clear" w:pos="4536"/>
          <w:tab w:val="center" w:pos="3969"/>
        </w:tabs>
      </w:pPr>
      <w:r>
        <w:t xml:space="preserve">Diarienummer RS </w:t>
      </w:r>
      <w:proofErr w:type="gramStart"/>
      <w:r w:rsidR="003B5313">
        <w:t>2022-</w:t>
      </w:r>
      <w:r w:rsidR="003631C2">
        <w:t>02995</w:t>
      </w:r>
      <w:proofErr w:type="gramEnd"/>
    </w:p>
    <w:p w14:paraId="2B62276E" w14:textId="77777777" w:rsidR="00670573" w:rsidRDefault="00670573" w:rsidP="00670573">
      <w:pPr>
        <w:pStyle w:val="Sidhuvud"/>
      </w:pPr>
    </w:p>
    <w:p w14:paraId="2B62276F" w14:textId="77777777" w:rsidR="00490F29" w:rsidRDefault="00490F29" w:rsidP="00670573">
      <w:pPr>
        <w:pStyle w:val="Sidhuvud"/>
        <w:rPr>
          <w:b/>
        </w:rPr>
      </w:pPr>
    </w:p>
    <w:p w14:paraId="2B622770" w14:textId="77777777" w:rsidR="00490F29" w:rsidRDefault="00490F29" w:rsidP="00670573">
      <w:pPr>
        <w:pStyle w:val="Sidhuvud"/>
        <w:rPr>
          <w:b/>
        </w:rPr>
      </w:pPr>
      <w:r>
        <w:rPr>
          <w:b/>
        </w:rPr>
        <w:t>Västra Götalandsregionen</w:t>
      </w:r>
    </w:p>
    <w:p w14:paraId="2B622771" w14:textId="614DA216" w:rsidR="00670573" w:rsidRPr="003D33BB" w:rsidRDefault="00E0603D" w:rsidP="00670573">
      <w:pPr>
        <w:pStyle w:val="Sidhuvud"/>
        <w:rPr>
          <w:b/>
        </w:rPr>
      </w:pPr>
      <w:r>
        <w:rPr>
          <w:b/>
        </w:rPr>
        <w:t>Koncernkontoret</w:t>
      </w:r>
    </w:p>
    <w:p w14:paraId="2B622772" w14:textId="0C30F8B3" w:rsidR="00670573" w:rsidRDefault="00670573" w:rsidP="00670573">
      <w:pPr>
        <w:pStyle w:val="Sidhuvud"/>
      </w:pPr>
      <w:r>
        <w:t xml:space="preserve">Handläggare: </w:t>
      </w:r>
      <w:r w:rsidR="00D30977">
        <w:t>Eva-Britt Zetterström</w:t>
      </w:r>
    </w:p>
    <w:p w14:paraId="2B622773" w14:textId="6FE6389E" w:rsidR="00670573" w:rsidRDefault="00670573" w:rsidP="00670573">
      <w:pPr>
        <w:pStyle w:val="Sidhuvud"/>
      </w:pPr>
      <w:r>
        <w:t xml:space="preserve">Telefon: </w:t>
      </w:r>
      <w:r w:rsidR="00D30977">
        <w:t>010</w:t>
      </w:r>
      <w:r>
        <w:t>-</w:t>
      </w:r>
      <w:r w:rsidR="00D30977">
        <w:t>441</w:t>
      </w:r>
      <w:r>
        <w:t xml:space="preserve"> </w:t>
      </w:r>
      <w:r w:rsidR="00783CE0">
        <w:t>00</w:t>
      </w:r>
      <w:r>
        <w:t xml:space="preserve"> </w:t>
      </w:r>
      <w:r w:rsidR="00783CE0">
        <w:t>00</w:t>
      </w:r>
      <w:r w:rsidR="00856179">
        <w:t xml:space="preserve"> (enhet juridik)</w:t>
      </w:r>
    </w:p>
    <w:p w14:paraId="2B622775" w14:textId="31DD16CF" w:rsidR="003D33BB" w:rsidRPr="00856179" w:rsidRDefault="00670573" w:rsidP="00670573">
      <w:pPr>
        <w:pStyle w:val="Sidhuvud"/>
        <w:rPr>
          <w:sz w:val="22"/>
        </w:rPr>
        <w:sectPr w:rsidR="003D33BB" w:rsidRPr="00856179" w:rsidSect="00D12372">
          <w:type w:val="continuous"/>
          <w:pgSz w:w="11906" w:h="16838" w:code="9"/>
          <w:pgMar w:top="1418" w:right="1418" w:bottom="1418" w:left="1701" w:header="709" w:footer="709" w:gutter="0"/>
          <w:cols w:num="2" w:space="708"/>
          <w:titlePg/>
          <w:docGrid w:linePitch="360"/>
        </w:sectPr>
      </w:pPr>
      <w:proofErr w:type="spellStart"/>
      <w:r w:rsidRPr="00D30977">
        <w:t>E-</w:t>
      </w:r>
      <w:proofErr w:type="gramStart"/>
      <w:r w:rsidRPr="00D30977">
        <w:t>post:</w:t>
      </w:r>
      <w:r w:rsidR="00856179">
        <w:rPr>
          <w:sz w:val="22"/>
        </w:rPr>
        <w:t>koncernkontoret.juridik@vgregion.se</w:t>
      </w:r>
      <w:proofErr w:type="spellEnd"/>
      <w:proofErr w:type="gramEnd"/>
    </w:p>
    <w:p w14:paraId="43944828" w14:textId="77777777" w:rsidR="00D30977" w:rsidRDefault="00D30977" w:rsidP="00982679">
      <w:pPr>
        <w:pStyle w:val="Rubrik1"/>
      </w:pPr>
    </w:p>
    <w:p w14:paraId="2B622777" w14:textId="6580CF82" w:rsidR="00982679" w:rsidRPr="00A91764" w:rsidRDefault="00D30977" w:rsidP="00982679">
      <w:pPr>
        <w:pStyle w:val="Rubrik1"/>
      </w:pPr>
      <w:r>
        <w:t>Avgift för kopia av allmän handling</w:t>
      </w:r>
      <w:r w:rsidR="00982679" w:rsidRPr="00A91764">
        <w:t xml:space="preserve"> </w:t>
      </w:r>
    </w:p>
    <w:p w14:paraId="7B513CB8" w14:textId="77777777" w:rsidR="00D30977" w:rsidRPr="00781ABE" w:rsidRDefault="00D30977" w:rsidP="00781ABE">
      <w:pPr>
        <w:pStyle w:val="Rubrik2"/>
      </w:pPr>
      <w:r w:rsidRPr="00781ABE">
        <w:t xml:space="preserve">Kopia av allmän handling </w:t>
      </w:r>
    </w:p>
    <w:p w14:paraId="16B5E13D" w14:textId="77777777" w:rsidR="000678E3" w:rsidRDefault="00D30977" w:rsidP="00D30977">
      <w:pPr>
        <w:spacing w:line="360" w:lineRule="auto"/>
      </w:pPr>
      <w:r>
        <w:t xml:space="preserve">Regionfullmäktige </w:t>
      </w:r>
      <w:r w:rsidR="001423DE">
        <w:t>har fastställt</w:t>
      </w:r>
      <w:r>
        <w:t xml:space="preserve"> r</w:t>
      </w:r>
      <w:r w:rsidR="00B30293">
        <w:t>egler för hur avgift ska tas ut</w:t>
      </w:r>
      <w:r>
        <w:t xml:space="preserve"> när man </w:t>
      </w:r>
      <w:r w:rsidR="00B30293">
        <w:t xml:space="preserve">lämnar ut kopior eller avskrifter av allmänna handlingar </w:t>
      </w:r>
      <w:r>
        <w:t xml:space="preserve">inom </w:t>
      </w:r>
      <w:r w:rsidR="00B30293">
        <w:t>Västra Götalandsregionens (</w:t>
      </w:r>
      <w:proofErr w:type="spellStart"/>
      <w:r w:rsidR="001423DE">
        <w:t>VGR</w:t>
      </w:r>
      <w:r w:rsidR="00303125">
        <w:t>:</w:t>
      </w:r>
      <w:r w:rsidR="00B30293">
        <w:t>s</w:t>
      </w:r>
      <w:proofErr w:type="spellEnd"/>
      <w:r w:rsidR="00B30293">
        <w:t>)</w:t>
      </w:r>
      <w:r>
        <w:t xml:space="preserve"> verksamheter</w:t>
      </w:r>
      <w:r w:rsidR="00B30293">
        <w:rPr>
          <w:rStyle w:val="Fotnotsreferens"/>
        </w:rPr>
        <w:footnoteReference w:id="1"/>
      </w:r>
      <w:r>
        <w:t>. Beslutet innebär att den statliga a</w:t>
      </w:r>
      <w:r w:rsidR="00B30293">
        <w:t xml:space="preserve">vgiftsförordningen ska </w:t>
      </w:r>
      <w:r>
        <w:t>tillämpas när någon begär att få avskrift eller kopia av handling eller utskrift av upptagning för automatis</w:t>
      </w:r>
      <w:r w:rsidR="006B5596">
        <w:t>erad</w:t>
      </w:r>
      <w:r>
        <w:t xml:space="preserve"> behandling</w:t>
      </w:r>
      <w:r w:rsidR="00B30293">
        <w:t xml:space="preserve"> enligt 2 kap</w:t>
      </w:r>
      <w:r w:rsidR="00303125">
        <w:t>.</w:t>
      </w:r>
      <w:r w:rsidR="00B30293">
        <w:t xml:space="preserve"> 1</w:t>
      </w:r>
      <w:r w:rsidR="006B5596">
        <w:t>6</w:t>
      </w:r>
      <w:r w:rsidR="00B30293">
        <w:t> § tryckfrihetsförord-</w:t>
      </w:r>
      <w:proofErr w:type="spellStart"/>
      <w:r w:rsidR="00B30293">
        <w:t>ningen</w:t>
      </w:r>
      <w:proofErr w:type="spellEnd"/>
      <w:r>
        <w:t>.</w:t>
      </w:r>
    </w:p>
    <w:p w14:paraId="71678D5E" w14:textId="77777777" w:rsidR="000678E3" w:rsidRDefault="000678E3" w:rsidP="00D30977">
      <w:pPr>
        <w:spacing w:line="360" w:lineRule="auto"/>
      </w:pPr>
    </w:p>
    <w:p w14:paraId="514E7BA7" w14:textId="3507CE21" w:rsidR="000678E3" w:rsidRDefault="00836A08" w:rsidP="00D30977">
      <w:pPr>
        <w:spacing w:line="360" w:lineRule="auto"/>
      </w:pPr>
      <w:r>
        <w:t xml:space="preserve">En kopia </w:t>
      </w:r>
      <w:r w:rsidR="009A4CCC">
        <w:t xml:space="preserve">av </w:t>
      </w:r>
      <w:r>
        <w:t xml:space="preserve">en allmän handling kan lämnas ut analogt eller elektroniskt. Det finns dock ingen skyldighet att lämna ut kopior </w:t>
      </w:r>
      <w:r w:rsidR="009A4CCC">
        <w:t xml:space="preserve">av </w:t>
      </w:r>
      <w:r>
        <w:t xml:space="preserve">allmänna handlingar elektroniskt. </w:t>
      </w:r>
      <w:r w:rsidR="000678E3">
        <w:t>Observera att r</w:t>
      </w:r>
      <w:r w:rsidR="0060156F">
        <w:t xml:space="preserve">egionfullmäktiges beslut om avgift </w:t>
      </w:r>
      <w:r w:rsidR="00605CEF">
        <w:t xml:space="preserve">inte </w:t>
      </w:r>
      <w:r w:rsidR="0060156F">
        <w:t>omfattar elektroniskt utlämnande</w:t>
      </w:r>
      <w:r w:rsidR="00594FF7">
        <w:t xml:space="preserve"> av handlingar som är förvarade elektroniskt</w:t>
      </w:r>
      <w:r w:rsidR="0060156F">
        <w:t xml:space="preserve">. </w:t>
      </w:r>
      <w:r w:rsidR="000678E3">
        <w:t xml:space="preserve">Det innebär att avgift inte kan tas ut, när vi väljer att lämna ut </w:t>
      </w:r>
      <w:r w:rsidR="00594FF7">
        <w:t>sådana</w:t>
      </w:r>
      <w:r w:rsidR="00BE23B2">
        <w:t xml:space="preserve"> </w:t>
      </w:r>
      <w:r w:rsidR="000678E3">
        <w:t>handlingar i elektronisk form.</w:t>
      </w:r>
    </w:p>
    <w:p w14:paraId="26B51BB0" w14:textId="77777777" w:rsidR="000678E3" w:rsidRDefault="000678E3" w:rsidP="00D30977">
      <w:pPr>
        <w:spacing w:line="360" w:lineRule="auto"/>
      </w:pPr>
    </w:p>
    <w:p w14:paraId="769356BA" w14:textId="0CF40555" w:rsidR="00D30977" w:rsidRDefault="00D30977" w:rsidP="00D30977">
      <w:pPr>
        <w:spacing w:line="360" w:lineRule="auto"/>
      </w:pPr>
      <w:r>
        <w:t>Sammanfattningsvis gäller följande</w:t>
      </w:r>
      <w:r w:rsidR="0060156F">
        <w:t xml:space="preserve"> när avgift ska tas ut</w:t>
      </w:r>
      <w:r>
        <w:t>:</w:t>
      </w:r>
    </w:p>
    <w:p w14:paraId="0D730F64" w14:textId="77777777" w:rsidR="00D30977" w:rsidRDefault="00D30977" w:rsidP="00D30977">
      <w:pPr>
        <w:spacing w:line="360" w:lineRule="auto"/>
      </w:pPr>
    </w:p>
    <w:p w14:paraId="12221F83" w14:textId="5E4604E7" w:rsidR="00D30977" w:rsidRDefault="00D30977" w:rsidP="00D30977">
      <w:pPr>
        <w:numPr>
          <w:ilvl w:val="0"/>
          <w:numId w:val="4"/>
        </w:numPr>
        <w:spacing w:line="360" w:lineRule="auto"/>
        <w:ind w:right="0"/>
      </w:pPr>
      <w:r>
        <w:t>En beställning som omfatta</w:t>
      </w:r>
      <w:r w:rsidR="00303125">
        <w:t>r högst nio sidor är avgiftsfri.</w:t>
      </w:r>
    </w:p>
    <w:p w14:paraId="421F9033" w14:textId="5C710A71" w:rsidR="00D30977" w:rsidRDefault="00D30977" w:rsidP="00D30977">
      <w:pPr>
        <w:numPr>
          <w:ilvl w:val="0"/>
          <w:numId w:val="4"/>
        </w:numPr>
        <w:spacing w:line="360" w:lineRule="auto"/>
        <w:ind w:right="0"/>
      </w:pPr>
      <w:r>
        <w:t>Tio sidor kostar 50 kr</w:t>
      </w:r>
      <w:r w:rsidR="001423DE">
        <w:t>onor</w:t>
      </w:r>
      <w:r>
        <w:t>. För varje sida därutöver är avgiften 2 kr</w:t>
      </w:r>
      <w:r w:rsidR="001423DE">
        <w:t>onor</w:t>
      </w:r>
      <w:r>
        <w:t>.</w:t>
      </w:r>
    </w:p>
    <w:p w14:paraId="77AA6EB5" w14:textId="422A9C42" w:rsidR="006B5596" w:rsidRDefault="006B5596" w:rsidP="00D30977">
      <w:pPr>
        <w:numPr>
          <w:ilvl w:val="0"/>
          <w:numId w:val="4"/>
        </w:numPr>
        <w:spacing w:line="360" w:lineRule="auto"/>
        <w:ind w:right="0"/>
      </w:pPr>
      <w:r>
        <w:t>Avgiften gäller även när en handling sänds till beställaren via telefax</w:t>
      </w:r>
    </w:p>
    <w:p w14:paraId="4FEBC36D" w14:textId="358AB6D7" w:rsidR="00D30977" w:rsidRDefault="00D30977" w:rsidP="00D30977">
      <w:pPr>
        <w:numPr>
          <w:ilvl w:val="0"/>
          <w:numId w:val="4"/>
        </w:numPr>
        <w:spacing w:line="360" w:lineRule="auto"/>
        <w:ind w:right="0"/>
      </w:pPr>
      <w:r>
        <w:t xml:space="preserve">För avskrift av </w:t>
      </w:r>
      <w:r w:rsidR="006B5596">
        <w:t xml:space="preserve">allmän </w:t>
      </w:r>
      <w:r>
        <w:t xml:space="preserve">handling eller utskrift </w:t>
      </w:r>
      <w:r w:rsidR="006B5596">
        <w:t>av</w:t>
      </w:r>
      <w:r>
        <w:t xml:space="preserve"> ljud</w:t>
      </w:r>
      <w:r w:rsidR="006B5596">
        <w:t>bandsupptagning</w:t>
      </w:r>
      <w:r>
        <w:t xml:space="preserve"> </w:t>
      </w:r>
      <w:r w:rsidR="006B5596">
        <w:t>samt</w:t>
      </w:r>
      <w:r>
        <w:t xml:space="preserve"> kopia av video</w:t>
      </w:r>
      <w:r w:rsidR="00C17171">
        <w:t>- eller ljud</w:t>
      </w:r>
      <w:r w:rsidR="006B5596">
        <w:t>bandsupptagning</w:t>
      </w:r>
      <w:r>
        <w:t xml:space="preserve"> </w:t>
      </w:r>
      <w:r w:rsidR="00C17171">
        <w:t xml:space="preserve">eller utskrift av ljudbandsupptagning </w:t>
      </w:r>
      <w:r>
        <w:t>gäller särskilda avgifter enligt 17 § a</w:t>
      </w:r>
      <w:r w:rsidR="001423DE">
        <w:t>vgiftsförordningen:</w:t>
      </w:r>
    </w:p>
    <w:p w14:paraId="3E9FA445" w14:textId="0F571D4D" w:rsidR="001423DE" w:rsidRDefault="001423DE" w:rsidP="001423DE">
      <w:pPr>
        <w:pStyle w:val="Liststycke"/>
        <w:numPr>
          <w:ilvl w:val="0"/>
          <w:numId w:val="5"/>
        </w:numPr>
        <w:spacing w:line="360" w:lineRule="auto"/>
        <w:ind w:right="0"/>
      </w:pPr>
      <w:r>
        <w:t xml:space="preserve">125 kronor per påbörjad fjärdedels timma för avskrift av allmän handling eller </w:t>
      </w:r>
      <w:r w:rsidR="00C17171">
        <w:t xml:space="preserve">för </w:t>
      </w:r>
      <w:r>
        <w:t>utskrift av ljud</w:t>
      </w:r>
      <w:r w:rsidR="006B5596">
        <w:t>bands</w:t>
      </w:r>
      <w:r>
        <w:t>upptagning</w:t>
      </w:r>
    </w:p>
    <w:p w14:paraId="4E5DE0FB" w14:textId="4B2772B1" w:rsidR="001423DE" w:rsidRDefault="001423DE" w:rsidP="001423DE">
      <w:pPr>
        <w:pStyle w:val="Liststycke"/>
        <w:numPr>
          <w:ilvl w:val="0"/>
          <w:numId w:val="5"/>
        </w:numPr>
        <w:spacing w:line="360" w:lineRule="auto"/>
        <w:ind w:right="0"/>
      </w:pPr>
      <w:r>
        <w:t>600 kronor per band för kopia av videobandsupptagning</w:t>
      </w:r>
    </w:p>
    <w:p w14:paraId="6EAF0388" w14:textId="4367CBA3" w:rsidR="001423DE" w:rsidRDefault="001423DE" w:rsidP="001423DE">
      <w:pPr>
        <w:pStyle w:val="Liststycke"/>
        <w:numPr>
          <w:ilvl w:val="0"/>
          <w:numId w:val="5"/>
        </w:numPr>
        <w:spacing w:line="360" w:lineRule="auto"/>
        <w:ind w:right="0"/>
      </w:pPr>
      <w:r>
        <w:lastRenderedPageBreak/>
        <w:t>120 kronor per band för kopia av ljudbandsupptagning</w:t>
      </w:r>
    </w:p>
    <w:p w14:paraId="22B510B4" w14:textId="1E7FDD8B" w:rsidR="00D30977" w:rsidRDefault="00DC0C4E" w:rsidP="00D30977">
      <w:pPr>
        <w:numPr>
          <w:ilvl w:val="0"/>
          <w:numId w:val="4"/>
        </w:numPr>
        <w:spacing w:line="360" w:lineRule="auto"/>
        <w:ind w:right="0"/>
      </w:pPr>
      <w:r>
        <w:t xml:space="preserve">När </w:t>
      </w:r>
      <w:r w:rsidR="00C17171">
        <w:t xml:space="preserve">en </w:t>
      </w:r>
      <w:r>
        <w:t xml:space="preserve">avgift tas ut ska </w:t>
      </w:r>
      <w:r w:rsidR="00C17171">
        <w:t>myndigheten samtidigt ta ut ersättning för kostnaden för att sända den begärda handlingen eller kopian till mottagaren.</w:t>
      </w:r>
    </w:p>
    <w:p w14:paraId="174E96A5" w14:textId="77777777" w:rsidR="00D30977" w:rsidRDefault="00D30977" w:rsidP="00D30977">
      <w:pPr>
        <w:spacing w:line="360" w:lineRule="auto"/>
      </w:pPr>
    </w:p>
    <w:p w14:paraId="3CF5F5D5" w14:textId="7EE5D0A9" w:rsidR="00D30977" w:rsidRDefault="00D30977" w:rsidP="00D30977">
      <w:pPr>
        <w:spacing w:line="360" w:lineRule="auto"/>
      </w:pPr>
      <w:r>
        <w:t>Avgift tas inte ut av andra myndigheter, vårdinrättningar, privata vårdgivare eller massmedia</w:t>
      </w:r>
      <w:r w:rsidR="003631C2">
        <w:rPr>
          <w:rStyle w:val="Fotnotsreferens"/>
        </w:rPr>
        <w:footnoteReference w:id="2"/>
      </w:r>
      <w:r>
        <w:t>.</w:t>
      </w:r>
    </w:p>
    <w:p w14:paraId="42E4C791" w14:textId="77777777" w:rsidR="00D30977" w:rsidRDefault="00D30977" w:rsidP="00D30977">
      <w:pPr>
        <w:spacing w:line="360" w:lineRule="auto"/>
      </w:pPr>
    </w:p>
    <w:p w14:paraId="5DC8E1B0" w14:textId="77777777" w:rsidR="00D30977" w:rsidRDefault="00D30977" w:rsidP="00D30977">
      <w:pPr>
        <w:spacing w:line="360" w:lineRule="auto"/>
      </w:pPr>
      <w:r>
        <w:t>Regionfullmäktige har rekommenderat regionens bolag och stiftelser att följa bestämmelserna i avgiftsförordningen.</w:t>
      </w:r>
    </w:p>
    <w:p w14:paraId="1B067E59" w14:textId="77777777" w:rsidR="00D30977" w:rsidRPr="00781ABE" w:rsidRDefault="00D30977" w:rsidP="00781ABE">
      <w:pPr>
        <w:pStyle w:val="Rubrik2"/>
      </w:pPr>
      <w:r w:rsidRPr="00781ABE">
        <w:t>Särskilt avseende patientjournaler</w:t>
      </w:r>
    </w:p>
    <w:p w14:paraId="6329CF35" w14:textId="10AD56E8" w:rsidR="00D30977" w:rsidRPr="007867DC" w:rsidRDefault="001423DE" w:rsidP="00D30977">
      <w:pPr>
        <w:numPr>
          <w:ilvl w:val="0"/>
          <w:numId w:val="4"/>
        </w:numPr>
        <w:spacing w:line="360" w:lineRule="auto"/>
        <w:ind w:right="0"/>
      </w:pPr>
      <w:r>
        <w:t>Avgiften för CD-skiva med</w:t>
      </w:r>
      <w:r w:rsidR="00D30977" w:rsidRPr="007867DC">
        <w:t xml:space="preserve"> röntgenplåtar </w:t>
      </w:r>
      <w:r>
        <w:t>är 250 kronor.</w:t>
      </w:r>
      <w:r w:rsidR="003E32D7">
        <w:rPr>
          <w:rStyle w:val="Fotnotsreferens"/>
        </w:rPr>
        <w:footnoteReference w:id="3"/>
      </w:r>
    </w:p>
    <w:p w14:paraId="51928105" w14:textId="25DF6A12" w:rsidR="00D30977" w:rsidRDefault="00D30977" w:rsidP="00D30977">
      <w:pPr>
        <w:numPr>
          <w:ilvl w:val="0"/>
          <w:numId w:val="4"/>
        </w:numPr>
        <w:spacing w:line="360" w:lineRule="auto"/>
        <w:ind w:right="0"/>
      </w:pPr>
      <w:r>
        <w:t xml:space="preserve">Avgiften </w:t>
      </w:r>
      <w:r w:rsidR="0077797B">
        <w:t>för kopior av patientjournal</w:t>
      </w:r>
      <w:r w:rsidR="00DC0C4E">
        <w:t xml:space="preserve"> </w:t>
      </w:r>
      <w:r>
        <w:t>är maximerad till 300 kr</w:t>
      </w:r>
      <w:r w:rsidR="00CF5D13">
        <w:t>onor</w:t>
      </w:r>
      <w:r>
        <w:t xml:space="preserve"> oavsett vilken hälso- och sjukvårdspersonal som fört journalen.</w:t>
      </w:r>
      <w:r w:rsidR="00700B21">
        <w:rPr>
          <w:rStyle w:val="Fotnotsreferens"/>
        </w:rPr>
        <w:footnoteReference w:id="4"/>
      </w:r>
    </w:p>
    <w:p w14:paraId="7C6C84BD" w14:textId="691A056E" w:rsidR="00D30977" w:rsidRDefault="00D30977" w:rsidP="00D30977">
      <w:pPr>
        <w:numPr>
          <w:ilvl w:val="0"/>
          <w:numId w:val="4"/>
        </w:numPr>
        <w:spacing w:line="360" w:lineRule="auto"/>
        <w:ind w:right="0"/>
      </w:pPr>
      <w:r>
        <w:t xml:space="preserve">Om en beställning av journalkopior vid ett och samma tillfälle avser flera journaler inom ett sjukhus ska avgift som vid </w:t>
      </w:r>
      <w:r w:rsidRPr="00CF5D13">
        <w:t>en</w:t>
      </w:r>
      <w:r>
        <w:t xml:space="preserve"> beställning tas ut. Samma regel gäller vid beställning av jou</w:t>
      </w:r>
      <w:r w:rsidR="00CF5D13">
        <w:t>rnalkopior från en vårdcentral/</w:t>
      </w:r>
      <w:r>
        <w:t>vårdenhet inom primärvården.</w:t>
      </w:r>
      <w:r w:rsidR="00700B21">
        <w:rPr>
          <w:rStyle w:val="Fotnotsreferens"/>
        </w:rPr>
        <w:footnoteReference w:id="5"/>
      </w:r>
      <w:r>
        <w:t xml:space="preserve"> </w:t>
      </w:r>
    </w:p>
    <w:p w14:paraId="6A2D4463" w14:textId="77777777" w:rsidR="00D30977" w:rsidRDefault="00D30977" w:rsidP="00D30977">
      <w:pPr>
        <w:spacing w:line="360" w:lineRule="auto"/>
      </w:pPr>
    </w:p>
    <w:p w14:paraId="65A5825F" w14:textId="0074D830" w:rsidR="00D30977" w:rsidRDefault="00D30977" w:rsidP="00D30977">
      <w:pPr>
        <w:spacing w:line="360" w:lineRule="auto"/>
      </w:pPr>
      <w:r>
        <w:t>Avgift ska endast tas ut av patient när kopiorna önskas för eget bruk. Om vårdgivaren, efter upprättad vårdkontakt, bedömer att det finns behov av att rekvirera journalkopior ska detta göras efter patientens medgivande. Någon avgift ska då inte tas ut av vare sig vårdgivaren eller patienten.</w:t>
      </w:r>
      <w:r w:rsidR="0038794F">
        <w:rPr>
          <w:rStyle w:val="Fotnotsreferens"/>
        </w:rPr>
        <w:footnoteReference w:id="6"/>
      </w:r>
      <w:r>
        <w:t xml:space="preserve"> </w:t>
      </w:r>
    </w:p>
    <w:p w14:paraId="1D965A98" w14:textId="2C1E32B1" w:rsidR="0092416E" w:rsidRDefault="0092416E" w:rsidP="00D30977">
      <w:pPr>
        <w:spacing w:line="360" w:lineRule="auto"/>
      </w:pPr>
    </w:p>
    <w:p w14:paraId="0B0D6209" w14:textId="60C3578E" w:rsidR="0092416E" w:rsidRDefault="0092416E" w:rsidP="0092416E">
      <w:pPr>
        <w:spacing w:line="360" w:lineRule="auto"/>
      </w:pPr>
      <w:r>
        <w:t xml:space="preserve">Avgift tas inte ut, som tidigare nämnts, av andra myndigheter, vårdinrättningar, privata vårdgivare eller massmedia och inte heller </w:t>
      </w:r>
      <w:r w:rsidRPr="007867DC">
        <w:t>av annan myndighet om beg</w:t>
      </w:r>
      <w:r>
        <w:t>äran är en del i dess myndighet</w:t>
      </w:r>
      <w:r w:rsidRPr="007867DC">
        <w:t xml:space="preserve">sutövning, av konsortiet för patientförsäkringen eller av försäkringsbolag som företräder </w:t>
      </w:r>
      <w:r>
        <w:t>VGR</w:t>
      </w:r>
      <w:r w:rsidRPr="007867DC">
        <w:t>.</w:t>
      </w:r>
      <w:r>
        <w:rPr>
          <w:rStyle w:val="Fotnotsreferens"/>
        </w:rPr>
        <w:footnoteReference w:id="7"/>
      </w:r>
    </w:p>
    <w:p w14:paraId="25147F26" w14:textId="5E2381DF" w:rsidR="00CF5D13" w:rsidRPr="00781ABE" w:rsidRDefault="00CF5D13" w:rsidP="00781ABE">
      <w:pPr>
        <w:pStyle w:val="Rubrik2"/>
      </w:pPr>
      <w:r w:rsidRPr="00781ABE">
        <w:lastRenderedPageBreak/>
        <w:t xml:space="preserve">Mervärdesskatt </w:t>
      </w:r>
    </w:p>
    <w:p w14:paraId="198772BF" w14:textId="619B2F32" w:rsidR="00D30977" w:rsidRDefault="00CF5D13" w:rsidP="00D30977">
      <w:pPr>
        <w:spacing w:line="360" w:lineRule="auto"/>
      </w:pPr>
      <w:r>
        <w:t>Mervärdesskatt ska inte påföras avgifter för kopior eller avskrifter av allmänna handlingar eftersom handläggningen anses utgöra ett led i myndighetsutövning (Riksskatteverket</w:t>
      </w:r>
      <w:r w:rsidR="0088367B">
        <w:t xml:space="preserve"> dnr 9118-99/100, </w:t>
      </w:r>
      <w:r w:rsidR="0088367B">
        <w:rPr>
          <w:i/>
        </w:rPr>
        <w:t>Moms på kopior av allmänna handlingar</w:t>
      </w:r>
      <w:r w:rsidR="0088367B">
        <w:rPr>
          <w:sz w:val="26"/>
        </w:rPr>
        <w:t>)</w:t>
      </w:r>
      <w:r>
        <w:t xml:space="preserve">. </w:t>
      </w:r>
    </w:p>
    <w:p w14:paraId="6D397B57" w14:textId="2C426424" w:rsidR="00672311" w:rsidRDefault="00672311" w:rsidP="00672311">
      <w:pPr>
        <w:pStyle w:val="Rubrik2"/>
      </w:pPr>
      <w:r>
        <w:t>Betalning av avgift</w:t>
      </w:r>
    </w:p>
    <w:p w14:paraId="7F318072" w14:textId="3A49FA3E" w:rsidR="006E361B" w:rsidRDefault="006E361B" w:rsidP="006E361B">
      <w:pPr>
        <w:spacing w:line="360" w:lineRule="auto"/>
      </w:pPr>
      <w:r>
        <w:t>En myndighet får inte på grund av att någon begär att få ta del av en allmän handling</w:t>
      </w:r>
      <w:r>
        <w:t xml:space="preserve"> efterforska vem </w:t>
      </w:r>
      <w:r w:rsidR="00783CE0">
        <w:t>han eller hon</w:t>
      </w:r>
      <w:r>
        <w:t xml:space="preserve"> är eller vilket syfte </w:t>
      </w:r>
      <w:r w:rsidR="00783CE0">
        <w:t>han eller hon</w:t>
      </w:r>
      <w:r>
        <w:t xml:space="preserve"> har med sin begäran i större utsträckning än vad som behövs för att myn</w:t>
      </w:r>
      <w:r w:rsidR="006F6D3F">
        <w:t>di</w:t>
      </w:r>
      <w:r>
        <w:t>gheten ska kunna pröva om det finns hinder mot att handlingen lämnas ut enligt 2</w:t>
      </w:r>
      <w:r w:rsidR="006F6D3F">
        <w:t> </w:t>
      </w:r>
      <w:r>
        <w:t>kap</w:t>
      </w:r>
      <w:r w:rsidR="006F6D3F">
        <w:t xml:space="preserve">. </w:t>
      </w:r>
      <w:r>
        <w:t>18</w:t>
      </w:r>
      <w:r w:rsidR="006F6D3F">
        <w:t> </w:t>
      </w:r>
      <w:r>
        <w:t xml:space="preserve">§ </w:t>
      </w:r>
      <w:r w:rsidR="006F6D3F">
        <w:t>tryckfrihetsförordningen. JO har i ett avgörande bedömt att en avgift för kopior av allmänna handlingar är en offentligrättslig avgift och att riksbankslagen är tillämplig.</w:t>
      </w:r>
      <w:r w:rsidR="006F6D3F">
        <w:rPr>
          <w:rStyle w:val="Fotnotsreferens"/>
        </w:rPr>
        <w:footnoteReference w:id="8"/>
      </w:r>
      <w:r w:rsidR="006F6D3F">
        <w:t xml:space="preserve"> Det innebär att en myndighet är skyldig att ta emot kontanter för betalning av kopior av allmänna handlingar.</w:t>
      </w:r>
    </w:p>
    <w:p w14:paraId="6E049D79" w14:textId="77777777" w:rsidR="005308FE" w:rsidRDefault="005308FE" w:rsidP="006E361B">
      <w:pPr>
        <w:spacing w:line="360" w:lineRule="auto"/>
      </w:pPr>
    </w:p>
    <w:p w14:paraId="4C59E697" w14:textId="3C60FE31" w:rsidR="005308FE" w:rsidRDefault="005308FE" w:rsidP="00783CE0">
      <w:pPr>
        <w:spacing w:line="360" w:lineRule="auto"/>
        <w:rPr>
          <w:rFonts w:ascii="Calibri" w:hAnsi="Calibri" w:cs="Calibri"/>
        </w:rPr>
      </w:pPr>
      <w:r>
        <w:t xml:space="preserve">För det fall att den som begär ut en allmän handling väljer att tala om vem </w:t>
      </w:r>
      <w:r w:rsidR="00783CE0">
        <w:t>han eller hon</w:t>
      </w:r>
      <w:r>
        <w:t xml:space="preserve"> är kan myndigheten välja ett annat betalningssätt än kontanter. I </w:t>
      </w:r>
      <w:hyperlink r:id="rId11" w:history="1">
        <w:r>
          <w:rPr>
            <w:rStyle w:val="Hyperlnk"/>
          </w:rPr>
          <w:t>Handbok för informationshantering - Koncernkontoret (vgregion.se)</w:t>
        </w:r>
      </w:hyperlink>
      <w:r w:rsidR="00783CE0">
        <w:rPr>
          <w:rStyle w:val="Fotnotsreferens"/>
        </w:rPr>
        <w:footnoteReference w:id="9"/>
      </w:r>
      <w:r>
        <w:t xml:space="preserve"> </w:t>
      </w:r>
      <w:r w:rsidR="00783CE0">
        <w:t>finns praktisk information om betalning via postförskott och faktura.</w:t>
      </w:r>
    </w:p>
    <w:p w14:paraId="5DE2C67D" w14:textId="77777777" w:rsidR="005308FE" w:rsidRDefault="005308FE" w:rsidP="005308FE">
      <w:pPr>
        <w:pStyle w:val="Rubrik2"/>
      </w:pPr>
      <w:r>
        <w:t>Förskottsbetalning i vissa ärenden</w:t>
      </w:r>
    </w:p>
    <w:p w14:paraId="5FE5869F" w14:textId="4A8676EA" w:rsidR="005308FE" w:rsidRDefault="005308FE" w:rsidP="005308FE">
      <w:pPr>
        <w:spacing w:line="360" w:lineRule="auto"/>
      </w:pPr>
      <w:r>
        <w:t>Då det förekommer att personer i vissa ärenden om utlämnande av allmänna handlingar inte betalar avgiften för att få handlingen kopierad och skickad till sig kan en myndighet med stöd av 6</w:t>
      </w:r>
      <w:r w:rsidR="00783CE0">
        <w:t> </w:t>
      </w:r>
      <w:r>
        <w:t>kap</w:t>
      </w:r>
      <w:r w:rsidR="00783CE0">
        <w:t>.</w:t>
      </w:r>
      <w:r>
        <w:t xml:space="preserve"> 1</w:t>
      </w:r>
      <w:r w:rsidR="00783CE0">
        <w:t> </w:t>
      </w:r>
      <w:proofErr w:type="gramStart"/>
      <w:r>
        <w:t xml:space="preserve">a </w:t>
      </w:r>
      <w:r w:rsidR="00783CE0">
        <w:t> </w:t>
      </w:r>
      <w:r>
        <w:t>§</w:t>
      </w:r>
      <w:proofErr w:type="gramEnd"/>
      <w:r>
        <w:t xml:space="preserve"> offentlighets- och sekretesslagen i enskilda fall besluta att ta ut avgiften helt eller delvis i förskott. Det gör att myndigheten kan försäkra sig om att få avgiften betald innan arbetet med att ta fram och skicka kopian påbörjas.</w:t>
      </w:r>
    </w:p>
    <w:p w14:paraId="700C1232" w14:textId="529FEAD4" w:rsidR="0088367B" w:rsidRPr="00781ABE" w:rsidRDefault="000678E3" w:rsidP="00781ABE">
      <w:pPr>
        <w:pStyle w:val="Rubrik2"/>
      </w:pPr>
      <w:r>
        <w:t>R</w:t>
      </w:r>
      <w:r w:rsidR="003631C2">
        <w:t>egisterutdrag</w:t>
      </w:r>
      <w:r>
        <w:t xml:space="preserve"> enligt dataskyddsförordningen</w:t>
      </w:r>
    </w:p>
    <w:p w14:paraId="484D2A7B" w14:textId="45C1D91C" w:rsidR="00E85473" w:rsidRPr="00E85473" w:rsidRDefault="006F1CE2" w:rsidP="00E85473">
      <w:pPr>
        <w:spacing w:line="360" w:lineRule="auto"/>
      </w:pPr>
      <w:r>
        <w:t xml:space="preserve">Enligt </w:t>
      </w:r>
      <w:r w:rsidR="00CF3C6C">
        <w:t xml:space="preserve">artikel 15 i EU:s dataskyddsförordning </w:t>
      </w:r>
      <w:r>
        <w:t xml:space="preserve">har </w:t>
      </w:r>
      <w:r w:rsidR="00965AF9">
        <w:t>var och en som ansöker om det</w:t>
      </w:r>
      <w:r w:rsidR="00D30977">
        <w:t xml:space="preserve">, rätt att </w:t>
      </w:r>
      <w:r w:rsidR="0088367B">
        <w:t xml:space="preserve">få </w:t>
      </w:r>
      <w:r w:rsidR="00D30977">
        <w:t xml:space="preserve">veta </w:t>
      </w:r>
      <w:r w:rsidR="00965AF9">
        <w:t xml:space="preserve">om </w:t>
      </w:r>
      <w:r w:rsidR="00D30977">
        <w:t xml:space="preserve">personuppgifter som </w:t>
      </w:r>
      <w:r w:rsidR="00965AF9">
        <w:t xml:space="preserve">rör den sökande </w:t>
      </w:r>
      <w:r w:rsidR="00D30977">
        <w:t xml:space="preserve">behandlas </w:t>
      </w:r>
      <w:r w:rsidR="0088367B">
        <w:t xml:space="preserve">av </w:t>
      </w:r>
      <w:r w:rsidR="00965AF9">
        <w:t>den personuppgiftsansvarige (myndigheten) eller inte</w:t>
      </w:r>
      <w:r w:rsidR="00D30977">
        <w:t xml:space="preserve">. </w:t>
      </w:r>
      <w:r w:rsidR="00CF3C6C" w:rsidRPr="00CF3C6C">
        <w:t>Det finns inga särskilda formkrav för hur en begäran ska se ut. D</w:t>
      </w:r>
      <w:r w:rsidR="00CF3C6C">
        <w:t>en</w:t>
      </w:r>
      <w:r w:rsidR="00CF3C6C" w:rsidRPr="00CF3C6C">
        <w:t xml:space="preserve"> kan </w:t>
      </w:r>
      <w:r w:rsidR="00CF3C6C">
        <w:t xml:space="preserve">vara såväl </w:t>
      </w:r>
      <w:r w:rsidR="00CF3C6C" w:rsidRPr="00CF3C6C">
        <w:t xml:space="preserve">muntlig </w:t>
      </w:r>
      <w:r w:rsidR="00CF3C6C">
        <w:t>som</w:t>
      </w:r>
      <w:r w:rsidR="00CF3C6C" w:rsidRPr="00CF3C6C">
        <w:t xml:space="preserve"> skriftlig.</w:t>
      </w:r>
      <w:r w:rsidR="00CF3C6C">
        <w:t xml:space="preserve"> </w:t>
      </w:r>
      <w:r w:rsidR="00965AF9">
        <w:lastRenderedPageBreak/>
        <w:t xml:space="preserve">När personuppgifter om den sökande behandlas har </w:t>
      </w:r>
      <w:r w:rsidR="0081443A">
        <w:t xml:space="preserve">den </w:t>
      </w:r>
      <w:r w:rsidR="00AC4798">
        <w:t>regi</w:t>
      </w:r>
      <w:r w:rsidR="00E85473">
        <w:t>s</w:t>
      </w:r>
      <w:r w:rsidR="00AC4798">
        <w:t>trerade</w:t>
      </w:r>
      <w:r w:rsidR="00965AF9">
        <w:t xml:space="preserve"> rätt att få </w:t>
      </w:r>
      <w:r w:rsidR="0081443A">
        <w:t>en kopia av de personuppgifter som är under behandling</w:t>
      </w:r>
      <w:r>
        <w:t xml:space="preserve"> (s.k. registerutdrag) och information</w:t>
      </w:r>
      <w:r w:rsidR="00AC4798">
        <w:t xml:space="preserve"> om personuppgiftsbehandlingen</w:t>
      </w:r>
      <w:r w:rsidR="0081443A">
        <w:t xml:space="preserve">. </w:t>
      </w:r>
      <w:r w:rsidR="00AC4798">
        <w:t xml:space="preserve">Registerutdrag ska tillhandahållas </w:t>
      </w:r>
      <w:r w:rsidR="00AC4798" w:rsidRPr="00D118C5">
        <w:rPr>
          <w:b/>
          <w:bCs/>
        </w:rPr>
        <w:t>kostnadsfritt</w:t>
      </w:r>
      <w:r w:rsidR="00AC4798">
        <w:t>. För ytterligare kopior som den registrerade begär</w:t>
      </w:r>
      <w:r w:rsidR="00E85473">
        <w:t xml:space="preserve"> får den personuppgiftsansvarige ta ut en rimlig avgift på grundval av de administrativa kostnaderna.</w:t>
      </w:r>
      <w:r w:rsidR="00AC4798">
        <w:t xml:space="preserve"> </w:t>
      </w:r>
      <w:r w:rsidR="00E85473">
        <w:t>Bestämmelserna i dataskyddsförordningen om i</w:t>
      </w:r>
      <w:r w:rsidR="00E85473" w:rsidRPr="00E85473">
        <w:t>nformation</w:t>
      </w:r>
      <w:r w:rsidR="00E85473">
        <w:t xml:space="preserve"> till den registrerade</w:t>
      </w:r>
      <w:r w:rsidR="00E85473" w:rsidRPr="00E85473">
        <w:t xml:space="preserve"> och rätt</w:t>
      </w:r>
      <w:r w:rsidR="00E85473">
        <w:t>en</w:t>
      </w:r>
      <w:r w:rsidR="00E85473" w:rsidRPr="00E85473">
        <w:t xml:space="preserve"> att få tillgång till personuppgifter gäller inte sådana uppgifter som den personuppgiftsansvarige inte får lämna ut till den registrerade enligt lag eller annan författning eller enligt beslut som har meddelats med stöd av författning</w:t>
      </w:r>
      <w:r w:rsidR="00E85473">
        <w:t xml:space="preserve"> (5</w:t>
      </w:r>
      <w:r w:rsidR="00783CE0">
        <w:t> </w:t>
      </w:r>
      <w:r w:rsidR="00E85473">
        <w:t>kap 1</w:t>
      </w:r>
      <w:r w:rsidR="00783CE0">
        <w:t> </w:t>
      </w:r>
      <w:r w:rsidR="00E85473">
        <w:t>§ lag (2018:218) med kom</w:t>
      </w:r>
      <w:r w:rsidR="00CF3C6C">
        <w:t>p</w:t>
      </w:r>
      <w:r w:rsidR="00E85473">
        <w:t>letterande bestämmelser till EU:s dataskyddsfö</w:t>
      </w:r>
      <w:r w:rsidR="00CF3C6C">
        <w:t>r</w:t>
      </w:r>
      <w:r w:rsidR="00E85473">
        <w:t>ordning)</w:t>
      </w:r>
      <w:r w:rsidR="00E85473" w:rsidRPr="00E85473">
        <w:t>.</w:t>
      </w:r>
      <w:r w:rsidR="00E85473">
        <w:t xml:space="preserve"> Det kan </w:t>
      </w:r>
      <w:proofErr w:type="gramStart"/>
      <w:r w:rsidR="00E85473">
        <w:t>t.ex.</w:t>
      </w:r>
      <w:proofErr w:type="gramEnd"/>
      <w:r w:rsidR="00E85473">
        <w:t xml:space="preserve"> handla om uppgifter som är skyddade av sekretess.</w:t>
      </w:r>
    </w:p>
    <w:p w14:paraId="4AA756F7" w14:textId="26A97E41" w:rsidR="00AC4798" w:rsidRDefault="00AC4798" w:rsidP="00781ABE">
      <w:pPr>
        <w:spacing w:line="360" w:lineRule="auto"/>
      </w:pPr>
    </w:p>
    <w:sectPr w:rsidR="00AC4798" w:rsidSect="007627A7">
      <w:type w:val="continuous"/>
      <w:pgSz w:w="11906" w:h="16838" w:code="9"/>
      <w:pgMar w:top="1418" w:right="1418" w:bottom="992" w:left="1701" w:header="709" w:footer="28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36C9A0" w14:textId="77777777" w:rsidR="007161D3" w:rsidRDefault="007161D3" w:rsidP="008E4A6B">
      <w:r>
        <w:separator/>
      </w:r>
    </w:p>
  </w:endnote>
  <w:endnote w:type="continuationSeparator" w:id="0">
    <w:p w14:paraId="66EC96DB" w14:textId="77777777" w:rsidR="007161D3" w:rsidRDefault="007161D3" w:rsidP="008E4A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622796" w14:textId="77777777" w:rsidR="001E4F9B" w:rsidRDefault="001E4F9B"/>
  <w:tbl>
    <w:tblPr>
      <w:tblStyle w:val="Tabellrutnt"/>
      <w:tblW w:w="9180" w:type="dxa"/>
      <w:tblInd w:w="108" w:type="dxa"/>
      <w:tblBorders>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836"/>
      <w:gridCol w:w="1836"/>
      <w:gridCol w:w="1836"/>
      <w:gridCol w:w="1836"/>
      <w:gridCol w:w="1836"/>
    </w:tblGrid>
    <w:tr w:rsidR="001E4F9B" w:rsidRPr="001E4F9B" w14:paraId="2B6227A4" w14:textId="77777777" w:rsidTr="0076041B">
      <w:tc>
        <w:tcPr>
          <w:tcW w:w="1836" w:type="dxa"/>
        </w:tcPr>
        <w:p w14:paraId="2B622797" w14:textId="77777777" w:rsidR="001E4F9B" w:rsidRPr="001E4F9B" w:rsidRDefault="001E4F9B" w:rsidP="001E4F9B">
          <w:pPr>
            <w:tabs>
              <w:tab w:val="center" w:pos="4536"/>
              <w:tab w:val="right" w:pos="9072"/>
            </w:tabs>
            <w:spacing w:before="20"/>
            <w:ind w:right="0"/>
            <w:rPr>
              <w:rFonts w:ascii="Arial" w:hAnsi="Arial"/>
              <w:sz w:val="14"/>
              <w:szCs w:val="24"/>
            </w:rPr>
          </w:pPr>
          <w:r w:rsidRPr="001E4F9B">
            <w:rPr>
              <w:rFonts w:ascii="Arial" w:hAnsi="Arial"/>
              <w:sz w:val="14"/>
              <w:szCs w:val="24"/>
            </w:rPr>
            <w:t>Postadress:</w:t>
          </w:r>
        </w:p>
        <w:p w14:paraId="2B622798" w14:textId="77777777" w:rsidR="001E4F9B" w:rsidRPr="001E4F9B" w:rsidRDefault="001E4F9B" w:rsidP="001E4F9B">
          <w:pPr>
            <w:tabs>
              <w:tab w:val="center" w:pos="4536"/>
              <w:tab w:val="right" w:pos="9072"/>
            </w:tabs>
            <w:spacing w:before="20"/>
            <w:ind w:right="0"/>
            <w:rPr>
              <w:rFonts w:ascii="Arial" w:hAnsi="Arial"/>
              <w:sz w:val="14"/>
              <w:szCs w:val="24"/>
            </w:rPr>
          </w:pPr>
          <w:r w:rsidRPr="001E4F9B">
            <w:rPr>
              <w:rFonts w:ascii="Arial" w:hAnsi="Arial"/>
              <w:sz w:val="14"/>
              <w:szCs w:val="24"/>
            </w:rPr>
            <w:t>Regionens Hus</w:t>
          </w:r>
        </w:p>
        <w:p w14:paraId="2B622799" w14:textId="77777777" w:rsidR="001E4F9B" w:rsidRPr="001E4F9B" w:rsidRDefault="001E4F9B" w:rsidP="001E4F9B">
          <w:pPr>
            <w:tabs>
              <w:tab w:val="center" w:pos="4536"/>
              <w:tab w:val="right" w:pos="9072"/>
            </w:tabs>
            <w:spacing w:before="20"/>
            <w:ind w:right="0"/>
            <w:rPr>
              <w:rFonts w:ascii="Arial" w:hAnsi="Arial"/>
              <w:sz w:val="14"/>
              <w:szCs w:val="24"/>
            </w:rPr>
          </w:pPr>
          <w:r w:rsidRPr="001E4F9B">
            <w:rPr>
              <w:rFonts w:ascii="Arial" w:hAnsi="Arial"/>
              <w:sz w:val="14"/>
              <w:szCs w:val="24"/>
            </w:rPr>
            <w:t>462 80 Vänersborg</w:t>
          </w:r>
        </w:p>
      </w:tc>
      <w:tc>
        <w:tcPr>
          <w:tcW w:w="1836" w:type="dxa"/>
        </w:tcPr>
        <w:p w14:paraId="2B62279A" w14:textId="77777777" w:rsidR="001E4F9B" w:rsidRPr="001E4F9B" w:rsidRDefault="001E4F9B" w:rsidP="001E4F9B">
          <w:pPr>
            <w:tabs>
              <w:tab w:val="center" w:pos="4536"/>
              <w:tab w:val="right" w:pos="9072"/>
            </w:tabs>
            <w:spacing w:before="20"/>
            <w:ind w:right="0"/>
            <w:rPr>
              <w:rFonts w:ascii="Arial" w:hAnsi="Arial"/>
              <w:sz w:val="14"/>
              <w:szCs w:val="24"/>
            </w:rPr>
          </w:pPr>
          <w:r w:rsidRPr="001E4F9B">
            <w:rPr>
              <w:rFonts w:ascii="Arial" w:hAnsi="Arial"/>
              <w:sz w:val="14"/>
              <w:szCs w:val="24"/>
            </w:rPr>
            <w:t>Besöksadress:</w:t>
          </w:r>
        </w:p>
        <w:p w14:paraId="2B62279B" w14:textId="3A707B82" w:rsidR="001E4F9B" w:rsidRPr="001E4F9B" w:rsidRDefault="00E0603D" w:rsidP="001E4F9B">
          <w:pPr>
            <w:tabs>
              <w:tab w:val="center" w:pos="4536"/>
              <w:tab w:val="right" w:pos="9072"/>
            </w:tabs>
            <w:spacing w:before="20"/>
            <w:ind w:right="0"/>
            <w:rPr>
              <w:rFonts w:ascii="Arial" w:hAnsi="Arial"/>
              <w:sz w:val="14"/>
              <w:szCs w:val="24"/>
            </w:rPr>
          </w:pPr>
          <w:r>
            <w:rPr>
              <w:rFonts w:ascii="Arial" w:hAnsi="Arial"/>
              <w:sz w:val="14"/>
              <w:szCs w:val="24"/>
            </w:rPr>
            <w:t>Residenset</w:t>
          </w:r>
          <w:r w:rsidR="00AC04B4">
            <w:rPr>
              <w:rFonts w:ascii="Arial" w:hAnsi="Arial"/>
              <w:sz w:val="14"/>
              <w:szCs w:val="24"/>
            </w:rPr>
            <w:t>, Torget</w:t>
          </w:r>
        </w:p>
        <w:p w14:paraId="2B62279C" w14:textId="07205011" w:rsidR="001E4F9B" w:rsidRPr="001E4F9B" w:rsidRDefault="00E0603D" w:rsidP="001E4F9B">
          <w:pPr>
            <w:tabs>
              <w:tab w:val="center" w:pos="4536"/>
              <w:tab w:val="right" w:pos="9072"/>
            </w:tabs>
            <w:spacing w:before="20"/>
            <w:ind w:right="0"/>
            <w:rPr>
              <w:rFonts w:ascii="Arial" w:hAnsi="Arial"/>
              <w:sz w:val="14"/>
              <w:szCs w:val="24"/>
            </w:rPr>
          </w:pPr>
          <w:r>
            <w:rPr>
              <w:rFonts w:ascii="Arial" w:hAnsi="Arial"/>
              <w:sz w:val="14"/>
              <w:szCs w:val="24"/>
            </w:rPr>
            <w:t xml:space="preserve">462 33 </w:t>
          </w:r>
          <w:r w:rsidR="001E4F9B" w:rsidRPr="001E4F9B">
            <w:rPr>
              <w:rFonts w:ascii="Arial" w:hAnsi="Arial"/>
              <w:sz w:val="14"/>
              <w:szCs w:val="24"/>
            </w:rPr>
            <w:t>Vänersborg</w:t>
          </w:r>
        </w:p>
        <w:p w14:paraId="2B62279D" w14:textId="77777777" w:rsidR="001E4F9B" w:rsidRPr="001E4F9B" w:rsidRDefault="001E4F9B" w:rsidP="001E4F9B">
          <w:pPr>
            <w:tabs>
              <w:tab w:val="center" w:pos="4536"/>
              <w:tab w:val="right" w:pos="9072"/>
            </w:tabs>
            <w:spacing w:before="20"/>
            <w:ind w:right="0"/>
            <w:rPr>
              <w:rFonts w:ascii="Arial" w:hAnsi="Arial"/>
              <w:sz w:val="14"/>
              <w:szCs w:val="24"/>
            </w:rPr>
          </w:pPr>
        </w:p>
      </w:tc>
      <w:tc>
        <w:tcPr>
          <w:tcW w:w="1836" w:type="dxa"/>
        </w:tcPr>
        <w:p w14:paraId="2B62279E" w14:textId="77777777" w:rsidR="001E4F9B" w:rsidRPr="001E4F9B" w:rsidRDefault="001E4F9B" w:rsidP="001E4F9B">
          <w:pPr>
            <w:tabs>
              <w:tab w:val="center" w:pos="4536"/>
              <w:tab w:val="right" w:pos="9072"/>
            </w:tabs>
            <w:spacing w:before="20"/>
            <w:ind w:right="0"/>
            <w:rPr>
              <w:rFonts w:ascii="Arial" w:hAnsi="Arial"/>
              <w:sz w:val="14"/>
              <w:szCs w:val="24"/>
            </w:rPr>
          </w:pPr>
          <w:r w:rsidRPr="001E4F9B">
            <w:rPr>
              <w:rFonts w:ascii="Arial" w:hAnsi="Arial"/>
              <w:sz w:val="14"/>
              <w:szCs w:val="24"/>
            </w:rPr>
            <w:t>Telefon:</w:t>
          </w:r>
        </w:p>
        <w:p w14:paraId="2B62279F" w14:textId="77777777" w:rsidR="001E4F9B" w:rsidRPr="001E4F9B" w:rsidRDefault="001E4F9B" w:rsidP="001E4F9B">
          <w:pPr>
            <w:tabs>
              <w:tab w:val="center" w:pos="4536"/>
              <w:tab w:val="right" w:pos="9072"/>
            </w:tabs>
            <w:spacing w:before="20"/>
            <w:ind w:right="0"/>
            <w:rPr>
              <w:rFonts w:ascii="Arial" w:hAnsi="Arial"/>
              <w:sz w:val="14"/>
              <w:szCs w:val="24"/>
            </w:rPr>
          </w:pPr>
          <w:r w:rsidRPr="001E4F9B">
            <w:rPr>
              <w:rFonts w:ascii="Arial" w:hAnsi="Arial"/>
              <w:sz w:val="14"/>
              <w:szCs w:val="24"/>
            </w:rPr>
            <w:t>010-441 00 00</w:t>
          </w:r>
        </w:p>
      </w:tc>
      <w:tc>
        <w:tcPr>
          <w:tcW w:w="1836" w:type="dxa"/>
        </w:tcPr>
        <w:p w14:paraId="2B6227A0" w14:textId="77777777" w:rsidR="001E4F9B" w:rsidRPr="001E4F9B" w:rsidRDefault="001E4F9B" w:rsidP="001E4F9B">
          <w:pPr>
            <w:tabs>
              <w:tab w:val="center" w:pos="4536"/>
              <w:tab w:val="right" w:pos="9072"/>
            </w:tabs>
            <w:spacing w:before="20"/>
            <w:ind w:right="0"/>
            <w:rPr>
              <w:rFonts w:ascii="Arial" w:hAnsi="Arial"/>
              <w:sz w:val="14"/>
              <w:szCs w:val="24"/>
            </w:rPr>
          </w:pPr>
          <w:r w:rsidRPr="001E4F9B">
            <w:rPr>
              <w:rFonts w:ascii="Arial" w:hAnsi="Arial"/>
              <w:sz w:val="14"/>
              <w:szCs w:val="24"/>
            </w:rPr>
            <w:t>Webbplats:</w:t>
          </w:r>
        </w:p>
        <w:p w14:paraId="2B6227A1" w14:textId="77777777" w:rsidR="001E4F9B" w:rsidRPr="001E4F9B" w:rsidRDefault="001E4F9B" w:rsidP="001E4F9B">
          <w:pPr>
            <w:tabs>
              <w:tab w:val="center" w:pos="4536"/>
              <w:tab w:val="right" w:pos="9072"/>
            </w:tabs>
            <w:spacing w:before="20"/>
            <w:ind w:right="0"/>
            <w:rPr>
              <w:rFonts w:ascii="Arial" w:hAnsi="Arial"/>
              <w:sz w:val="14"/>
              <w:szCs w:val="24"/>
            </w:rPr>
          </w:pPr>
          <w:r w:rsidRPr="001E4F9B">
            <w:rPr>
              <w:rFonts w:ascii="Arial" w:hAnsi="Arial"/>
              <w:sz w:val="14"/>
              <w:szCs w:val="24"/>
            </w:rPr>
            <w:t>www.vgregion.se</w:t>
          </w:r>
        </w:p>
      </w:tc>
      <w:tc>
        <w:tcPr>
          <w:tcW w:w="1836" w:type="dxa"/>
        </w:tcPr>
        <w:p w14:paraId="2B6227A2" w14:textId="77777777" w:rsidR="001E4F9B" w:rsidRPr="001E4F9B" w:rsidRDefault="001E4F9B" w:rsidP="001E4F9B">
          <w:pPr>
            <w:tabs>
              <w:tab w:val="center" w:pos="4536"/>
              <w:tab w:val="right" w:pos="9072"/>
            </w:tabs>
            <w:spacing w:before="20"/>
            <w:ind w:right="0"/>
            <w:rPr>
              <w:rFonts w:ascii="Arial" w:hAnsi="Arial"/>
              <w:sz w:val="14"/>
              <w:szCs w:val="24"/>
            </w:rPr>
          </w:pPr>
          <w:r w:rsidRPr="001E4F9B">
            <w:rPr>
              <w:rFonts w:ascii="Arial" w:hAnsi="Arial"/>
              <w:sz w:val="14"/>
              <w:szCs w:val="24"/>
            </w:rPr>
            <w:t>E-post:</w:t>
          </w:r>
        </w:p>
        <w:p w14:paraId="2B6227A3" w14:textId="77777777" w:rsidR="001E4F9B" w:rsidRPr="001E4F9B" w:rsidRDefault="001E4F9B" w:rsidP="001E4F9B">
          <w:pPr>
            <w:tabs>
              <w:tab w:val="center" w:pos="4536"/>
              <w:tab w:val="right" w:pos="9072"/>
            </w:tabs>
            <w:spacing w:before="20"/>
            <w:ind w:right="0"/>
            <w:rPr>
              <w:rFonts w:ascii="Arial" w:hAnsi="Arial"/>
              <w:sz w:val="14"/>
              <w:szCs w:val="24"/>
            </w:rPr>
          </w:pPr>
          <w:r w:rsidRPr="001E4F9B">
            <w:rPr>
              <w:rFonts w:ascii="Arial" w:hAnsi="Arial"/>
              <w:sz w:val="14"/>
              <w:szCs w:val="24"/>
            </w:rPr>
            <w:t>post@vgregion.se</w:t>
          </w:r>
        </w:p>
      </w:tc>
    </w:tr>
  </w:tbl>
  <w:p w14:paraId="2B6227A5" w14:textId="77777777" w:rsidR="00887F29" w:rsidRDefault="00887F29">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5EF85A" w14:textId="77777777" w:rsidR="007161D3" w:rsidRDefault="007161D3" w:rsidP="008E4A6B">
      <w:r>
        <w:separator/>
      </w:r>
    </w:p>
  </w:footnote>
  <w:footnote w:type="continuationSeparator" w:id="0">
    <w:p w14:paraId="448D6414" w14:textId="77777777" w:rsidR="007161D3" w:rsidRDefault="007161D3" w:rsidP="008E4A6B">
      <w:r>
        <w:continuationSeparator/>
      </w:r>
    </w:p>
  </w:footnote>
  <w:footnote w:id="1">
    <w:p w14:paraId="43AA1ECA" w14:textId="6018107E" w:rsidR="00B30293" w:rsidRDefault="00B30293">
      <w:pPr>
        <w:pStyle w:val="Fotnotstext"/>
      </w:pPr>
      <w:r>
        <w:rPr>
          <w:rStyle w:val="Fotnotsreferens"/>
        </w:rPr>
        <w:footnoteRef/>
      </w:r>
      <w:r>
        <w:t xml:space="preserve"> Regionfullmäktige, § 78, 1999-04-27</w:t>
      </w:r>
    </w:p>
  </w:footnote>
  <w:footnote w:id="2">
    <w:p w14:paraId="5182E16C" w14:textId="42DFC535" w:rsidR="003631C2" w:rsidRDefault="003631C2">
      <w:pPr>
        <w:pStyle w:val="Fotnotstext"/>
      </w:pPr>
      <w:r>
        <w:rPr>
          <w:rStyle w:val="Fotnotsreferens"/>
        </w:rPr>
        <w:footnoteRef/>
      </w:r>
      <w:r>
        <w:t xml:space="preserve"> Med anledning av den tekniska utvecklingen och användningen av internet har frågan om vad som avses med massmedia uppkommit. Tolkningen har då gjorts att det krävs utgivningsbevis för att omfattas av begreppet. </w:t>
      </w:r>
    </w:p>
  </w:footnote>
  <w:footnote w:id="3">
    <w:p w14:paraId="64EBAC3D" w14:textId="5A59E838" w:rsidR="003E32D7" w:rsidRDefault="003E32D7">
      <w:pPr>
        <w:pStyle w:val="Fotnotstext"/>
      </w:pPr>
      <w:r>
        <w:rPr>
          <w:rStyle w:val="Fotnotsreferens"/>
        </w:rPr>
        <w:footnoteRef/>
      </w:r>
      <w:r>
        <w:t xml:space="preserve"> Regionfullmäktige § 8, 2012-02-07</w:t>
      </w:r>
    </w:p>
  </w:footnote>
  <w:footnote w:id="4">
    <w:p w14:paraId="06F5040B" w14:textId="0B020F85" w:rsidR="00700B21" w:rsidRDefault="00700B21">
      <w:pPr>
        <w:pStyle w:val="Fotnotstext"/>
      </w:pPr>
      <w:r>
        <w:rPr>
          <w:rStyle w:val="Fotnotsreferens"/>
        </w:rPr>
        <w:footnoteRef/>
      </w:r>
      <w:r>
        <w:t xml:space="preserve"> Regionfullmäktige § 66, 2012-04-17</w:t>
      </w:r>
    </w:p>
  </w:footnote>
  <w:footnote w:id="5">
    <w:p w14:paraId="264F3BEE" w14:textId="143E2001" w:rsidR="00700B21" w:rsidRDefault="00700B21">
      <w:pPr>
        <w:pStyle w:val="Fotnotstext"/>
      </w:pPr>
      <w:r>
        <w:rPr>
          <w:rStyle w:val="Fotnotsreferens"/>
        </w:rPr>
        <w:footnoteRef/>
      </w:r>
      <w:r>
        <w:t xml:space="preserve"> </w:t>
      </w:r>
      <w:r w:rsidR="0038794F">
        <w:t>Regionfullmäktige § 281, 1999-11-30</w:t>
      </w:r>
    </w:p>
  </w:footnote>
  <w:footnote w:id="6">
    <w:p w14:paraId="78B18791" w14:textId="3D3184A1" w:rsidR="0038794F" w:rsidRDefault="0038794F">
      <w:pPr>
        <w:pStyle w:val="Fotnotstext"/>
      </w:pPr>
      <w:r>
        <w:rPr>
          <w:rStyle w:val="Fotnotsreferens"/>
        </w:rPr>
        <w:footnoteRef/>
      </w:r>
      <w:r>
        <w:t xml:space="preserve"> Regionfullmäktige, § 78, 1999-04-27</w:t>
      </w:r>
    </w:p>
  </w:footnote>
  <w:footnote w:id="7">
    <w:p w14:paraId="1B76B984" w14:textId="4102D30E" w:rsidR="0092416E" w:rsidRDefault="0092416E" w:rsidP="0092416E">
      <w:pPr>
        <w:pStyle w:val="Fotnotstext"/>
      </w:pPr>
      <w:r>
        <w:rPr>
          <w:rStyle w:val="Fotnotsreferens"/>
        </w:rPr>
        <w:footnoteRef/>
      </w:r>
      <w:r>
        <w:t xml:space="preserve"> Regionfullmäktige, § 78, 1999-04-27 och § 281, 1999-11-30</w:t>
      </w:r>
    </w:p>
  </w:footnote>
  <w:footnote w:id="8">
    <w:p w14:paraId="00A0CADD" w14:textId="3426FD7F" w:rsidR="006F6D3F" w:rsidRDefault="006F6D3F">
      <w:pPr>
        <w:pStyle w:val="Fotnotstext"/>
      </w:pPr>
      <w:r>
        <w:rPr>
          <w:rStyle w:val="Fotnotsreferens"/>
        </w:rPr>
        <w:footnoteRef/>
      </w:r>
      <w:r>
        <w:t xml:space="preserve"> JO</w:t>
      </w:r>
      <w:r>
        <w:t xml:space="preserve"> dnr </w:t>
      </w:r>
      <w:proofErr w:type="gramStart"/>
      <w:r>
        <w:t>9340-2020</w:t>
      </w:r>
      <w:proofErr w:type="gramEnd"/>
    </w:p>
  </w:footnote>
  <w:footnote w:id="9">
    <w:p w14:paraId="55C90093" w14:textId="2D21CD69" w:rsidR="00783CE0" w:rsidRDefault="00783CE0">
      <w:pPr>
        <w:pStyle w:val="Fotnotstext"/>
      </w:pPr>
      <w:r>
        <w:rPr>
          <w:rStyle w:val="Fotnotsreferens"/>
        </w:rPr>
        <w:footnoteRef/>
      </w:r>
      <w:r>
        <w:t xml:space="preserve"> Välj utlämnande av allmän handling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2163952"/>
      <w:docPartObj>
        <w:docPartGallery w:val="Page Numbers (Top of Page)"/>
        <w:docPartUnique/>
      </w:docPartObj>
    </w:sdtPr>
    <w:sdtEndPr/>
    <w:sdtContent>
      <w:p w14:paraId="2B622791" w14:textId="6842BF2A" w:rsidR="00870598" w:rsidRDefault="00D30977" w:rsidP="00E70841">
        <w:pPr>
          <w:pStyle w:val="Sidhuvud"/>
        </w:pPr>
        <w:r>
          <w:t>Avgift för kopia av allmän handling</w:t>
        </w:r>
        <w:r>
          <w:br/>
          <w:t>20</w:t>
        </w:r>
        <w:r w:rsidR="00DC2B6E">
          <w:t>2</w:t>
        </w:r>
        <w:r w:rsidR="00856179">
          <w:t>3</w:t>
        </w:r>
        <w:r w:rsidR="00BF36C0">
          <w:t>-</w:t>
        </w:r>
        <w:r w:rsidR="00856179">
          <w:t>04</w:t>
        </w:r>
        <w:r w:rsidR="00BF36C0">
          <w:t>-</w:t>
        </w:r>
        <w:r w:rsidR="00856179">
          <w:t>30</w:t>
        </w:r>
        <w:r w:rsidR="00BF36C0">
          <w:tab/>
        </w:r>
        <w:r w:rsidR="00BF36C0">
          <w:tab/>
        </w:r>
        <w:r w:rsidR="00431A4B">
          <w:fldChar w:fldCharType="begin"/>
        </w:r>
        <w:r w:rsidR="00431A4B">
          <w:instrText xml:space="preserve"> PAGE  \* Arabic  \* MERGEFORMAT </w:instrText>
        </w:r>
        <w:r w:rsidR="00431A4B">
          <w:fldChar w:fldCharType="separate"/>
        </w:r>
        <w:r w:rsidR="00037664">
          <w:rPr>
            <w:noProof/>
          </w:rPr>
          <w:t>3</w:t>
        </w:r>
        <w:r w:rsidR="00431A4B">
          <w:fldChar w:fldCharType="end"/>
        </w:r>
        <w:r w:rsidR="00431A4B">
          <w:t xml:space="preserve"> (</w:t>
        </w:r>
        <w:fldSimple w:instr=" NUMPAGES  \* Arabic  \* MERGEFORMAT ">
          <w:r w:rsidR="00037664">
            <w:rPr>
              <w:noProof/>
            </w:rPr>
            <w:t>3</w:t>
          </w:r>
        </w:fldSimple>
        <w:r w:rsidR="00431A4B">
          <w:t>)</w:t>
        </w:r>
      </w:p>
      <w:p w14:paraId="2B622792" w14:textId="77777777" w:rsidR="00BF36C0" w:rsidRDefault="00856179" w:rsidP="00BF36C0">
        <w:pPr>
          <w:pStyle w:val="Sidhuvud"/>
        </w:pPr>
      </w:p>
    </w:sdtContent>
  </w:sdt>
  <w:p w14:paraId="2B622793" w14:textId="77777777" w:rsidR="007627A7" w:rsidRDefault="007627A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622794" w14:textId="6EF2F5E6" w:rsidR="00BF36C0" w:rsidRDefault="00856179">
    <w:pPr>
      <w:pStyle w:val="Sidhuvud"/>
      <w:jc w:val="right"/>
    </w:pPr>
    <w:sdt>
      <w:sdtPr>
        <w:id w:val="-736476490"/>
        <w:docPartObj>
          <w:docPartGallery w:val="Page Numbers (Top of Page)"/>
          <w:docPartUnique/>
        </w:docPartObj>
      </w:sdtPr>
      <w:sdtEndPr/>
      <w:sdtContent>
        <w:r w:rsidR="00431A4B">
          <w:ptab w:relativeTo="margin" w:alignment="right" w:leader="none"/>
        </w:r>
        <w:r w:rsidR="00431A4B">
          <w:fldChar w:fldCharType="begin"/>
        </w:r>
        <w:r w:rsidR="00431A4B">
          <w:instrText xml:space="preserve"> PAGE  \* Arabic  \* MERGEFORMAT </w:instrText>
        </w:r>
        <w:r w:rsidR="00431A4B">
          <w:fldChar w:fldCharType="separate"/>
        </w:r>
        <w:r w:rsidR="00037664">
          <w:rPr>
            <w:noProof/>
          </w:rPr>
          <w:t>1</w:t>
        </w:r>
        <w:r w:rsidR="00431A4B">
          <w:fldChar w:fldCharType="end"/>
        </w:r>
        <w:r w:rsidR="00E0603D">
          <w:rPr>
            <w:noProof/>
            <w:lang w:eastAsia="sv-SE"/>
          </w:rPr>
          <w:drawing>
            <wp:anchor distT="0" distB="0" distL="114300" distR="114300" simplePos="0" relativeHeight="251658240" behindDoc="0" locked="0" layoutInCell="1" allowOverlap="1" wp14:anchorId="2755ACC6" wp14:editId="3D316AEB">
              <wp:simplePos x="0" y="0"/>
              <wp:positionH relativeFrom="page">
                <wp:posOffset>504190</wp:posOffset>
              </wp:positionH>
              <wp:positionV relativeFrom="page">
                <wp:posOffset>360045</wp:posOffset>
              </wp:positionV>
              <wp:extent cx="2415600" cy="489600"/>
              <wp:effectExtent l="0" t="0" r="3810" b="5715"/>
              <wp:wrapNone/>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GRkonckont_SV.w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415600" cy="489600"/>
                      </a:xfrm>
                      <a:prstGeom prst="rect">
                        <a:avLst/>
                      </a:prstGeom>
                    </pic:spPr>
                  </pic:pic>
                </a:graphicData>
              </a:graphic>
              <wp14:sizeRelH relativeFrom="margin">
                <wp14:pctWidth>0</wp14:pctWidth>
              </wp14:sizeRelH>
              <wp14:sizeRelV relativeFrom="margin">
                <wp14:pctHeight>0</wp14:pctHeight>
              </wp14:sizeRelV>
            </wp:anchor>
          </w:drawing>
        </w:r>
        <w:r w:rsidR="00431A4B">
          <w:t xml:space="preserve"> (</w:t>
        </w:r>
        <w:r>
          <w:fldChar w:fldCharType="begin"/>
        </w:r>
        <w:r>
          <w:instrText xml:space="preserve"> NUMPAGES  \* Arabic  \* MERGEFORMAT </w:instrText>
        </w:r>
        <w:r>
          <w:fldChar w:fldCharType="separate"/>
        </w:r>
        <w:r w:rsidR="00037664">
          <w:rPr>
            <w:noProof/>
          </w:rPr>
          <w:t>3</w:t>
        </w:r>
        <w:r>
          <w:rPr>
            <w:noProof/>
          </w:rPr>
          <w:fldChar w:fldCharType="end"/>
        </w:r>
        <w:r w:rsidR="00431A4B">
          <w:t>)</w:t>
        </w:r>
      </w:sdtContent>
    </w:sdt>
  </w:p>
  <w:p w14:paraId="2B622795" w14:textId="77777777" w:rsidR="008E4A6B" w:rsidRPr="008E4A6B" w:rsidRDefault="008E4A6B" w:rsidP="008E4A6B">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D7469"/>
    <w:multiLevelType w:val="singleLevel"/>
    <w:tmpl w:val="041D0005"/>
    <w:lvl w:ilvl="0">
      <w:start w:val="1"/>
      <w:numFmt w:val="bullet"/>
      <w:lvlText w:val=""/>
      <w:lvlJc w:val="left"/>
      <w:pPr>
        <w:tabs>
          <w:tab w:val="num" w:pos="360"/>
        </w:tabs>
        <w:ind w:left="360" w:hanging="360"/>
      </w:pPr>
      <w:rPr>
        <w:rFonts w:ascii="Wingdings" w:hAnsi="Wingdings" w:hint="default"/>
      </w:rPr>
    </w:lvl>
  </w:abstractNum>
  <w:abstractNum w:abstractNumId="1"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6E82027"/>
    <w:multiLevelType w:val="hybridMultilevel"/>
    <w:tmpl w:val="817A8AA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 w15:restartNumberingAfterBreak="0">
    <w:nsid w:val="68A25732"/>
    <w:multiLevelType w:val="hybridMultilevel"/>
    <w:tmpl w:val="2E8276B4"/>
    <w:lvl w:ilvl="0" w:tplc="CF9ACBC8">
      <w:start w:val="5"/>
      <w:numFmt w:val="bullet"/>
      <w:lvlText w:val="-"/>
      <w:lvlJc w:val="left"/>
      <w:pPr>
        <w:ind w:left="720" w:hanging="360"/>
      </w:pPr>
      <w:rPr>
        <w:rFonts w:ascii="Times New Roman" w:eastAsiaTheme="minorHAns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915552406">
    <w:abstractNumId w:val="3"/>
  </w:num>
  <w:num w:numId="2" w16cid:durableId="1100562880">
    <w:abstractNumId w:val="1"/>
  </w:num>
  <w:num w:numId="3" w16cid:durableId="1021318303">
    <w:abstractNumId w:val="2"/>
  </w:num>
  <w:num w:numId="4" w16cid:durableId="1998149105">
    <w:abstractNumId w:val="0"/>
  </w:num>
  <w:num w:numId="5" w16cid:durableId="24210710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3A4A"/>
    <w:rsid w:val="00037664"/>
    <w:rsid w:val="000678E3"/>
    <w:rsid w:val="000B20A2"/>
    <w:rsid w:val="000B43DE"/>
    <w:rsid w:val="000F2D83"/>
    <w:rsid w:val="000F6D17"/>
    <w:rsid w:val="001267F0"/>
    <w:rsid w:val="001423DE"/>
    <w:rsid w:val="00175367"/>
    <w:rsid w:val="00177818"/>
    <w:rsid w:val="001A2307"/>
    <w:rsid w:val="001E4F9B"/>
    <w:rsid w:val="00202EC1"/>
    <w:rsid w:val="00234E38"/>
    <w:rsid w:val="002579EA"/>
    <w:rsid w:val="00263A1D"/>
    <w:rsid w:val="00303125"/>
    <w:rsid w:val="00345BFA"/>
    <w:rsid w:val="00360A49"/>
    <w:rsid w:val="003631C2"/>
    <w:rsid w:val="0038794F"/>
    <w:rsid w:val="003B5313"/>
    <w:rsid w:val="003D33BB"/>
    <w:rsid w:val="003E2E64"/>
    <w:rsid w:val="003E32D7"/>
    <w:rsid w:val="00402AD2"/>
    <w:rsid w:val="00431A4B"/>
    <w:rsid w:val="00432F35"/>
    <w:rsid w:val="00456160"/>
    <w:rsid w:val="00490F29"/>
    <w:rsid w:val="004B6465"/>
    <w:rsid w:val="005308FE"/>
    <w:rsid w:val="00594FF7"/>
    <w:rsid w:val="005A3A4A"/>
    <w:rsid w:val="005C47A9"/>
    <w:rsid w:val="005D57CD"/>
    <w:rsid w:val="0060156F"/>
    <w:rsid w:val="00605CEF"/>
    <w:rsid w:val="00670573"/>
    <w:rsid w:val="00672311"/>
    <w:rsid w:val="006B5596"/>
    <w:rsid w:val="006C5EE4"/>
    <w:rsid w:val="006D5C69"/>
    <w:rsid w:val="006E361B"/>
    <w:rsid w:val="006F1CE2"/>
    <w:rsid w:val="006F6D3F"/>
    <w:rsid w:val="00700B21"/>
    <w:rsid w:val="007161D3"/>
    <w:rsid w:val="007627A7"/>
    <w:rsid w:val="0077797B"/>
    <w:rsid w:val="00781ABE"/>
    <w:rsid w:val="00783CE0"/>
    <w:rsid w:val="007D6172"/>
    <w:rsid w:val="0081443A"/>
    <w:rsid w:val="00816C31"/>
    <w:rsid w:val="0082344A"/>
    <w:rsid w:val="00836A08"/>
    <w:rsid w:val="00856179"/>
    <w:rsid w:val="00870598"/>
    <w:rsid w:val="0088367B"/>
    <w:rsid w:val="00887F29"/>
    <w:rsid w:val="008E4A6B"/>
    <w:rsid w:val="0092416E"/>
    <w:rsid w:val="00965AF9"/>
    <w:rsid w:val="00982679"/>
    <w:rsid w:val="009A4CCC"/>
    <w:rsid w:val="00A51E25"/>
    <w:rsid w:val="00AC04B4"/>
    <w:rsid w:val="00AC4798"/>
    <w:rsid w:val="00B14F4C"/>
    <w:rsid w:val="00B30293"/>
    <w:rsid w:val="00BB33CA"/>
    <w:rsid w:val="00BE23B2"/>
    <w:rsid w:val="00BF36C0"/>
    <w:rsid w:val="00C12FB6"/>
    <w:rsid w:val="00C17171"/>
    <w:rsid w:val="00C3566B"/>
    <w:rsid w:val="00CF3C6C"/>
    <w:rsid w:val="00CF5D13"/>
    <w:rsid w:val="00D118C5"/>
    <w:rsid w:val="00D12372"/>
    <w:rsid w:val="00D23EE6"/>
    <w:rsid w:val="00D30977"/>
    <w:rsid w:val="00DB66CE"/>
    <w:rsid w:val="00DC0C4E"/>
    <w:rsid w:val="00DC2B6E"/>
    <w:rsid w:val="00DF6E0B"/>
    <w:rsid w:val="00E01084"/>
    <w:rsid w:val="00E0603D"/>
    <w:rsid w:val="00E0785E"/>
    <w:rsid w:val="00E70841"/>
    <w:rsid w:val="00E85473"/>
    <w:rsid w:val="00EE676E"/>
    <w:rsid w:val="00F22CAD"/>
    <w:rsid w:val="00F53AD4"/>
    <w:rsid w:val="00FF7828"/>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622769"/>
  <w15:chartTrackingRefBased/>
  <w15:docId w15:val="{CF06153E-F77F-4418-AFC5-A41C73C01C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6E0B"/>
    <w:pPr>
      <w:spacing w:after="0" w:line="240" w:lineRule="auto"/>
      <w:ind w:right="868"/>
    </w:pPr>
    <w:rPr>
      <w:rFonts w:ascii="Times New Roman" w:hAnsi="Times New Roman"/>
      <w:sz w:val="24"/>
    </w:rPr>
  </w:style>
  <w:style w:type="paragraph" w:styleId="Rubrik1">
    <w:name w:val="heading 1"/>
    <w:basedOn w:val="Normal"/>
    <w:next w:val="Normal"/>
    <w:link w:val="Rubrik1Char"/>
    <w:uiPriority w:val="9"/>
    <w:qFormat/>
    <w:rsid w:val="00D12372"/>
    <w:pPr>
      <w:keepNext/>
      <w:keepLines/>
      <w:spacing w:before="240" w:after="60"/>
      <w:outlineLvl w:val="0"/>
    </w:pPr>
    <w:rPr>
      <w:rFonts w:ascii="Arial" w:eastAsiaTheme="majorEastAsia" w:hAnsi="Arial" w:cstheme="majorBidi"/>
      <w:b/>
      <w:sz w:val="34"/>
      <w:szCs w:val="32"/>
    </w:rPr>
  </w:style>
  <w:style w:type="paragraph" w:styleId="Rubrik2">
    <w:name w:val="heading 2"/>
    <w:basedOn w:val="Rubrik1"/>
    <w:next w:val="Normal"/>
    <w:link w:val="Rubrik2Char"/>
    <w:uiPriority w:val="9"/>
    <w:unhideWhenUsed/>
    <w:qFormat/>
    <w:rsid w:val="00887F29"/>
    <w:pPr>
      <w:outlineLvl w:val="1"/>
    </w:pPr>
    <w:rPr>
      <w:sz w:val="28"/>
      <w:szCs w:val="26"/>
    </w:rPr>
  </w:style>
  <w:style w:type="paragraph" w:styleId="Rubrik3">
    <w:name w:val="heading 3"/>
    <w:basedOn w:val="Normal"/>
    <w:next w:val="Normal"/>
    <w:link w:val="Rubrik3Char"/>
    <w:uiPriority w:val="9"/>
    <w:unhideWhenUsed/>
    <w:qFormat/>
    <w:rsid w:val="00D12372"/>
    <w:pPr>
      <w:keepNext/>
      <w:keepLines/>
      <w:spacing w:before="240" w:after="60"/>
      <w:outlineLvl w:val="2"/>
    </w:pPr>
    <w:rPr>
      <w:rFonts w:ascii="Arial" w:eastAsiaTheme="majorEastAsia" w:hAnsi="Arial" w:cstheme="majorBidi"/>
      <w:b/>
      <w:sz w:val="22"/>
      <w:szCs w:val="24"/>
    </w:rPr>
  </w:style>
  <w:style w:type="paragraph" w:styleId="Rubrik4">
    <w:name w:val="heading 4"/>
    <w:aliases w:val="Mellanrubrik"/>
    <w:basedOn w:val="Normal"/>
    <w:next w:val="Normal"/>
    <w:link w:val="Rubrik4Char"/>
    <w:uiPriority w:val="9"/>
    <w:unhideWhenUsed/>
    <w:rsid w:val="00DF6E0B"/>
    <w:pPr>
      <w:keepNext/>
      <w:keepLines/>
      <w:outlineLvl w:val="3"/>
    </w:pPr>
    <w:rPr>
      <w:rFonts w:eastAsiaTheme="majorEastAsia" w:cstheme="majorBidi"/>
      <w:b/>
      <w:iCs/>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qFormat/>
    <w:rsid w:val="00670573"/>
    <w:pPr>
      <w:tabs>
        <w:tab w:val="center" w:pos="4536"/>
        <w:tab w:val="right" w:pos="9072"/>
      </w:tabs>
      <w:ind w:right="0"/>
    </w:pPr>
  </w:style>
  <w:style w:type="character" w:customStyle="1" w:styleId="SidhuvudChar">
    <w:name w:val="Sidhuvud Char"/>
    <w:basedOn w:val="Standardstycketeckensnitt"/>
    <w:link w:val="Sidhuvud"/>
    <w:uiPriority w:val="99"/>
    <w:rsid w:val="00670573"/>
    <w:rPr>
      <w:rFonts w:ascii="Times New Roman" w:hAnsi="Times New Roman"/>
      <w:sz w:val="24"/>
    </w:rPr>
  </w:style>
  <w:style w:type="paragraph" w:styleId="Sidfot">
    <w:name w:val="footer"/>
    <w:basedOn w:val="Normal"/>
    <w:link w:val="SidfotChar"/>
    <w:unhideWhenUsed/>
    <w:qFormat/>
    <w:rsid w:val="001E4F9B"/>
    <w:pPr>
      <w:tabs>
        <w:tab w:val="center" w:pos="4536"/>
        <w:tab w:val="right" w:pos="9072"/>
      </w:tabs>
      <w:ind w:right="0"/>
    </w:pPr>
    <w:rPr>
      <w:rFonts w:ascii="Arial" w:hAnsi="Arial"/>
      <w:sz w:val="14"/>
    </w:rPr>
  </w:style>
  <w:style w:type="character" w:customStyle="1" w:styleId="SidfotChar">
    <w:name w:val="Sidfot Char"/>
    <w:basedOn w:val="Standardstycketeckensnitt"/>
    <w:link w:val="Sidfot"/>
    <w:rsid w:val="001E4F9B"/>
    <w:rPr>
      <w:rFonts w:ascii="Arial" w:hAnsi="Arial"/>
      <w:sz w:val="14"/>
    </w:rPr>
  </w:style>
  <w:style w:type="character" w:customStyle="1" w:styleId="Rubrik1Char">
    <w:name w:val="Rubrik 1 Char"/>
    <w:basedOn w:val="Standardstycketeckensnitt"/>
    <w:link w:val="Rubrik1"/>
    <w:uiPriority w:val="9"/>
    <w:rsid w:val="00D12372"/>
    <w:rPr>
      <w:rFonts w:ascii="Arial" w:eastAsiaTheme="majorEastAsia" w:hAnsi="Arial" w:cstheme="majorBidi"/>
      <w:b/>
      <w:sz w:val="34"/>
      <w:szCs w:val="32"/>
    </w:rPr>
  </w:style>
  <w:style w:type="character" w:customStyle="1" w:styleId="Rubrik2Char">
    <w:name w:val="Rubrik 2 Char"/>
    <w:basedOn w:val="Standardstycketeckensnitt"/>
    <w:link w:val="Rubrik2"/>
    <w:uiPriority w:val="9"/>
    <w:rsid w:val="00887F29"/>
    <w:rPr>
      <w:rFonts w:ascii="Arial" w:eastAsiaTheme="majorEastAsia" w:hAnsi="Arial" w:cstheme="majorBidi"/>
      <w:sz w:val="28"/>
      <w:szCs w:val="26"/>
    </w:rPr>
  </w:style>
  <w:style w:type="character" w:customStyle="1" w:styleId="Rubrik3Char">
    <w:name w:val="Rubrik 3 Char"/>
    <w:basedOn w:val="Standardstycketeckensnitt"/>
    <w:link w:val="Rubrik3"/>
    <w:uiPriority w:val="9"/>
    <w:rsid w:val="00D12372"/>
    <w:rPr>
      <w:rFonts w:ascii="Arial" w:eastAsiaTheme="majorEastAsia" w:hAnsi="Arial" w:cstheme="majorBidi"/>
      <w:b/>
      <w:szCs w:val="24"/>
    </w:rPr>
  </w:style>
  <w:style w:type="paragraph" w:customStyle="1" w:styleId="NormalFet">
    <w:name w:val="Normal + Fet"/>
    <w:basedOn w:val="Normal"/>
    <w:link w:val="NormalFetChar"/>
    <w:rsid w:val="00D12372"/>
    <w:rPr>
      <w:rFonts w:eastAsia="Times New Roman" w:cs="Times New Roman"/>
      <w:b/>
      <w:szCs w:val="24"/>
      <w:lang w:eastAsia="sv-SE"/>
    </w:rPr>
  </w:style>
  <w:style w:type="character" w:customStyle="1" w:styleId="NormalFetChar">
    <w:name w:val="Normal + Fet Char"/>
    <w:basedOn w:val="Standardstycketeckensnitt"/>
    <w:link w:val="NormalFet"/>
    <w:rsid w:val="00D12372"/>
    <w:rPr>
      <w:rFonts w:ascii="Times New Roman" w:eastAsia="Times New Roman" w:hAnsi="Times New Roman" w:cs="Times New Roman"/>
      <w:b/>
      <w:sz w:val="24"/>
      <w:szCs w:val="24"/>
      <w:lang w:eastAsia="sv-SE"/>
    </w:rPr>
  </w:style>
  <w:style w:type="table" w:styleId="Tabellrutnt">
    <w:name w:val="Table Grid"/>
    <w:basedOn w:val="Normaltabell"/>
    <w:rsid w:val="001E4F9B"/>
    <w:pPr>
      <w:spacing w:after="0" w:line="240" w:lineRule="auto"/>
    </w:pPr>
    <w:rPr>
      <w:rFonts w:ascii="Times New Roman" w:eastAsia="Times New Roman" w:hAnsi="Times New Roman" w:cs="Times New Roman"/>
      <w:sz w:val="20"/>
      <w:szCs w:val="20"/>
      <w:lang w:eastAsia="sv-S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gtext">
    <w:name w:val="Balloon Text"/>
    <w:basedOn w:val="Normal"/>
    <w:link w:val="BallongtextChar"/>
    <w:uiPriority w:val="99"/>
    <w:semiHidden/>
    <w:unhideWhenUsed/>
    <w:rsid w:val="001E4F9B"/>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1E4F9B"/>
    <w:rPr>
      <w:rFonts w:ascii="Segoe UI" w:hAnsi="Segoe UI" w:cs="Segoe UI"/>
      <w:sz w:val="18"/>
      <w:szCs w:val="18"/>
    </w:rPr>
  </w:style>
  <w:style w:type="character" w:customStyle="1" w:styleId="Rubrik4Char">
    <w:name w:val="Rubrik 4 Char"/>
    <w:aliases w:val="Mellanrubrik Char"/>
    <w:basedOn w:val="Standardstycketeckensnitt"/>
    <w:link w:val="Rubrik4"/>
    <w:uiPriority w:val="9"/>
    <w:rsid w:val="00DF6E0B"/>
    <w:rPr>
      <w:rFonts w:ascii="Times New Roman" w:eastAsiaTheme="majorEastAsia" w:hAnsi="Times New Roman" w:cstheme="majorBidi"/>
      <w:b/>
      <w:iCs/>
      <w:sz w:val="24"/>
    </w:rPr>
  </w:style>
  <w:style w:type="paragraph" w:customStyle="1" w:styleId="Tabelltext">
    <w:name w:val="Tabelltext"/>
    <w:basedOn w:val="Normal"/>
    <w:link w:val="TabelltextChar"/>
    <w:qFormat/>
    <w:rsid w:val="00DB66CE"/>
    <w:pPr>
      <w:ind w:right="0"/>
    </w:pPr>
    <w:rPr>
      <w:rFonts w:ascii="Arial" w:hAnsi="Arial"/>
      <w:sz w:val="22"/>
    </w:rPr>
  </w:style>
  <w:style w:type="character" w:customStyle="1" w:styleId="TabelltextChar">
    <w:name w:val="Tabelltext Char"/>
    <w:basedOn w:val="Standardstycketeckensnitt"/>
    <w:link w:val="Tabelltext"/>
    <w:rsid w:val="00DB66CE"/>
    <w:rPr>
      <w:rFonts w:ascii="Arial" w:hAnsi="Arial"/>
    </w:rPr>
  </w:style>
  <w:style w:type="paragraph" w:styleId="Liststycke">
    <w:name w:val="List Paragraph"/>
    <w:basedOn w:val="Normal"/>
    <w:uiPriority w:val="34"/>
    <w:rsid w:val="001423DE"/>
    <w:pPr>
      <w:ind w:left="720"/>
      <w:contextualSpacing/>
    </w:pPr>
  </w:style>
  <w:style w:type="paragraph" w:styleId="Fotnotstext">
    <w:name w:val="footnote text"/>
    <w:basedOn w:val="Normal"/>
    <w:link w:val="FotnotstextChar"/>
    <w:uiPriority w:val="99"/>
    <w:semiHidden/>
    <w:unhideWhenUsed/>
    <w:rsid w:val="00B30293"/>
    <w:rPr>
      <w:sz w:val="20"/>
      <w:szCs w:val="20"/>
    </w:rPr>
  </w:style>
  <w:style w:type="character" w:customStyle="1" w:styleId="FotnotstextChar">
    <w:name w:val="Fotnotstext Char"/>
    <w:basedOn w:val="Standardstycketeckensnitt"/>
    <w:link w:val="Fotnotstext"/>
    <w:uiPriority w:val="99"/>
    <w:semiHidden/>
    <w:rsid w:val="00B30293"/>
    <w:rPr>
      <w:rFonts w:ascii="Times New Roman" w:hAnsi="Times New Roman"/>
      <w:sz w:val="20"/>
      <w:szCs w:val="20"/>
    </w:rPr>
  </w:style>
  <w:style w:type="character" w:styleId="Fotnotsreferens">
    <w:name w:val="footnote reference"/>
    <w:basedOn w:val="Standardstycketeckensnitt"/>
    <w:uiPriority w:val="99"/>
    <w:semiHidden/>
    <w:unhideWhenUsed/>
    <w:rsid w:val="00B30293"/>
    <w:rPr>
      <w:vertAlign w:val="superscript"/>
    </w:rPr>
  </w:style>
  <w:style w:type="character" w:styleId="Hyperlnk">
    <w:name w:val="Hyperlink"/>
    <w:basedOn w:val="Standardstycketeckensnitt"/>
    <w:uiPriority w:val="99"/>
    <w:semiHidden/>
    <w:unhideWhenUsed/>
    <w:rsid w:val="00CF3C6C"/>
    <w:rPr>
      <w:color w:val="0000FF"/>
      <w:u w:val="single"/>
    </w:rPr>
  </w:style>
  <w:style w:type="paragraph" w:styleId="Revision">
    <w:name w:val="Revision"/>
    <w:hidden/>
    <w:uiPriority w:val="99"/>
    <w:semiHidden/>
    <w:rsid w:val="00672311"/>
    <w:pPr>
      <w:spacing w:after="0" w:line="240" w:lineRule="auto"/>
    </w:pPr>
    <w:rPr>
      <w:rFonts w:ascii="Times New Roman" w:hAnsi="Times New Roman"/>
      <w:sz w:val="24"/>
    </w:rPr>
  </w:style>
  <w:style w:type="paragraph" w:styleId="Normalwebb">
    <w:name w:val="Normal (Web)"/>
    <w:basedOn w:val="Normal"/>
    <w:uiPriority w:val="99"/>
    <w:semiHidden/>
    <w:unhideWhenUsed/>
    <w:rsid w:val="005308FE"/>
    <w:pPr>
      <w:spacing w:before="100" w:beforeAutospacing="1" w:after="100" w:afterAutospacing="1"/>
      <w:ind w:right="0"/>
    </w:pPr>
    <w:rPr>
      <w:rFonts w:ascii="Calibri" w:hAnsi="Calibri" w:cs="Calibri"/>
      <w:sz w:val="22"/>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872712">
      <w:bodyDiv w:val="1"/>
      <w:marLeft w:val="0"/>
      <w:marRight w:val="0"/>
      <w:marTop w:val="0"/>
      <w:marBottom w:val="0"/>
      <w:divBdr>
        <w:top w:val="none" w:sz="0" w:space="0" w:color="auto"/>
        <w:left w:val="none" w:sz="0" w:space="0" w:color="auto"/>
        <w:bottom w:val="none" w:sz="0" w:space="0" w:color="auto"/>
        <w:right w:val="none" w:sz="0" w:space="0" w:color="auto"/>
      </w:divBdr>
    </w:div>
    <w:div w:id="1067798878">
      <w:bodyDiv w:val="1"/>
      <w:marLeft w:val="0"/>
      <w:marRight w:val="0"/>
      <w:marTop w:val="0"/>
      <w:marBottom w:val="0"/>
      <w:divBdr>
        <w:top w:val="none" w:sz="0" w:space="0" w:color="auto"/>
        <w:left w:val="none" w:sz="0" w:space="0" w:color="auto"/>
        <w:bottom w:val="none" w:sz="0" w:space="0" w:color="auto"/>
        <w:right w:val="none" w:sz="0" w:space="0" w:color="auto"/>
      </w:divBdr>
      <w:divsChild>
        <w:div w:id="1103766889">
          <w:marLeft w:val="0"/>
          <w:marRight w:val="0"/>
          <w:marTop w:val="0"/>
          <w:marBottom w:val="0"/>
          <w:divBdr>
            <w:top w:val="none" w:sz="0" w:space="0" w:color="auto"/>
            <w:left w:val="none" w:sz="0" w:space="0" w:color="auto"/>
            <w:bottom w:val="none" w:sz="0" w:space="0" w:color="auto"/>
            <w:right w:val="none" w:sz="0" w:space="0" w:color="auto"/>
          </w:divBdr>
          <w:divsChild>
            <w:div w:id="1409187373">
              <w:marLeft w:val="0"/>
              <w:marRight w:val="0"/>
              <w:marTop w:val="0"/>
              <w:marBottom w:val="0"/>
              <w:divBdr>
                <w:top w:val="none" w:sz="0" w:space="0" w:color="auto"/>
                <w:left w:val="none" w:sz="0" w:space="0" w:color="auto"/>
                <w:bottom w:val="none" w:sz="0" w:space="0" w:color="auto"/>
                <w:right w:val="none" w:sz="0" w:space="0" w:color="auto"/>
              </w:divBdr>
              <w:divsChild>
                <w:div w:id="935484254">
                  <w:marLeft w:val="0"/>
                  <w:marRight w:val="0"/>
                  <w:marTop w:val="0"/>
                  <w:marBottom w:val="0"/>
                  <w:divBdr>
                    <w:top w:val="none" w:sz="0" w:space="0" w:color="auto"/>
                    <w:left w:val="none" w:sz="0" w:space="0" w:color="auto"/>
                    <w:bottom w:val="none" w:sz="0" w:space="0" w:color="auto"/>
                    <w:right w:val="none" w:sz="0" w:space="0" w:color="auto"/>
                  </w:divBdr>
                  <w:divsChild>
                    <w:div w:id="196700329">
                      <w:marLeft w:val="0"/>
                      <w:marRight w:val="0"/>
                      <w:marTop w:val="0"/>
                      <w:marBottom w:val="0"/>
                      <w:divBdr>
                        <w:top w:val="none" w:sz="0" w:space="0" w:color="auto"/>
                        <w:left w:val="none" w:sz="0" w:space="0" w:color="auto"/>
                        <w:bottom w:val="none" w:sz="0" w:space="0" w:color="auto"/>
                        <w:right w:val="none" w:sz="0" w:space="0" w:color="auto"/>
                      </w:divBdr>
                      <w:divsChild>
                        <w:div w:id="896547691">
                          <w:marLeft w:val="0"/>
                          <w:marRight w:val="0"/>
                          <w:marTop w:val="0"/>
                          <w:marBottom w:val="0"/>
                          <w:divBdr>
                            <w:top w:val="none" w:sz="0" w:space="0" w:color="auto"/>
                            <w:left w:val="none" w:sz="0" w:space="0" w:color="auto"/>
                            <w:bottom w:val="none" w:sz="0" w:space="0" w:color="auto"/>
                            <w:right w:val="none" w:sz="0" w:space="0" w:color="auto"/>
                          </w:divBdr>
                          <w:divsChild>
                            <w:div w:id="717358782">
                              <w:marLeft w:val="0"/>
                              <w:marRight w:val="0"/>
                              <w:marTop w:val="0"/>
                              <w:marBottom w:val="0"/>
                              <w:divBdr>
                                <w:top w:val="none" w:sz="0" w:space="0" w:color="auto"/>
                                <w:left w:val="none" w:sz="0" w:space="0" w:color="auto"/>
                                <w:bottom w:val="none" w:sz="0" w:space="0" w:color="auto"/>
                                <w:right w:val="none" w:sz="0" w:space="0" w:color="auto"/>
                              </w:divBdr>
                              <w:divsChild>
                                <w:div w:id="296036533">
                                  <w:marLeft w:val="0"/>
                                  <w:marRight w:val="0"/>
                                  <w:marTop w:val="0"/>
                                  <w:marBottom w:val="0"/>
                                  <w:divBdr>
                                    <w:top w:val="none" w:sz="0" w:space="0" w:color="auto"/>
                                    <w:left w:val="none" w:sz="0" w:space="0" w:color="auto"/>
                                    <w:bottom w:val="none" w:sz="0" w:space="0" w:color="auto"/>
                                    <w:right w:val="none" w:sz="0" w:space="0" w:color="auto"/>
                                  </w:divBdr>
                                  <w:divsChild>
                                    <w:div w:id="1617908882">
                                      <w:marLeft w:val="0"/>
                                      <w:marRight w:val="0"/>
                                      <w:marTop w:val="0"/>
                                      <w:marBottom w:val="0"/>
                                      <w:divBdr>
                                        <w:top w:val="none" w:sz="0" w:space="0" w:color="auto"/>
                                        <w:left w:val="none" w:sz="0" w:space="0" w:color="auto"/>
                                        <w:bottom w:val="none" w:sz="0" w:space="0" w:color="auto"/>
                                        <w:right w:val="none" w:sz="0" w:space="0" w:color="auto"/>
                                      </w:divBdr>
                                      <w:divsChild>
                                        <w:div w:id="463544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9836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theme" Target="theme/theme1.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ntTable" Target="fontTable.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hyperlink" Target="https://insidan.vgregion.se/forvaltningar/koncernkontoret/stod-och-tjanster/amnen-a-o/dokument--och-arendehantering/handbok-for-dokumenthantering/" TargetMode="External" Id="rId11" /><Relationship Type="http://schemas.openxmlformats.org/officeDocument/2006/relationships/webSettings" Target="webSettings.xml" Id="rId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2.xml" Id="rId9" /></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4</Pages>
  <Words>991</Words>
  <Characters>5257</Characters>
  <Application>Microsoft Office Word</Application>
  <DocSecurity>0</DocSecurity>
  <Lines>43</Lines>
  <Paragraphs>12</Paragraphs>
  <ScaleCrop>false</ScaleCrop>
  <HeadingPairs>
    <vt:vector size="2" baseType="variant">
      <vt:variant>
        <vt:lpstr>Rubrik</vt:lpstr>
      </vt:variant>
      <vt:variant>
        <vt:i4>1</vt:i4>
      </vt:variant>
    </vt:vector>
  </HeadingPairs>
  <TitlesOfParts>
    <vt:vector size="1" baseType="lpstr">
      <vt:lpstr>Mall kortare dokument W13</vt:lpstr>
    </vt:vector>
  </TitlesOfParts>
  <Company>Västra Götalandsregionen</Company>
  <LinksUpToDate>false</LinksUpToDate>
  <CharactersWithSpaces>6236</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Avgift för kopia av allmän handling</dc:title>
  <dc:creator>Regina I Andersson</dc:creator>
  <keywords/>
  <lastModifiedBy>Eva-Britt Zetterström</lastModifiedBy>
  <revision>2</revision>
  <lastPrinted>2022-10-16T11:05:00.0000000Z</lastPrinted>
  <dcterms:created xsi:type="dcterms:W3CDTF">2023-04-30T23:58:00.0000000Z</dcterms:created>
  <dcterms:modified xsi:type="dcterms:W3CDTF">2023-04-30T23:58:00.0000000Z</dcterms:modified>
</coreProperties>
</file>