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A585EB" w14:textId="3E42E3C3" w:rsidR="002C06E0" w:rsidRPr="002C06E0" w:rsidRDefault="002C06E0" w:rsidP="002C06E0">
      <w:pPr>
        <w:pStyle w:val="Omslagsunderrubrik"/>
        <w:rPr>
          <w:sz w:val="72"/>
          <w:szCs w:val="72"/>
        </w:rPr>
      </w:pPr>
      <w:r w:rsidRPr="002C06E0">
        <w:rPr>
          <w:sz w:val="72"/>
          <w:szCs w:val="72"/>
        </w:rPr>
        <w:t xml:space="preserve">Regional </w:t>
      </w:r>
      <w:proofErr w:type="gramStart"/>
      <w:r w:rsidRPr="002C06E0">
        <w:rPr>
          <w:sz w:val="72"/>
          <w:szCs w:val="72"/>
        </w:rPr>
        <w:t>riktlinje</w:t>
      </w:r>
      <w:r w:rsidR="002C1959">
        <w:rPr>
          <w:sz w:val="72"/>
          <w:szCs w:val="72"/>
        </w:rPr>
        <w:t xml:space="preserve"> </w:t>
      </w:r>
      <w:r w:rsidRPr="002C06E0">
        <w:rPr>
          <w:sz w:val="72"/>
          <w:szCs w:val="72"/>
        </w:rPr>
        <w:t>krisberedskap</w:t>
      </w:r>
      <w:proofErr w:type="gramEnd"/>
      <w:r w:rsidR="0035192C">
        <w:rPr>
          <w:sz w:val="72"/>
          <w:szCs w:val="72"/>
        </w:rPr>
        <w:t xml:space="preserve"> </w:t>
      </w:r>
      <w:r w:rsidR="0035192C" w:rsidRPr="00121DCA">
        <w:rPr>
          <w:sz w:val="72"/>
          <w:szCs w:val="72"/>
        </w:rPr>
        <w:t>och katastrofmedicin</w:t>
      </w:r>
      <w:r w:rsidR="001F2694">
        <w:t xml:space="preserve"> </w:t>
      </w:r>
      <w:r w:rsidR="002C1959">
        <w:br/>
      </w:r>
      <w:r w:rsidRPr="002C06E0">
        <w:rPr>
          <w:sz w:val="72"/>
          <w:szCs w:val="72"/>
        </w:rPr>
        <w:t>202</w:t>
      </w:r>
      <w:r w:rsidR="0035192C">
        <w:rPr>
          <w:sz w:val="72"/>
          <w:szCs w:val="72"/>
        </w:rPr>
        <w:t>4</w:t>
      </w:r>
      <w:r w:rsidRPr="002C06E0">
        <w:rPr>
          <w:sz w:val="72"/>
          <w:szCs w:val="72"/>
        </w:rPr>
        <w:t>-202</w:t>
      </w:r>
      <w:r w:rsidR="0035192C">
        <w:rPr>
          <w:sz w:val="72"/>
          <w:szCs w:val="72"/>
        </w:rPr>
        <w:t>8</w:t>
      </w:r>
    </w:p>
    <w:p w14:paraId="3E34165E" w14:textId="3B085F75" w:rsidR="00F9514D" w:rsidRDefault="002C06E0" w:rsidP="00F9514D">
      <w:pPr>
        <w:pStyle w:val="Omslagsunderrubrik"/>
      </w:pPr>
      <w:bookmarkStart w:id="0" w:name="_Toc321146591"/>
      <w:r>
        <w:t xml:space="preserve">Beredskaps- och </w:t>
      </w:r>
      <w:r w:rsidR="00D17C1B">
        <w:t>kris</w:t>
      </w:r>
      <w:r>
        <w:t>led</w:t>
      </w:r>
      <w:r w:rsidR="00801864">
        <w:t>n</w:t>
      </w:r>
      <w:r>
        <w:t>i</w:t>
      </w:r>
      <w:r w:rsidR="00801864">
        <w:t>ng</w:t>
      </w:r>
      <w:r>
        <w:t>sorga</w:t>
      </w:r>
      <w:r w:rsidR="00801864">
        <w:t>n</w:t>
      </w:r>
      <w:r>
        <w:t>isatio</w:t>
      </w:r>
      <w:r w:rsidR="00801864">
        <w:t>n</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397892376"/>
        <w:docPartObj>
          <w:docPartGallery w:val="Table of Contents"/>
          <w:docPartUnique/>
        </w:docPartObj>
      </w:sdt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6371B7A7" w14:textId="37D104AF" w:rsidR="007B7804" w:rsidRDefault="00280C62">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rsidR="00EC76AB">
            <w:instrText>TOC \o "1-2" \h \z \u</w:instrText>
          </w:r>
          <w:r>
            <w:fldChar w:fldCharType="separate"/>
          </w:r>
          <w:hyperlink w:anchor="_Toc155696956" w:history="1">
            <w:r w:rsidR="007B7804" w:rsidRPr="00910B38">
              <w:rPr>
                <w:rStyle w:val="Hyperlnk"/>
                <w:rFonts w:eastAsia="MS Gothic"/>
                <w:noProof/>
              </w:rPr>
              <w:t>Sammanfattning</w:t>
            </w:r>
            <w:r w:rsidR="007B7804">
              <w:rPr>
                <w:noProof/>
                <w:webHidden/>
              </w:rPr>
              <w:tab/>
            </w:r>
            <w:r w:rsidR="007B7804">
              <w:rPr>
                <w:noProof/>
                <w:webHidden/>
              </w:rPr>
              <w:fldChar w:fldCharType="begin"/>
            </w:r>
            <w:r w:rsidR="007B7804">
              <w:rPr>
                <w:noProof/>
                <w:webHidden/>
              </w:rPr>
              <w:instrText xml:space="preserve"> PAGEREF _Toc155696956 \h </w:instrText>
            </w:r>
            <w:r w:rsidR="007B7804">
              <w:rPr>
                <w:noProof/>
                <w:webHidden/>
              </w:rPr>
            </w:r>
            <w:r w:rsidR="007B7804">
              <w:rPr>
                <w:noProof/>
                <w:webHidden/>
              </w:rPr>
              <w:fldChar w:fldCharType="separate"/>
            </w:r>
            <w:r w:rsidR="007B7804">
              <w:rPr>
                <w:noProof/>
                <w:webHidden/>
              </w:rPr>
              <w:t>4</w:t>
            </w:r>
            <w:r w:rsidR="007B7804">
              <w:rPr>
                <w:noProof/>
                <w:webHidden/>
              </w:rPr>
              <w:fldChar w:fldCharType="end"/>
            </w:r>
          </w:hyperlink>
        </w:p>
        <w:p w14:paraId="1C9F5C55" w14:textId="11D62A6A"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57" w:history="1">
            <w:r w:rsidR="007B7804" w:rsidRPr="00910B38">
              <w:rPr>
                <w:rStyle w:val="Hyperlnk"/>
                <w:rFonts w:eastAsia="MS Gothic"/>
                <w:noProof/>
              </w:rPr>
              <w:t>1.1 Förvaltningsspecifika beredskapsplaner</w:t>
            </w:r>
            <w:r w:rsidR="007B7804">
              <w:rPr>
                <w:noProof/>
                <w:webHidden/>
              </w:rPr>
              <w:tab/>
            </w:r>
            <w:r w:rsidR="007B7804">
              <w:rPr>
                <w:noProof/>
                <w:webHidden/>
              </w:rPr>
              <w:fldChar w:fldCharType="begin"/>
            </w:r>
            <w:r w:rsidR="007B7804">
              <w:rPr>
                <w:noProof/>
                <w:webHidden/>
              </w:rPr>
              <w:instrText xml:space="preserve"> PAGEREF _Toc155696957 \h </w:instrText>
            </w:r>
            <w:r w:rsidR="007B7804">
              <w:rPr>
                <w:noProof/>
                <w:webHidden/>
              </w:rPr>
            </w:r>
            <w:r w:rsidR="007B7804">
              <w:rPr>
                <w:noProof/>
                <w:webHidden/>
              </w:rPr>
              <w:fldChar w:fldCharType="separate"/>
            </w:r>
            <w:r w:rsidR="007B7804">
              <w:rPr>
                <w:noProof/>
                <w:webHidden/>
              </w:rPr>
              <w:t>4</w:t>
            </w:r>
            <w:r w:rsidR="007B7804">
              <w:rPr>
                <w:noProof/>
                <w:webHidden/>
              </w:rPr>
              <w:fldChar w:fldCharType="end"/>
            </w:r>
          </w:hyperlink>
        </w:p>
        <w:p w14:paraId="28A5FA7A" w14:textId="44B50743"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58" w:history="1">
            <w:r w:rsidR="007B7804" w:rsidRPr="00910B38">
              <w:rPr>
                <w:rStyle w:val="Hyperlnk"/>
                <w:rFonts w:eastAsia="MS Gothic"/>
                <w:noProof/>
              </w:rPr>
              <w:t>2. Den regionala beredskapsorganisationen</w:t>
            </w:r>
            <w:r w:rsidR="007B7804">
              <w:rPr>
                <w:noProof/>
                <w:webHidden/>
              </w:rPr>
              <w:tab/>
            </w:r>
            <w:r w:rsidR="007B7804">
              <w:rPr>
                <w:noProof/>
                <w:webHidden/>
              </w:rPr>
              <w:fldChar w:fldCharType="begin"/>
            </w:r>
            <w:r w:rsidR="007B7804">
              <w:rPr>
                <w:noProof/>
                <w:webHidden/>
              </w:rPr>
              <w:instrText xml:space="preserve"> PAGEREF _Toc155696958 \h </w:instrText>
            </w:r>
            <w:r w:rsidR="007B7804">
              <w:rPr>
                <w:noProof/>
                <w:webHidden/>
              </w:rPr>
            </w:r>
            <w:r w:rsidR="007B7804">
              <w:rPr>
                <w:noProof/>
                <w:webHidden/>
              </w:rPr>
              <w:fldChar w:fldCharType="separate"/>
            </w:r>
            <w:r w:rsidR="007B7804">
              <w:rPr>
                <w:noProof/>
                <w:webHidden/>
              </w:rPr>
              <w:t>5</w:t>
            </w:r>
            <w:r w:rsidR="007B7804">
              <w:rPr>
                <w:noProof/>
                <w:webHidden/>
              </w:rPr>
              <w:fldChar w:fldCharType="end"/>
            </w:r>
          </w:hyperlink>
        </w:p>
        <w:p w14:paraId="0286ECBF" w14:textId="72ED9883"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59" w:history="1">
            <w:r w:rsidR="007B7804" w:rsidRPr="00910B38">
              <w:rPr>
                <w:rStyle w:val="Hyperlnk"/>
                <w:rFonts w:eastAsia="MS Gothic"/>
                <w:noProof/>
                <w:lang w:eastAsia="en-US"/>
              </w:rPr>
              <w:t>2.1 Beredskapsfunktioner, roller och ansvar</w:t>
            </w:r>
            <w:r w:rsidR="007B7804">
              <w:rPr>
                <w:noProof/>
                <w:webHidden/>
              </w:rPr>
              <w:tab/>
            </w:r>
            <w:r w:rsidR="007B7804">
              <w:rPr>
                <w:noProof/>
                <w:webHidden/>
              </w:rPr>
              <w:fldChar w:fldCharType="begin"/>
            </w:r>
            <w:r w:rsidR="007B7804">
              <w:rPr>
                <w:noProof/>
                <w:webHidden/>
              </w:rPr>
              <w:instrText xml:space="preserve"> PAGEREF _Toc155696959 \h </w:instrText>
            </w:r>
            <w:r w:rsidR="007B7804">
              <w:rPr>
                <w:noProof/>
                <w:webHidden/>
              </w:rPr>
            </w:r>
            <w:r w:rsidR="007B7804">
              <w:rPr>
                <w:noProof/>
                <w:webHidden/>
              </w:rPr>
              <w:fldChar w:fldCharType="separate"/>
            </w:r>
            <w:r w:rsidR="007B7804">
              <w:rPr>
                <w:noProof/>
                <w:webHidden/>
              </w:rPr>
              <w:t>5</w:t>
            </w:r>
            <w:r w:rsidR="007B7804">
              <w:rPr>
                <w:noProof/>
                <w:webHidden/>
              </w:rPr>
              <w:fldChar w:fldCharType="end"/>
            </w:r>
          </w:hyperlink>
        </w:p>
        <w:p w14:paraId="0D350760" w14:textId="327C939B"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0" w:history="1">
            <w:r w:rsidR="007B7804" w:rsidRPr="00910B38">
              <w:rPr>
                <w:rStyle w:val="Hyperlnk"/>
                <w:rFonts w:eastAsia="MS Gothic"/>
                <w:noProof/>
              </w:rPr>
              <w:t>2.1.1 Regional tjänsteperson i Beredskap (RTiB)</w:t>
            </w:r>
            <w:r w:rsidR="007B7804">
              <w:rPr>
                <w:noProof/>
                <w:webHidden/>
              </w:rPr>
              <w:tab/>
            </w:r>
            <w:r w:rsidR="007B7804">
              <w:rPr>
                <w:noProof/>
                <w:webHidden/>
              </w:rPr>
              <w:fldChar w:fldCharType="begin"/>
            </w:r>
            <w:r w:rsidR="007B7804">
              <w:rPr>
                <w:noProof/>
                <w:webHidden/>
              </w:rPr>
              <w:instrText xml:space="preserve"> PAGEREF _Toc155696960 \h </w:instrText>
            </w:r>
            <w:r w:rsidR="007B7804">
              <w:rPr>
                <w:noProof/>
                <w:webHidden/>
              </w:rPr>
            </w:r>
            <w:r w:rsidR="007B7804">
              <w:rPr>
                <w:noProof/>
                <w:webHidden/>
              </w:rPr>
              <w:fldChar w:fldCharType="separate"/>
            </w:r>
            <w:r w:rsidR="007B7804">
              <w:rPr>
                <w:noProof/>
                <w:webHidden/>
              </w:rPr>
              <w:t>5</w:t>
            </w:r>
            <w:r w:rsidR="007B7804">
              <w:rPr>
                <w:noProof/>
                <w:webHidden/>
              </w:rPr>
              <w:fldChar w:fldCharType="end"/>
            </w:r>
          </w:hyperlink>
        </w:p>
        <w:p w14:paraId="466892E4" w14:textId="360244BD"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1" w:history="1">
            <w:r w:rsidR="007B7804" w:rsidRPr="00910B38">
              <w:rPr>
                <w:rStyle w:val="Hyperlnk"/>
                <w:rFonts w:eastAsia="MS Gothic"/>
                <w:noProof/>
              </w:rPr>
              <w:t>2.1.2 Regional chef i beredskap (RCiB)</w:t>
            </w:r>
            <w:r w:rsidR="007B7804">
              <w:rPr>
                <w:noProof/>
                <w:webHidden/>
              </w:rPr>
              <w:tab/>
            </w:r>
            <w:r w:rsidR="007B7804">
              <w:rPr>
                <w:noProof/>
                <w:webHidden/>
              </w:rPr>
              <w:fldChar w:fldCharType="begin"/>
            </w:r>
            <w:r w:rsidR="007B7804">
              <w:rPr>
                <w:noProof/>
                <w:webHidden/>
              </w:rPr>
              <w:instrText xml:space="preserve"> PAGEREF _Toc155696961 \h </w:instrText>
            </w:r>
            <w:r w:rsidR="007B7804">
              <w:rPr>
                <w:noProof/>
                <w:webHidden/>
              </w:rPr>
            </w:r>
            <w:r w:rsidR="007B7804">
              <w:rPr>
                <w:noProof/>
                <w:webHidden/>
              </w:rPr>
              <w:fldChar w:fldCharType="separate"/>
            </w:r>
            <w:r w:rsidR="007B7804">
              <w:rPr>
                <w:noProof/>
                <w:webHidden/>
              </w:rPr>
              <w:t>6</w:t>
            </w:r>
            <w:r w:rsidR="007B7804">
              <w:rPr>
                <w:noProof/>
                <w:webHidden/>
              </w:rPr>
              <w:fldChar w:fldCharType="end"/>
            </w:r>
          </w:hyperlink>
        </w:p>
        <w:p w14:paraId="34D81B52" w14:textId="569CD97D"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2" w:history="1">
            <w:r w:rsidR="007B7804" w:rsidRPr="00910B38">
              <w:rPr>
                <w:rStyle w:val="Hyperlnk"/>
                <w:rFonts w:eastAsia="MS Gothic"/>
                <w:noProof/>
              </w:rPr>
              <w:t>2.1.3 Regional beredskapsläkare (RBL)</w:t>
            </w:r>
            <w:r w:rsidR="007B7804">
              <w:rPr>
                <w:noProof/>
                <w:webHidden/>
              </w:rPr>
              <w:tab/>
            </w:r>
            <w:r w:rsidR="007B7804">
              <w:rPr>
                <w:noProof/>
                <w:webHidden/>
              </w:rPr>
              <w:fldChar w:fldCharType="begin"/>
            </w:r>
            <w:r w:rsidR="007B7804">
              <w:rPr>
                <w:noProof/>
                <w:webHidden/>
              </w:rPr>
              <w:instrText xml:space="preserve"> PAGEREF _Toc155696962 \h </w:instrText>
            </w:r>
            <w:r w:rsidR="007B7804">
              <w:rPr>
                <w:noProof/>
                <w:webHidden/>
              </w:rPr>
            </w:r>
            <w:r w:rsidR="007B7804">
              <w:rPr>
                <w:noProof/>
                <w:webHidden/>
              </w:rPr>
              <w:fldChar w:fldCharType="separate"/>
            </w:r>
            <w:r w:rsidR="007B7804">
              <w:rPr>
                <w:noProof/>
                <w:webHidden/>
              </w:rPr>
              <w:t>6</w:t>
            </w:r>
            <w:r w:rsidR="007B7804">
              <w:rPr>
                <w:noProof/>
                <w:webHidden/>
              </w:rPr>
              <w:fldChar w:fldCharType="end"/>
            </w:r>
          </w:hyperlink>
        </w:p>
        <w:p w14:paraId="619CF5EC" w14:textId="5A5BFC9F"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3" w:history="1">
            <w:r w:rsidR="007B7804" w:rsidRPr="00910B38">
              <w:rPr>
                <w:rStyle w:val="Hyperlnk"/>
                <w:rFonts w:eastAsia="MS Gothic"/>
                <w:noProof/>
                <w:lang w:eastAsia="en-US"/>
              </w:rPr>
              <w:t>2.1.4 Regional ambulanschef i beredskap (RACiB)</w:t>
            </w:r>
            <w:r w:rsidR="007B7804">
              <w:rPr>
                <w:noProof/>
                <w:webHidden/>
              </w:rPr>
              <w:tab/>
            </w:r>
            <w:r w:rsidR="007B7804">
              <w:rPr>
                <w:noProof/>
                <w:webHidden/>
              </w:rPr>
              <w:fldChar w:fldCharType="begin"/>
            </w:r>
            <w:r w:rsidR="007B7804">
              <w:rPr>
                <w:noProof/>
                <w:webHidden/>
              </w:rPr>
              <w:instrText xml:space="preserve"> PAGEREF _Toc155696963 \h </w:instrText>
            </w:r>
            <w:r w:rsidR="007B7804">
              <w:rPr>
                <w:noProof/>
                <w:webHidden/>
              </w:rPr>
            </w:r>
            <w:r w:rsidR="007B7804">
              <w:rPr>
                <w:noProof/>
                <w:webHidden/>
              </w:rPr>
              <w:fldChar w:fldCharType="separate"/>
            </w:r>
            <w:r w:rsidR="007B7804">
              <w:rPr>
                <w:noProof/>
                <w:webHidden/>
              </w:rPr>
              <w:t>7</w:t>
            </w:r>
            <w:r w:rsidR="007B7804">
              <w:rPr>
                <w:noProof/>
                <w:webHidden/>
              </w:rPr>
              <w:fldChar w:fldCharType="end"/>
            </w:r>
          </w:hyperlink>
        </w:p>
        <w:p w14:paraId="5D935678" w14:textId="728CF53F"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4" w:history="1">
            <w:r w:rsidR="007B7804" w:rsidRPr="00910B38">
              <w:rPr>
                <w:rStyle w:val="Hyperlnk"/>
                <w:rFonts w:eastAsia="MS Gothic"/>
                <w:noProof/>
                <w:lang w:eastAsia="en-US"/>
              </w:rPr>
              <w:t>2.1.5 Smittskyddsläkare i beredskap</w:t>
            </w:r>
            <w:r w:rsidR="007B7804">
              <w:rPr>
                <w:noProof/>
                <w:webHidden/>
              </w:rPr>
              <w:tab/>
            </w:r>
            <w:r w:rsidR="007B7804">
              <w:rPr>
                <w:noProof/>
                <w:webHidden/>
              </w:rPr>
              <w:fldChar w:fldCharType="begin"/>
            </w:r>
            <w:r w:rsidR="007B7804">
              <w:rPr>
                <w:noProof/>
                <w:webHidden/>
              </w:rPr>
              <w:instrText xml:space="preserve"> PAGEREF _Toc155696964 \h </w:instrText>
            </w:r>
            <w:r w:rsidR="007B7804">
              <w:rPr>
                <w:noProof/>
                <w:webHidden/>
              </w:rPr>
            </w:r>
            <w:r w:rsidR="007B7804">
              <w:rPr>
                <w:noProof/>
                <w:webHidden/>
              </w:rPr>
              <w:fldChar w:fldCharType="separate"/>
            </w:r>
            <w:r w:rsidR="007B7804">
              <w:rPr>
                <w:noProof/>
                <w:webHidden/>
              </w:rPr>
              <w:t>7</w:t>
            </w:r>
            <w:r w:rsidR="007B7804">
              <w:rPr>
                <w:noProof/>
                <w:webHidden/>
              </w:rPr>
              <w:fldChar w:fldCharType="end"/>
            </w:r>
          </w:hyperlink>
        </w:p>
        <w:p w14:paraId="78691D78" w14:textId="38E9BD04"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5" w:history="1">
            <w:r w:rsidR="007B7804" w:rsidRPr="00910B38">
              <w:rPr>
                <w:rStyle w:val="Hyperlnk"/>
                <w:rFonts w:eastAsia="MS Gothic"/>
                <w:noProof/>
              </w:rPr>
              <w:t>2.1.6 Regional kommunikatör i beredskap (RKiB)</w:t>
            </w:r>
            <w:r w:rsidR="007B7804">
              <w:rPr>
                <w:noProof/>
                <w:webHidden/>
              </w:rPr>
              <w:tab/>
            </w:r>
            <w:r w:rsidR="007B7804">
              <w:rPr>
                <w:noProof/>
                <w:webHidden/>
              </w:rPr>
              <w:fldChar w:fldCharType="begin"/>
            </w:r>
            <w:r w:rsidR="007B7804">
              <w:rPr>
                <w:noProof/>
                <w:webHidden/>
              </w:rPr>
              <w:instrText xml:space="preserve"> PAGEREF _Toc155696965 \h </w:instrText>
            </w:r>
            <w:r w:rsidR="007B7804">
              <w:rPr>
                <w:noProof/>
                <w:webHidden/>
              </w:rPr>
            </w:r>
            <w:r w:rsidR="007B7804">
              <w:rPr>
                <w:noProof/>
                <w:webHidden/>
              </w:rPr>
              <w:fldChar w:fldCharType="separate"/>
            </w:r>
            <w:r w:rsidR="007B7804">
              <w:rPr>
                <w:noProof/>
                <w:webHidden/>
              </w:rPr>
              <w:t>7</w:t>
            </w:r>
            <w:r w:rsidR="007B7804">
              <w:rPr>
                <w:noProof/>
                <w:webHidden/>
              </w:rPr>
              <w:fldChar w:fldCharType="end"/>
            </w:r>
          </w:hyperlink>
        </w:p>
        <w:p w14:paraId="739C89AA" w14:textId="49C79BF7"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6" w:history="1">
            <w:r w:rsidR="007B7804" w:rsidRPr="00910B38">
              <w:rPr>
                <w:rStyle w:val="Hyperlnk"/>
                <w:rFonts w:eastAsia="MS Gothic"/>
                <w:noProof/>
              </w:rPr>
              <w:t>2.1.7 Lokal tjänsteperson i beredskap (LTiB)</w:t>
            </w:r>
            <w:r w:rsidR="007B7804">
              <w:rPr>
                <w:noProof/>
                <w:webHidden/>
              </w:rPr>
              <w:tab/>
            </w:r>
            <w:r w:rsidR="007B7804">
              <w:rPr>
                <w:noProof/>
                <w:webHidden/>
              </w:rPr>
              <w:fldChar w:fldCharType="begin"/>
            </w:r>
            <w:r w:rsidR="007B7804">
              <w:rPr>
                <w:noProof/>
                <w:webHidden/>
              </w:rPr>
              <w:instrText xml:space="preserve"> PAGEREF _Toc155696966 \h </w:instrText>
            </w:r>
            <w:r w:rsidR="007B7804">
              <w:rPr>
                <w:noProof/>
                <w:webHidden/>
              </w:rPr>
            </w:r>
            <w:r w:rsidR="007B7804">
              <w:rPr>
                <w:noProof/>
                <w:webHidden/>
              </w:rPr>
              <w:fldChar w:fldCharType="separate"/>
            </w:r>
            <w:r w:rsidR="007B7804">
              <w:rPr>
                <w:noProof/>
                <w:webHidden/>
              </w:rPr>
              <w:t>7</w:t>
            </w:r>
            <w:r w:rsidR="007B7804">
              <w:rPr>
                <w:noProof/>
                <w:webHidden/>
              </w:rPr>
              <w:fldChar w:fldCharType="end"/>
            </w:r>
          </w:hyperlink>
        </w:p>
        <w:p w14:paraId="575A2F60" w14:textId="43201570"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7" w:history="1">
            <w:r w:rsidR="007B7804" w:rsidRPr="00910B38">
              <w:rPr>
                <w:rStyle w:val="Hyperlnk"/>
                <w:rFonts w:eastAsia="MS Gothic"/>
                <w:noProof/>
              </w:rPr>
              <w:t>2.1.8 Inriktnings- och samordningskontakt (ISK)</w:t>
            </w:r>
            <w:r w:rsidR="007B7804">
              <w:rPr>
                <w:noProof/>
                <w:webHidden/>
              </w:rPr>
              <w:tab/>
            </w:r>
            <w:r w:rsidR="007B7804">
              <w:rPr>
                <w:noProof/>
                <w:webHidden/>
              </w:rPr>
              <w:fldChar w:fldCharType="begin"/>
            </w:r>
            <w:r w:rsidR="007B7804">
              <w:rPr>
                <w:noProof/>
                <w:webHidden/>
              </w:rPr>
              <w:instrText xml:space="preserve"> PAGEREF _Toc155696967 \h </w:instrText>
            </w:r>
            <w:r w:rsidR="007B7804">
              <w:rPr>
                <w:noProof/>
                <w:webHidden/>
              </w:rPr>
            </w:r>
            <w:r w:rsidR="007B7804">
              <w:rPr>
                <w:noProof/>
                <w:webHidden/>
              </w:rPr>
              <w:fldChar w:fldCharType="separate"/>
            </w:r>
            <w:r w:rsidR="007B7804">
              <w:rPr>
                <w:noProof/>
                <w:webHidden/>
              </w:rPr>
              <w:t>8</w:t>
            </w:r>
            <w:r w:rsidR="007B7804">
              <w:rPr>
                <w:noProof/>
                <w:webHidden/>
              </w:rPr>
              <w:fldChar w:fldCharType="end"/>
            </w:r>
          </w:hyperlink>
        </w:p>
        <w:p w14:paraId="39D85004" w14:textId="03C14F72"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8" w:history="1">
            <w:r w:rsidR="007B7804" w:rsidRPr="00910B38">
              <w:rPr>
                <w:rStyle w:val="Hyperlnk"/>
                <w:rFonts w:eastAsia="MS Gothic"/>
                <w:noProof/>
              </w:rPr>
              <w:t>2.1.9 Initial bedömningsgrupp</w:t>
            </w:r>
            <w:r w:rsidR="007B7804">
              <w:rPr>
                <w:noProof/>
                <w:webHidden/>
              </w:rPr>
              <w:tab/>
            </w:r>
            <w:r w:rsidR="007B7804">
              <w:rPr>
                <w:noProof/>
                <w:webHidden/>
              </w:rPr>
              <w:fldChar w:fldCharType="begin"/>
            </w:r>
            <w:r w:rsidR="007B7804">
              <w:rPr>
                <w:noProof/>
                <w:webHidden/>
              </w:rPr>
              <w:instrText xml:space="preserve"> PAGEREF _Toc155696968 \h </w:instrText>
            </w:r>
            <w:r w:rsidR="007B7804">
              <w:rPr>
                <w:noProof/>
                <w:webHidden/>
              </w:rPr>
            </w:r>
            <w:r w:rsidR="007B7804">
              <w:rPr>
                <w:noProof/>
                <w:webHidden/>
              </w:rPr>
              <w:fldChar w:fldCharType="separate"/>
            </w:r>
            <w:r w:rsidR="007B7804">
              <w:rPr>
                <w:noProof/>
                <w:webHidden/>
              </w:rPr>
              <w:t>9</w:t>
            </w:r>
            <w:r w:rsidR="007B7804">
              <w:rPr>
                <w:noProof/>
                <w:webHidden/>
              </w:rPr>
              <w:fldChar w:fldCharType="end"/>
            </w:r>
          </w:hyperlink>
        </w:p>
        <w:p w14:paraId="3A8270A3" w14:textId="5EAC4089"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69" w:history="1">
            <w:r w:rsidR="007B7804" w:rsidRPr="00910B38">
              <w:rPr>
                <w:rStyle w:val="Hyperlnk"/>
                <w:rFonts w:eastAsia="MS Gothic"/>
                <w:noProof/>
              </w:rPr>
              <w:t>3. Beredskapslägen och krisorganisering</w:t>
            </w:r>
            <w:r w:rsidR="007B7804">
              <w:rPr>
                <w:noProof/>
                <w:webHidden/>
              </w:rPr>
              <w:tab/>
            </w:r>
            <w:r w:rsidR="007B7804">
              <w:rPr>
                <w:noProof/>
                <w:webHidden/>
              </w:rPr>
              <w:fldChar w:fldCharType="begin"/>
            </w:r>
            <w:r w:rsidR="007B7804">
              <w:rPr>
                <w:noProof/>
                <w:webHidden/>
              </w:rPr>
              <w:instrText xml:space="preserve"> PAGEREF _Toc155696969 \h </w:instrText>
            </w:r>
            <w:r w:rsidR="007B7804">
              <w:rPr>
                <w:noProof/>
                <w:webHidden/>
              </w:rPr>
            </w:r>
            <w:r w:rsidR="007B7804">
              <w:rPr>
                <w:noProof/>
                <w:webHidden/>
              </w:rPr>
              <w:fldChar w:fldCharType="separate"/>
            </w:r>
            <w:r w:rsidR="007B7804">
              <w:rPr>
                <w:noProof/>
                <w:webHidden/>
              </w:rPr>
              <w:t>9</w:t>
            </w:r>
            <w:r w:rsidR="007B7804">
              <w:rPr>
                <w:noProof/>
                <w:webHidden/>
              </w:rPr>
              <w:fldChar w:fldCharType="end"/>
            </w:r>
          </w:hyperlink>
        </w:p>
        <w:p w14:paraId="3927E61F" w14:textId="2EADC180"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0" w:history="1">
            <w:r w:rsidR="007B7804" w:rsidRPr="00910B38">
              <w:rPr>
                <w:rStyle w:val="Hyperlnk"/>
                <w:rFonts w:eastAsia="MS Gothic"/>
                <w:noProof/>
              </w:rPr>
              <w:t>3.1 Beredskapsläge grön – Vardag</w:t>
            </w:r>
            <w:r w:rsidR="007B7804">
              <w:rPr>
                <w:noProof/>
                <w:webHidden/>
              </w:rPr>
              <w:tab/>
            </w:r>
            <w:r w:rsidR="007B7804">
              <w:rPr>
                <w:noProof/>
                <w:webHidden/>
              </w:rPr>
              <w:fldChar w:fldCharType="begin"/>
            </w:r>
            <w:r w:rsidR="007B7804">
              <w:rPr>
                <w:noProof/>
                <w:webHidden/>
              </w:rPr>
              <w:instrText xml:space="preserve"> PAGEREF _Toc155696970 \h </w:instrText>
            </w:r>
            <w:r w:rsidR="007B7804">
              <w:rPr>
                <w:noProof/>
                <w:webHidden/>
              </w:rPr>
            </w:r>
            <w:r w:rsidR="007B7804">
              <w:rPr>
                <w:noProof/>
                <w:webHidden/>
              </w:rPr>
              <w:fldChar w:fldCharType="separate"/>
            </w:r>
            <w:r w:rsidR="007B7804">
              <w:rPr>
                <w:noProof/>
                <w:webHidden/>
              </w:rPr>
              <w:t>11</w:t>
            </w:r>
            <w:r w:rsidR="007B7804">
              <w:rPr>
                <w:noProof/>
                <w:webHidden/>
              </w:rPr>
              <w:fldChar w:fldCharType="end"/>
            </w:r>
          </w:hyperlink>
        </w:p>
        <w:p w14:paraId="4AB402FC" w14:textId="426295C0"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1" w:history="1">
            <w:r w:rsidR="007B7804" w:rsidRPr="00910B38">
              <w:rPr>
                <w:rStyle w:val="Hyperlnk"/>
                <w:rFonts w:eastAsia="MS Gothic"/>
                <w:noProof/>
              </w:rPr>
              <w:t>3.2 Beredskapsläge gul – Särskild händelse</w:t>
            </w:r>
            <w:r w:rsidR="007B7804">
              <w:rPr>
                <w:noProof/>
                <w:webHidden/>
              </w:rPr>
              <w:tab/>
            </w:r>
            <w:r w:rsidR="007B7804">
              <w:rPr>
                <w:noProof/>
                <w:webHidden/>
              </w:rPr>
              <w:fldChar w:fldCharType="begin"/>
            </w:r>
            <w:r w:rsidR="007B7804">
              <w:rPr>
                <w:noProof/>
                <w:webHidden/>
              </w:rPr>
              <w:instrText xml:space="preserve"> PAGEREF _Toc155696971 \h </w:instrText>
            </w:r>
            <w:r w:rsidR="007B7804">
              <w:rPr>
                <w:noProof/>
                <w:webHidden/>
              </w:rPr>
            </w:r>
            <w:r w:rsidR="007B7804">
              <w:rPr>
                <w:noProof/>
                <w:webHidden/>
              </w:rPr>
              <w:fldChar w:fldCharType="separate"/>
            </w:r>
            <w:r w:rsidR="007B7804">
              <w:rPr>
                <w:noProof/>
                <w:webHidden/>
              </w:rPr>
              <w:t>11</w:t>
            </w:r>
            <w:r w:rsidR="007B7804">
              <w:rPr>
                <w:noProof/>
                <w:webHidden/>
              </w:rPr>
              <w:fldChar w:fldCharType="end"/>
            </w:r>
          </w:hyperlink>
        </w:p>
        <w:p w14:paraId="76E36193" w14:textId="09FBE849"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2" w:history="1">
            <w:r w:rsidR="007B7804" w:rsidRPr="00910B38">
              <w:rPr>
                <w:rStyle w:val="Hyperlnk"/>
                <w:rFonts w:eastAsia="MS Gothic"/>
                <w:noProof/>
              </w:rPr>
              <w:t>3.2.1 Regional särskild organisation (RSO)</w:t>
            </w:r>
            <w:r w:rsidR="007B7804">
              <w:rPr>
                <w:noProof/>
                <w:webHidden/>
              </w:rPr>
              <w:tab/>
            </w:r>
            <w:r w:rsidR="007B7804">
              <w:rPr>
                <w:noProof/>
                <w:webHidden/>
              </w:rPr>
              <w:fldChar w:fldCharType="begin"/>
            </w:r>
            <w:r w:rsidR="007B7804">
              <w:rPr>
                <w:noProof/>
                <w:webHidden/>
              </w:rPr>
              <w:instrText xml:space="preserve"> PAGEREF _Toc155696972 \h </w:instrText>
            </w:r>
            <w:r w:rsidR="007B7804">
              <w:rPr>
                <w:noProof/>
                <w:webHidden/>
              </w:rPr>
            </w:r>
            <w:r w:rsidR="007B7804">
              <w:rPr>
                <w:noProof/>
                <w:webHidden/>
              </w:rPr>
              <w:fldChar w:fldCharType="separate"/>
            </w:r>
            <w:r w:rsidR="007B7804">
              <w:rPr>
                <w:noProof/>
                <w:webHidden/>
              </w:rPr>
              <w:t>11</w:t>
            </w:r>
            <w:r w:rsidR="007B7804">
              <w:rPr>
                <w:noProof/>
                <w:webHidden/>
              </w:rPr>
              <w:fldChar w:fldCharType="end"/>
            </w:r>
          </w:hyperlink>
        </w:p>
        <w:p w14:paraId="0C23310D" w14:textId="53B98744"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3" w:history="1">
            <w:r w:rsidR="007B7804" w:rsidRPr="00910B38">
              <w:rPr>
                <w:rStyle w:val="Hyperlnk"/>
                <w:rFonts w:eastAsia="MS Gothic"/>
                <w:noProof/>
              </w:rPr>
              <w:t>3.3 Beredskapsläge orange – Extraordinär händelse</w:t>
            </w:r>
            <w:r w:rsidR="007B7804">
              <w:rPr>
                <w:noProof/>
                <w:webHidden/>
              </w:rPr>
              <w:tab/>
            </w:r>
            <w:r w:rsidR="007B7804">
              <w:rPr>
                <w:noProof/>
                <w:webHidden/>
              </w:rPr>
              <w:fldChar w:fldCharType="begin"/>
            </w:r>
            <w:r w:rsidR="007B7804">
              <w:rPr>
                <w:noProof/>
                <w:webHidden/>
              </w:rPr>
              <w:instrText xml:space="preserve"> PAGEREF _Toc155696973 \h </w:instrText>
            </w:r>
            <w:r w:rsidR="007B7804">
              <w:rPr>
                <w:noProof/>
                <w:webHidden/>
              </w:rPr>
            </w:r>
            <w:r w:rsidR="007B7804">
              <w:rPr>
                <w:noProof/>
                <w:webHidden/>
              </w:rPr>
              <w:fldChar w:fldCharType="separate"/>
            </w:r>
            <w:r w:rsidR="007B7804">
              <w:rPr>
                <w:noProof/>
                <w:webHidden/>
              </w:rPr>
              <w:t>12</w:t>
            </w:r>
            <w:r w:rsidR="007B7804">
              <w:rPr>
                <w:noProof/>
                <w:webHidden/>
              </w:rPr>
              <w:fldChar w:fldCharType="end"/>
            </w:r>
          </w:hyperlink>
        </w:p>
        <w:p w14:paraId="3D1D81E3" w14:textId="4C364DD4"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4" w:history="1">
            <w:r w:rsidR="007B7804" w:rsidRPr="00910B38">
              <w:rPr>
                <w:rStyle w:val="Hyperlnk"/>
                <w:rFonts w:eastAsia="MS Gothic"/>
                <w:noProof/>
              </w:rPr>
              <w:t>3.3.1 Regional krisledningsorganisation</w:t>
            </w:r>
            <w:r w:rsidR="007B7804">
              <w:rPr>
                <w:noProof/>
                <w:webHidden/>
              </w:rPr>
              <w:tab/>
            </w:r>
            <w:r w:rsidR="007B7804">
              <w:rPr>
                <w:noProof/>
                <w:webHidden/>
              </w:rPr>
              <w:fldChar w:fldCharType="begin"/>
            </w:r>
            <w:r w:rsidR="007B7804">
              <w:rPr>
                <w:noProof/>
                <w:webHidden/>
              </w:rPr>
              <w:instrText xml:space="preserve"> PAGEREF _Toc155696974 \h </w:instrText>
            </w:r>
            <w:r w:rsidR="007B7804">
              <w:rPr>
                <w:noProof/>
                <w:webHidden/>
              </w:rPr>
            </w:r>
            <w:r w:rsidR="007B7804">
              <w:rPr>
                <w:noProof/>
                <w:webHidden/>
              </w:rPr>
              <w:fldChar w:fldCharType="separate"/>
            </w:r>
            <w:r w:rsidR="007B7804">
              <w:rPr>
                <w:noProof/>
                <w:webHidden/>
              </w:rPr>
              <w:t>13</w:t>
            </w:r>
            <w:r w:rsidR="007B7804">
              <w:rPr>
                <w:noProof/>
                <w:webHidden/>
              </w:rPr>
              <w:fldChar w:fldCharType="end"/>
            </w:r>
          </w:hyperlink>
        </w:p>
        <w:p w14:paraId="300CA3DA" w14:textId="3BD5A8D8"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5" w:history="1">
            <w:r w:rsidR="007B7804" w:rsidRPr="00910B38">
              <w:rPr>
                <w:rStyle w:val="Hyperlnk"/>
                <w:rFonts w:eastAsia="MS Gothic"/>
                <w:noProof/>
              </w:rPr>
              <w:t>3.4 Beredskapsläge röd – Katastrof i fredstid</w:t>
            </w:r>
            <w:r w:rsidR="007B7804">
              <w:rPr>
                <w:noProof/>
                <w:webHidden/>
              </w:rPr>
              <w:tab/>
            </w:r>
            <w:r w:rsidR="007B7804">
              <w:rPr>
                <w:noProof/>
                <w:webHidden/>
              </w:rPr>
              <w:fldChar w:fldCharType="begin"/>
            </w:r>
            <w:r w:rsidR="007B7804">
              <w:rPr>
                <w:noProof/>
                <w:webHidden/>
              </w:rPr>
              <w:instrText xml:space="preserve"> PAGEREF _Toc155696975 \h </w:instrText>
            </w:r>
            <w:r w:rsidR="007B7804">
              <w:rPr>
                <w:noProof/>
                <w:webHidden/>
              </w:rPr>
            </w:r>
            <w:r w:rsidR="007B7804">
              <w:rPr>
                <w:noProof/>
                <w:webHidden/>
              </w:rPr>
              <w:fldChar w:fldCharType="separate"/>
            </w:r>
            <w:r w:rsidR="007B7804">
              <w:rPr>
                <w:noProof/>
                <w:webHidden/>
              </w:rPr>
              <w:t>14</w:t>
            </w:r>
            <w:r w:rsidR="007B7804">
              <w:rPr>
                <w:noProof/>
                <w:webHidden/>
              </w:rPr>
              <w:fldChar w:fldCharType="end"/>
            </w:r>
          </w:hyperlink>
        </w:p>
        <w:p w14:paraId="6FF6B97C" w14:textId="70C146B3"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6" w:history="1">
            <w:r w:rsidR="007B7804" w:rsidRPr="00910B38">
              <w:rPr>
                <w:rStyle w:val="Hyperlnk"/>
                <w:rFonts w:eastAsia="MS Gothic"/>
                <w:noProof/>
              </w:rPr>
              <w:t>3.4.1 Regional utökad krisledningsorganisation</w:t>
            </w:r>
            <w:r w:rsidR="007B7804">
              <w:rPr>
                <w:noProof/>
                <w:webHidden/>
              </w:rPr>
              <w:tab/>
            </w:r>
            <w:r w:rsidR="007B7804">
              <w:rPr>
                <w:noProof/>
                <w:webHidden/>
              </w:rPr>
              <w:fldChar w:fldCharType="begin"/>
            </w:r>
            <w:r w:rsidR="007B7804">
              <w:rPr>
                <w:noProof/>
                <w:webHidden/>
              </w:rPr>
              <w:instrText xml:space="preserve"> PAGEREF _Toc155696976 \h </w:instrText>
            </w:r>
            <w:r w:rsidR="007B7804">
              <w:rPr>
                <w:noProof/>
                <w:webHidden/>
              </w:rPr>
            </w:r>
            <w:r w:rsidR="007B7804">
              <w:rPr>
                <w:noProof/>
                <w:webHidden/>
              </w:rPr>
              <w:fldChar w:fldCharType="separate"/>
            </w:r>
            <w:r w:rsidR="007B7804">
              <w:rPr>
                <w:noProof/>
                <w:webHidden/>
              </w:rPr>
              <w:t>14</w:t>
            </w:r>
            <w:r w:rsidR="007B7804">
              <w:rPr>
                <w:noProof/>
                <w:webHidden/>
              </w:rPr>
              <w:fldChar w:fldCharType="end"/>
            </w:r>
          </w:hyperlink>
        </w:p>
        <w:p w14:paraId="6736BB56" w14:textId="70CC1A35"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7" w:history="1">
            <w:r w:rsidR="007B7804" w:rsidRPr="00910B38">
              <w:rPr>
                <w:rStyle w:val="Hyperlnk"/>
                <w:rFonts w:eastAsia="MS Gothic"/>
                <w:noProof/>
              </w:rPr>
              <w:t>3.5 Beredskapsläge röd – Krig</w:t>
            </w:r>
            <w:r w:rsidR="007B7804">
              <w:rPr>
                <w:noProof/>
                <w:webHidden/>
              </w:rPr>
              <w:tab/>
            </w:r>
            <w:r w:rsidR="007B7804">
              <w:rPr>
                <w:noProof/>
                <w:webHidden/>
              </w:rPr>
              <w:fldChar w:fldCharType="begin"/>
            </w:r>
            <w:r w:rsidR="007B7804">
              <w:rPr>
                <w:noProof/>
                <w:webHidden/>
              </w:rPr>
              <w:instrText xml:space="preserve"> PAGEREF _Toc155696977 \h </w:instrText>
            </w:r>
            <w:r w:rsidR="007B7804">
              <w:rPr>
                <w:noProof/>
                <w:webHidden/>
              </w:rPr>
            </w:r>
            <w:r w:rsidR="007B7804">
              <w:rPr>
                <w:noProof/>
                <w:webHidden/>
              </w:rPr>
              <w:fldChar w:fldCharType="separate"/>
            </w:r>
            <w:r w:rsidR="007B7804">
              <w:rPr>
                <w:noProof/>
                <w:webHidden/>
              </w:rPr>
              <w:t>16</w:t>
            </w:r>
            <w:r w:rsidR="007B7804">
              <w:rPr>
                <w:noProof/>
                <w:webHidden/>
              </w:rPr>
              <w:fldChar w:fldCharType="end"/>
            </w:r>
          </w:hyperlink>
        </w:p>
        <w:p w14:paraId="39BDC4A9" w14:textId="0FAD72A2"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8" w:history="1">
            <w:r w:rsidR="007B7804" w:rsidRPr="00910B38">
              <w:rPr>
                <w:rStyle w:val="Hyperlnk"/>
                <w:rFonts w:eastAsia="MS Gothic"/>
                <w:noProof/>
              </w:rPr>
              <w:t>3.5.1 Krigsorganisation</w:t>
            </w:r>
            <w:r w:rsidR="007B7804">
              <w:rPr>
                <w:noProof/>
                <w:webHidden/>
              </w:rPr>
              <w:tab/>
            </w:r>
            <w:r w:rsidR="007B7804">
              <w:rPr>
                <w:noProof/>
                <w:webHidden/>
              </w:rPr>
              <w:fldChar w:fldCharType="begin"/>
            </w:r>
            <w:r w:rsidR="007B7804">
              <w:rPr>
                <w:noProof/>
                <w:webHidden/>
              </w:rPr>
              <w:instrText xml:space="preserve"> PAGEREF _Toc155696978 \h </w:instrText>
            </w:r>
            <w:r w:rsidR="007B7804">
              <w:rPr>
                <w:noProof/>
                <w:webHidden/>
              </w:rPr>
            </w:r>
            <w:r w:rsidR="007B7804">
              <w:rPr>
                <w:noProof/>
                <w:webHidden/>
              </w:rPr>
              <w:fldChar w:fldCharType="separate"/>
            </w:r>
            <w:r w:rsidR="007B7804">
              <w:rPr>
                <w:noProof/>
                <w:webHidden/>
              </w:rPr>
              <w:t>16</w:t>
            </w:r>
            <w:r w:rsidR="007B7804">
              <w:rPr>
                <w:noProof/>
                <w:webHidden/>
              </w:rPr>
              <w:fldChar w:fldCharType="end"/>
            </w:r>
          </w:hyperlink>
        </w:p>
        <w:p w14:paraId="402E48E2" w14:textId="363497F5"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79" w:history="1">
            <w:r w:rsidR="007B7804" w:rsidRPr="00910B38">
              <w:rPr>
                <w:rStyle w:val="Hyperlnk"/>
                <w:rFonts w:eastAsia="MS Gothic"/>
                <w:noProof/>
              </w:rPr>
              <w:t>3.6 Beskrivning av olika funktioner</w:t>
            </w:r>
            <w:r w:rsidR="007B7804">
              <w:rPr>
                <w:noProof/>
                <w:webHidden/>
              </w:rPr>
              <w:tab/>
            </w:r>
            <w:r w:rsidR="007B7804">
              <w:rPr>
                <w:noProof/>
                <w:webHidden/>
              </w:rPr>
              <w:fldChar w:fldCharType="begin"/>
            </w:r>
            <w:r w:rsidR="007B7804">
              <w:rPr>
                <w:noProof/>
                <w:webHidden/>
              </w:rPr>
              <w:instrText xml:space="preserve"> PAGEREF _Toc155696979 \h </w:instrText>
            </w:r>
            <w:r w:rsidR="007B7804">
              <w:rPr>
                <w:noProof/>
                <w:webHidden/>
              </w:rPr>
            </w:r>
            <w:r w:rsidR="007B7804">
              <w:rPr>
                <w:noProof/>
                <w:webHidden/>
              </w:rPr>
              <w:fldChar w:fldCharType="separate"/>
            </w:r>
            <w:r w:rsidR="007B7804">
              <w:rPr>
                <w:noProof/>
                <w:webHidden/>
              </w:rPr>
              <w:t>17</w:t>
            </w:r>
            <w:r w:rsidR="007B7804">
              <w:rPr>
                <w:noProof/>
                <w:webHidden/>
              </w:rPr>
              <w:fldChar w:fldCharType="end"/>
            </w:r>
          </w:hyperlink>
        </w:p>
        <w:p w14:paraId="4AAED680" w14:textId="4469120C"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0" w:history="1">
            <w:r w:rsidR="007B7804" w:rsidRPr="00910B38">
              <w:rPr>
                <w:rStyle w:val="Hyperlnk"/>
                <w:rFonts w:eastAsia="MS Gothic"/>
                <w:noProof/>
              </w:rPr>
              <w:t>3.6.1 Krisledningsnämnd</w:t>
            </w:r>
            <w:r w:rsidR="007B7804">
              <w:rPr>
                <w:noProof/>
                <w:webHidden/>
              </w:rPr>
              <w:tab/>
            </w:r>
            <w:r w:rsidR="007B7804">
              <w:rPr>
                <w:noProof/>
                <w:webHidden/>
              </w:rPr>
              <w:fldChar w:fldCharType="begin"/>
            </w:r>
            <w:r w:rsidR="007B7804">
              <w:rPr>
                <w:noProof/>
                <w:webHidden/>
              </w:rPr>
              <w:instrText xml:space="preserve"> PAGEREF _Toc155696980 \h </w:instrText>
            </w:r>
            <w:r w:rsidR="007B7804">
              <w:rPr>
                <w:noProof/>
                <w:webHidden/>
              </w:rPr>
            </w:r>
            <w:r w:rsidR="007B7804">
              <w:rPr>
                <w:noProof/>
                <w:webHidden/>
              </w:rPr>
              <w:fldChar w:fldCharType="separate"/>
            </w:r>
            <w:r w:rsidR="007B7804">
              <w:rPr>
                <w:noProof/>
                <w:webHidden/>
              </w:rPr>
              <w:t>17</w:t>
            </w:r>
            <w:r w:rsidR="007B7804">
              <w:rPr>
                <w:noProof/>
                <w:webHidden/>
              </w:rPr>
              <w:fldChar w:fldCharType="end"/>
            </w:r>
          </w:hyperlink>
        </w:p>
        <w:p w14:paraId="3067C285" w14:textId="6171D1C1"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1" w:history="1">
            <w:r w:rsidR="007B7804" w:rsidRPr="00910B38">
              <w:rPr>
                <w:rStyle w:val="Hyperlnk"/>
                <w:rFonts w:eastAsia="MS Gothic"/>
                <w:noProof/>
              </w:rPr>
              <w:t>3.6.2 Beslutsfattare regional särskild organisation</w:t>
            </w:r>
            <w:r w:rsidR="007B7804">
              <w:rPr>
                <w:noProof/>
                <w:webHidden/>
              </w:rPr>
              <w:tab/>
            </w:r>
            <w:r w:rsidR="007B7804">
              <w:rPr>
                <w:noProof/>
                <w:webHidden/>
              </w:rPr>
              <w:fldChar w:fldCharType="begin"/>
            </w:r>
            <w:r w:rsidR="007B7804">
              <w:rPr>
                <w:noProof/>
                <w:webHidden/>
              </w:rPr>
              <w:instrText xml:space="preserve"> PAGEREF _Toc155696981 \h </w:instrText>
            </w:r>
            <w:r w:rsidR="007B7804">
              <w:rPr>
                <w:noProof/>
                <w:webHidden/>
              </w:rPr>
            </w:r>
            <w:r w:rsidR="007B7804">
              <w:rPr>
                <w:noProof/>
                <w:webHidden/>
              </w:rPr>
              <w:fldChar w:fldCharType="separate"/>
            </w:r>
            <w:r w:rsidR="007B7804">
              <w:rPr>
                <w:noProof/>
                <w:webHidden/>
              </w:rPr>
              <w:t>17</w:t>
            </w:r>
            <w:r w:rsidR="007B7804">
              <w:rPr>
                <w:noProof/>
                <w:webHidden/>
              </w:rPr>
              <w:fldChar w:fldCharType="end"/>
            </w:r>
          </w:hyperlink>
        </w:p>
        <w:p w14:paraId="179E2FE0" w14:textId="089282A5"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2" w:history="1">
            <w:r w:rsidR="007B7804" w:rsidRPr="00910B38">
              <w:rPr>
                <w:rStyle w:val="Hyperlnk"/>
                <w:rFonts w:eastAsia="MS Gothic"/>
                <w:noProof/>
              </w:rPr>
              <w:t>3.6.2 HR</w:t>
            </w:r>
            <w:r w:rsidR="007B7804">
              <w:rPr>
                <w:noProof/>
                <w:webHidden/>
              </w:rPr>
              <w:tab/>
            </w:r>
            <w:r w:rsidR="007B7804">
              <w:rPr>
                <w:noProof/>
                <w:webHidden/>
              </w:rPr>
              <w:fldChar w:fldCharType="begin"/>
            </w:r>
            <w:r w:rsidR="007B7804">
              <w:rPr>
                <w:noProof/>
                <w:webHidden/>
              </w:rPr>
              <w:instrText xml:space="preserve"> PAGEREF _Toc155696982 \h </w:instrText>
            </w:r>
            <w:r w:rsidR="007B7804">
              <w:rPr>
                <w:noProof/>
                <w:webHidden/>
              </w:rPr>
            </w:r>
            <w:r w:rsidR="007B7804">
              <w:rPr>
                <w:noProof/>
                <w:webHidden/>
              </w:rPr>
              <w:fldChar w:fldCharType="separate"/>
            </w:r>
            <w:r w:rsidR="007B7804">
              <w:rPr>
                <w:noProof/>
                <w:webHidden/>
              </w:rPr>
              <w:t>18</w:t>
            </w:r>
            <w:r w:rsidR="007B7804">
              <w:rPr>
                <w:noProof/>
                <w:webHidden/>
              </w:rPr>
              <w:fldChar w:fldCharType="end"/>
            </w:r>
          </w:hyperlink>
        </w:p>
        <w:p w14:paraId="2A9F69C3" w14:textId="428C52D8"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3" w:history="1">
            <w:r w:rsidR="007B7804" w:rsidRPr="00910B38">
              <w:rPr>
                <w:rStyle w:val="Hyperlnk"/>
                <w:rFonts w:eastAsia="MS Gothic"/>
                <w:noProof/>
              </w:rPr>
              <w:t>3.6.3 Kommunikation</w:t>
            </w:r>
            <w:r w:rsidR="007B7804">
              <w:rPr>
                <w:noProof/>
                <w:webHidden/>
              </w:rPr>
              <w:tab/>
            </w:r>
            <w:r w:rsidR="007B7804">
              <w:rPr>
                <w:noProof/>
                <w:webHidden/>
              </w:rPr>
              <w:fldChar w:fldCharType="begin"/>
            </w:r>
            <w:r w:rsidR="007B7804">
              <w:rPr>
                <w:noProof/>
                <w:webHidden/>
              </w:rPr>
              <w:instrText xml:space="preserve"> PAGEREF _Toc155696983 \h </w:instrText>
            </w:r>
            <w:r w:rsidR="007B7804">
              <w:rPr>
                <w:noProof/>
                <w:webHidden/>
              </w:rPr>
            </w:r>
            <w:r w:rsidR="007B7804">
              <w:rPr>
                <w:noProof/>
                <w:webHidden/>
              </w:rPr>
              <w:fldChar w:fldCharType="separate"/>
            </w:r>
            <w:r w:rsidR="007B7804">
              <w:rPr>
                <w:noProof/>
                <w:webHidden/>
              </w:rPr>
              <w:t>18</w:t>
            </w:r>
            <w:r w:rsidR="007B7804">
              <w:rPr>
                <w:noProof/>
                <w:webHidden/>
              </w:rPr>
              <w:fldChar w:fldCharType="end"/>
            </w:r>
          </w:hyperlink>
        </w:p>
        <w:p w14:paraId="40A918F5" w14:textId="6A79ED92"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4" w:history="1">
            <w:r w:rsidR="007B7804" w:rsidRPr="00910B38">
              <w:rPr>
                <w:rStyle w:val="Hyperlnk"/>
                <w:rFonts w:eastAsia="MS Gothic"/>
                <w:noProof/>
              </w:rPr>
              <w:t>3.6.5 Lägesbild och analys</w:t>
            </w:r>
            <w:r w:rsidR="007B7804">
              <w:rPr>
                <w:noProof/>
                <w:webHidden/>
              </w:rPr>
              <w:tab/>
            </w:r>
            <w:r w:rsidR="007B7804">
              <w:rPr>
                <w:noProof/>
                <w:webHidden/>
              </w:rPr>
              <w:fldChar w:fldCharType="begin"/>
            </w:r>
            <w:r w:rsidR="007B7804">
              <w:rPr>
                <w:noProof/>
                <w:webHidden/>
              </w:rPr>
              <w:instrText xml:space="preserve"> PAGEREF _Toc155696984 \h </w:instrText>
            </w:r>
            <w:r w:rsidR="007B7804">
              <w:rPr>
                <w:noProof/>
                <w:webHidden/>
              </w:rPr>
            </w:r>
            <w:r w:rsidR="007B7804">
              <w:rPr>
                <w:noProof/>
                <w:webHidden/>
              </w:rPr>
              <w:fldChar w:fldCharType="separate"/>
            </w:r>
            <w:r w:rsidR="007B7804">
              <w:rPr>
                <w:noProof/>
                <w:webHidden/>
              </w:rPr>
              <w:t>18</w:t>
            </w:r>
            <w:r w:rsidR="007B7804">
              <w:rPr>
                <w:noProof/>
                <w:webHidden/>
              </w:rPr>
              <w:fldChar w:fldCharType="end"/>
            </w:r>
          </w:hyperlink>
        </w:p>
        <w:p w14:paraId="322F54E8" w14:textId="05CBE4DD"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5" w:history="1">
            <w:r w:rsidR="007B7804" w:rsidRPr="00910B38">
              <w:rPr>
                <w:rStyle w:val="Hyperlnk"/>
                <w:rFonts w:eastAsia="MS Gothic"/>
                <w:noProof/>
              </w:rPr>
              <w:t>3.6.6 Medicinskt ansvarig</w:t>
            </w:r>
            <w:r w:rsidR="007B7804">
              <w:rPr>
                <w:noProof/>
                <w:webHidden/>
              </w:rPr>
              <w:tab/>
            </w:r>
            <w:r w:rsidR="007B7804">
              <w:rPr>
                <w:noProof/>
                <w:webHidden/>
              </w:rPr>
              <w:fldChar w:fldCharType="begin"/>
            </w:r>
            <w:r w:rsidR="007B7804">
              <w:rPr>
                <w:noProof/>
                <w:webHidden/>
              </w:rPr>
              <w:instrText xml:space="preserve"> PAGEREF _Toc155696985 \h </w:instrText>
            </w:r>
            <w:r w:rsidR="007B7804">
              <w:rPr>
                <w:noProof/>
                <w:webHidden/>
              </w:rPr>
            </w:r>
            <w:r w:rsidR="007B7804">
              <w:rPr>
                <w:noProof/>
                <w:webHidden/>
              </w:rPr>
              <w:fldChar w:fldCharType="separate"/>
            </w:r>
            <w:r w:rsidR="007B7804">
              <w:rPr>
                <w:noProof/>
                <w:webHidden/>
              </w:rPr>
              <w:t>19</w:t>
            </w:r>
            <w:r w:rsidR="007B7804">
              <w:rPr>
                <w:noProof/>
                <w:webHidden/>
              </w:rPr>
              <w:fldChar w:fldCharType="end"/>
            </w:r>
          </w:hyperlink>
        </w:p>
        <w:p w14:paraId="5CD92351" w14:textId="6FBF9193"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6" w:history="1">
            <w:r w:rsidR="007B7804" w:rsidRPr="00910B38">
              <w:rPr>
                <w:rStyle w:val="Hyperlnk"/>
                <w:rFonts w:eastAsia="MS Gothic"/>
                <w:noProof/>
              </w:rPr>
              <w:t>3.6.8 Regional krisledningsgrupp</w:t>
            </w:r>
            <w:r w:rsidR="007B7804">
              <w:rPr>
                <w:noProof/>
                <w:webHidden/>
              </w:rPr>
              <w:tab/>
            </w:r>
            <w:r w:rsidR="007B7804">
              <w:rPr>
                <w:noProof/>
                <w:webHidden/>
              </w:rPr>
              <w:fldChar w:fldCharType="begin"/>
            </w:r>
            <w:r w:rsidR="007B7804">
              <w:rPr>
                <w:noProof/>
                <w:webHidden/>
              </w:rPr>
              <w:instrText xml:space="preserve"> PAGEREF _Toc155696986 \h </w:instrText>
            </w:r>
            <w:r w:rsidR="007B7804">
              <w:rPr>
                <w:noProof/>
                <w:webHidden/>
              </w:rPr>
            </w:r>
            <w:r w:rsidR="007B7804">
              <w:rPr>
                <w:noProof/>
                <w:webHidden/>
              </w:rPr>
              <w:fldChar w:fldCharType="separate"/>
            </w:r>
            <w:r w:rsidR="007B7804">
              <w:rPr>
                <w:noProof/>
                <w:webHidden/>
              </w:rPr>
              <w:t>19</w:t>
            </w:r>
            <w:r w:rsidR="007B7804">
              <w:rPr>
                <w:noProof/>
                <w:webHidden/>
              </w:rPr>
              <w:fldChar w:fldCharType="end"/>
            </w:r>
          </w:hyperlink>
        </w:p>
        <w:p w14:paraId="112CCEDE" w14:textId="2D9D63B0"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7" w:history="1">
            <w:r w:rsidR="007B7804" w:rsidRPr="00910B38">
              <w:rPr>
                <w:rStyle w:val="Hyperlnk"/>
                <w:rFonts w:eastAsia="MS Gothic"/>
                <w:noProof/>
              </w:rPr>
              <w:t>3.6.9 Regional särskild sjukvårdsledning (RSSL)</w:t>
            </w:r>
            <w:r w:rsidR="007B7804">
              <w:rPr>
                <w:noProof/>
                <w:webHidden/>
              </w:rPr>
              <w:tab/>
            </w:r>
            <w:r w:rsidR="007B7804">
              <w:rPr>
                <w:noProof/>
                <w:webHidden/>
              </w:rPr>
              <w:fldChar w:fldCharType="begin"/>
            </w:r>
            <w:r w:rsidR="007B7804">
              <w:rPr>
                <w:noProof/>
                <w:webHidden/>
              </w:rPr>
              <w:instrText xml:space="preserve"> PAGEREF _Toc155696987 \h </w:instrText>
            </w:r>
            <w:r w:rsidR="007B7804">
              <w:rPr>
                <w:noProof/>
                <w:webHidden/>
              </w:rPr>
            </w:r>
            <w:r w:rsidR="007B7804">
              <w:rPr>
                <w:noProof/>
                <w:webHidden/>
              </w:rPr>
              <w:fldChar w:fldCharType="separate"/>
            </w:r>
            <w:r w:rsidR="007B7804">
              <w:rPr>
                <w:noProof/>
                <w:webHidden/>
              </w:rPr>
              <w:t>19</w:t>
            </w:r>
            <w:r w:rsidR="007B7804">
              <w:rPr>
                <w:noProof/>
                <w:webHidden/>
              </w:rPr>
              <w:fldChar w:fldCharType="end"/>
            </w:r>
          </w:hyperlink>
        </w:p>
        <w:p w14:paraId="7F08D876" w14:textId="4B73929F"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8" w:history="1">
            <w:r w:rsidR="007B7804" w:rsidRPr="00910B38">
              <w:rPr>
                <w:rStyle w:val="Hyperlnk"/>
                <w:rFonts w:eastAsia="MS Gothic"/>
                <w:noProof/>
              </w:rPr>
              <w:t>3.6.10 Samordnare regional särskild organisation</w:t>
            </w:r>
            <w:r w:rsidR="007B7804">
              <w:rPr>
                <w:noProof/>
                <w:webHidden/>
              </w:rPr>
              <w:tab/>
            </w:r>
            <w:r w:rsidR="007B7804">
              <w:rPr>
                <w:noProof/>
                <w:webHidden/>
              </w:rPr>
              <w:fldChar w:fldCharType="begin"/>
            </w:r>
            <w:r w:rsidR="007B7804">
              <w:rPr>
                <w:noProof/>
                <w:webHidden/>
              </w:rPr>
              <w:instrText xml:space="preserve"> PAGEREF _Toc155696988 \h </w:instrText>
            </w:r>
            <w:r w:rsidR="007B7804">
              <w:rPr>
                <w:noProof/>
                <w:webHidden/>
              </w:rPr>
            </w:r>
            <w:r w:rsidR="007B7804">
              <w:rPr>
                <w:noProof/>
                <w:webHidden/>
              </w:rPr>
              <w:fldChar w:fldCharType="separate"/>
            </w:r>
            <w:r w:rsidR="007B7804">
              <w:rPr>
                <w:noProof/>
                <w:webHidden/>
              </w:rPr>
              <w:t>20</w:t>
            </w:r>
            <w:r w:rsidR="007B7804">
              <w:rPr>
                <w:noProof/>
                <w:webHidden/>
              </w:rPr>
              <w:fldChar w:fldCharType="end"/>
            </w:r>
          </w:hyperlink>
        </w:p>
        <w:p w14:paraId="11652174" w14:textId="27DCA5A2"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89" w:history="1">
            <w:r w:rsidR="007B7804" w:rsidRPr="00910B38">
              <w:rPr>
                <w:rStyle w:val="Hyperlnk"/>
                <w:rFonts w:eastAsia="MS Gothic"/>
                <w:noProof/>
              </w:rPr>
              <w:t>3.6.11 Stabschef</w:t>
            </w:r>
            <w:r w:rsidR="007B7804">
              <w:rPr>
                <w:noProof/>
                <w:webHidden/>
              </w:rPr>
              <w:tab/>
            </w:r>
            <w:r w:rsidR="007B7804">
              <w:rPr>
                <w:noProof/>
                <w:webHidden/>
              </w:rPr>
              <w:fldChar w:fldCharType="begin"/>
            </w:r>
            <w:r w:rsidR="007B7804">
              <w:rPr>
                <w:noProof/>
                <w:webHidden/>
              </w:rPr>
              <w:instrText xml:space="preserve"> PAGEREF _Toc155696989 \h </w:instrText>
            </w:r>
            <w:r w:rsidR="007B7804">
              <w:rPr>
                <w:noProof/>
                <w:webHidden/>
              </w:rPr>
            </w:r>
            <w:r w:rsidR="007B7804">
              <w:rPr>
                <w:noProof/>
                <w:webHidden/>
              </w:rPr>
              <w:fldChar w:fldCharType="separate"/>
            </w:r>
            <w:r w:rsidR="007B7804">
              <w:rPr>
                <w:noProof/>
                <w:webHidden/>
              </w:rPr>
              <w:t>20</w:t>
            </w:r>
            <w:r w:rsidR="007B7804">
              <w:rPr>
                <w:noProof/>
                <w:webHidden/>
              </w:rPr>
              <w:fldChar w:fldCharType="end"/>
            </w:r>
          </w:hyperlink>
        </w:p>
        <w:p w14:paraId="6FC118E8" w14:textId="4B003B02"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0" w:history="1">
            <w:r w:rsidR="007B7804" w:rsidRPr="00910B38">
              <w:rPr>
                <w:rStyle w:val="Hyperlnk"/>
                <w:rFonts w:eastAsia="MS Gothic"/>
                <w:noProof/>
              </w:rPr>
              <w:t>3.6.12 Sekretariat</w:t>
            </w:r>
            <w:r w:rsidR="007B7804">
              <w:rPr>
                <w:noProof/>
                <w:webHidden/>
              </w:rPr>
              <w:tab/>
            </w:r>
            <w:r w:rsidR="007B7804">
              <w:rPr>
                <w:noProof/>
                <w:webHidden/>
              </w:rPr>
              <w:fldChar w:fldCharType="begin"/>
            </w:r>
            <w:r w:rsidR="007B7804">
              <w:rPr>
                <w:noProof/>
                <w:webHidden/>
              </w:rPr>
              <w:instrText xml:space="preserve"> PAGEREF _Toc155696990 \h </w:instrText>
            </w:r>
            <w:r w:rsidR="007B7804">
              <w:rPr>
                <w:noProof/>
                <w:webHidden/>
              </w:rPr>
            </w:r>
            <w:r w:rsidR="007B7804">
              <w:rPr>
                <w:noProof/>
                <w:webHidden/>
              </w:rPr>
              <w:fldChar w:fldCharType="separate"/>
            </w:r>
            <w:r w:rsidR="007B7804">
              <w:rPr>
                <w:noProof/>
                <w:webHidden/>
              </w:rPr>
              <w:t>20</w:t>
            </w:r>
            <w:r w:rsidR="007B7804">
              <w:rPr>
                <w:noProof/>
                <w:webHidden/>
              </w:rPr>
              <w:fldChar w:fldCharType="end"/>
            </w:r>
          </w:hyperlink>
        </w:p>
        <w:p w14:paraId="5DE57E35" w14:textId="35CED589"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1" w:history="1">
            <w:r w:rsidR="007B7804" w:rsidRPr="00910B38">
              <w:rPr>
                <w:rStyle w:val="Hyperlnk"/>
                <w:rFonts w:eastAsia="MS Gothic"/>
                <w:noProof/>
              </w:rPr>
              <w:t>3.6.13 Verksamhetsområden</w:t>
            </w:r>
            <w:r w:rsidR="007B7804">
              <w:rPr>
                <w:noProof/>
                <w:webHidden/>
              </w:rPr>
              <w:tab/>
            </w:r>
            <w:r w:rsidR="007B7804">
              <w:rPr>
                <w:noProof/>
                <w:webHidden/>
              </w:rPr>
              <w:fldChar w:fldCharType="begin"/>
            </w:r>
            <w:r w:rsidR="007B7804">
              <w:rPr>
                <w:noProof/>
                <w:webHidden/>
              </w:rPr>
              <w:instrText xml:space="preserve"> PAGEREF _Toc155696991 \h </w:instrText>
            </w:r>
            <w:r w:rsidR="007B7804">
              <w:rPr>
                <w:noProof/>
                <w:webHidden/>
              </w:rPr>
            </w:r>
            <w:r w:rsidR="007B7804">
              <w:rPr>
                <w:noProof/>
                <w:webHidden/>
              </w:rPr>
              <w:fldChar w:fldCharType="separate"/>
            </w:r>
            <w:r w:rsidR="007B7804">
              <w:rPr>
                <w:noProof/>
                <w:webHidden/>
              </w:rPr>
              <w:t>20</w:t>
            </w:r>
            <w:r w:rsidR="007B7804">
              <w:rPr>
                <w:noProof/>
                <w:webHidden/>
              </w:rPr>
              <w:fldChar w:fldCharType="end"/>
            </w:r>
          </w:hyperlink>
        </w:p>
        <w:p w14:paraId="48278FE5" w14:textId="3F11D240"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2" w:history="1">
            <w:r w:rsidR="007B7804" w:rsidRPr="00910B38">
              <w:rPr>
                <w:rStyle w:val="Hyperlnk"/>
                <w:rFonts w:eastAsia="MS Gothic"/>
                <w:noProof/>
              </w:rPr>
              <w:t>4. Kontinuitetsplanering</w:t>
            </w:r>
            <w:r w:rsidR="007B7804">
              <w:rPr>
                <w:noProof/>
                <w:webHidden/>
              </w:rPr>
              <w:tab/>
            </w:r>
            <w:r w:rsidR="007B7804">
              <w:rPr>
                <w:noProof/>
                <w:webHidden/>
              </w:rPr>
              <w:fldChar w:fldCharType="begin"/>
            </w:r>
            <w:r w:rsidR="007B7804">
              <w:rPr>
                <w:noProof/>
                <w:webHidden/>
              </w:rPr>
              <w:instrText xml:space="preserve"> PAGEREF _Toc155696992 \h </w:instrText>
            </w:r>
            <w:r w:rsidR="007B7804">
              <w:rPr>
                <w:noProof/>
                <w:webHidden/>
              </w:rPr>
            </w:r>
            <w:r w:rsidR="007B7804">
              <w:rPr>
                <w:noProof/>
                <w:webHidden/>
              </w:rPr>
              <w:fldChar w:fldCharType="separate"/>
            </w:r>
            <w:r w:rsidR="007B7804">
              <w:rPr>
                <w:noProof/>
                <w:webHidden/>
              </w:rPr>
              <w:t>22</w:t>
            </w:r>
            <w:r w:rsidR="007B7804">
              <w:rPr>
                <w:noProof/>
                <w:webHidden/>
              </w:rPr>
              <w:fldChar w:fldCharType="end"/>
            </w:r>
          </w:hyperlink>
        </w:p>
        <w:p w14:paraId="30C81976" w14:textId="24D6F06B"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3" w:history="1">
            <w:r w:rsidR="007B7804" w:rsidRPr="00910B38">
              <w:rPr>
                <w:rStyle w:val="Hyperlnk"/>
                <w:rFonts w:eastAsia="MS Gothic"/>
                <w:noProof/>
              </w:rPr>
              <w:t>4.1 Förvaltningars, bolags och verksamheters ansvar</w:t>
            </w:r>
            <w:r w:rsidR="007B7804">
              <w:rPr>
                <w:noProof/>
                <w:webHidden/>
              </w:rPr>
              <w:tab/>
            </w:r>
            <w:r w:rsidR="007B7804">
              <w:rPr>
                <w:noProof/>
                <w:webHidden/>
              </w:rPr>
              <w:fldChar w:fldCharType="begin"/>
            </w:r>
            <w:r w:rsidR="007B7804">
              <w:rPr>
                <w:noProof/>
                <w:webHidden/>
              </w:rPr>
              <w:instrText xml:space="preserve"> PAGEREF _Toc155696993 \h </w:instrText>
            </w:r>
            <w:r w:rsidR="007B7804">
              <w:rPr>
                <w:noProof/>
                <w:webHidden/>
              </w:rPr>
            </w:r>
            <w:r w:rsidR="007B7804">
              <w:rPr>
                <w:noProof/>
                <w:webHidden/>
              </w:rPr>
              <w:fldChar w:fldCharType="separate"/>
            </w:r>
            <w:r w:rsidR="007B7804">
              <w:rPr>
                <w:noProof/>
                <w:webHidden/>
              </w:rPr>
              <w:t>22</w:t>
            </w:r>
            <w:r w:rsidR="007B7804">
              <w:rPr>
                <w:noProof/>
                <w:webHidden/>
              </w:rPr>
              <w:fldChar w:fldCharType="end"/>
            </w:r>
          </w:hyperlink>
        </w:p>
        <w:p w14:paraId="07859279" w14:textId="5F5F1025"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4" w:history="1">
            <w:r w:rsidR="007B7804" w:rsidRPr="00910B38">
              <w:rPr>
                <w:rStyle w:val="Hyperlnk"/>
                <w:rFonts w:eastAsia="MS Gothic"/>
                <w:noProof/>
              </w:rPr>
              <w:t>5. Katastrofmedicin</w:t>
            </w:r>
            <w:r w:rsidR="007B7804">
              <w:rPr>
                <w:noProof/>
                <w:webHidden/>
              </w:rPr>
              <w:tab/>
            </w:r>
            <w:r w:rsidR="007B7804">
              <w:rPr>
                <w:noProof/>
                <w:webHidden/>
              </w:rPr>
              <w:fldChar w:fldCharType="begin"/>
            </w:r>
            <w:r w:rsidR="007B7804">
              <w:rPr>
                <w:noProof/>
                <w:webHidden/>
              </w:rPr>
              <w:instrText xml:space="preserve"> PAGEREF _Toc155696994 \h </w:instrText>
            </w:r>
            <w:r w:rsidR="007B7804">
              <w:rPr>
                <w:noProof/>
                <w:webHidden/>
              </w:rPr>
            </w:r>
            <w:r w:rsidR="007B7804">
              <w:rPr>
                <w:noProof/>
                <w:webHidden/>
              </w:rPr>
              <w:fldChar w:fldCharType="separate"/>
            </w:r>
            <w:r w:rsidR="007B7804">
              <w:rPr>
                <w:noProof/>
                <w:webHidden/>
              </w:rPr>
              <w:t>23</w:t>
            </w:r>
            <w:r w:rsidR="007B7804">
              <w:rPr>
                <w:noProof/>
                <w:webHidden/>
              </w:rPr>
              <w:fldChar w:fldCharType="end"/>
            </w:r>
          </w:hyperlink>
        </w:p>
        <w:p w14:paraId="2A50CDD4" w14:textId="174E7B3E"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5" w:history="1">
            <w:r w:rsidR="007B7804" w:rsidRPr="00910B38">
              <w:rPr>
                <w:rStyle w:val="Hyperlnk"/>
                <w:rFonts w:eastAsia="MS Gothic"/>
                <w:noProof/>
              </w:rPr>
              <w:t>5.3 Samverkan med andra aktörer samt stöd till eller från annan region</w:t>
            </w:r>
            <w:r w:rsidR="007B7804">
              <w:rPr>
                <w:noProof/>
                <w:webHidden/>
              </w:rPr>
              <w:tab/>
            </w:r>
            <w:r w:rsidR="007B7804">
              <w:rPr>
                <w:noProof/>
                <w:webHidden/>
              </w:rPr>
              <w:fldChar w:fldCharType="begin"/>
            </w:r>
            <w:r w:rsidR="007B7804">
              <w:rPr>
                <w:noProof/>
                <w:webHidden/>
              </w:rPr>
              <w:instrText xml:space="preserve"> PAGEREF _Toc155696995 \h </w:instrText>
            </w:r>
            <w:r w:rsidR="007B7804">
              <w:rPr>
                <w:noProof/>
                <w:webHidden/>
              </w:rPr>
            </w:r>
            <w:r w:rsidR="007B7804">
              <w:rPr>
                <w:noProof/>
                <w:webHidden/>
              </w:rPr>
              <w:fldChar w:fldCharType="separate"/>
            </w:r>
            <w:r w:rsidR="007B7804">
              <w:rPr>
                <w:noProof/>
                <w:webHidden/>
              </w:rPr>
              <w:t>24</w:t>
            </w:r>
            <w:r w:rsidR="007B7804">
              <w:rPr>
                <w:noProof/>
                <w:webHidden/>
              </w:rPr>
              <w:fldChar w:fldCharType="end"/>
            </w:r>
          </w:hyperlink>
        </w:p>
        <w:p w14:paraId="78F4F562" w14:textId="52B430F9" w:rsidR="007B7804"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5696996" w:history="1">
            <w:r w:rsidR="007B7804" w:rsidRPr="00910B38">
              <w:rPr>
                <w:rStyle w:val="Hyperlnk"/>
                <w:rFonts w:eastAsia="MS Gothic"/>
                <w:noProof/>
              </w:rPr>
              <w:t>5.5.4 Vårdcentraler inom vårdval vårdcentral</w:t>
            </w:r>
            <w:r w:rsidR="007B7804">
              <w:rPr>
                <w:noProof/>
                <w:webHidden/>
              </w:rPr>
              <w:tab/>
            </w:r>
            <w:r w:rsidR="007B7804">
              <w:rPr>
                <w:noProof/>
                <w:webHidden/>
              </w:rPr>
              <w:fldChar w:fldCharType="begin"/>
            </w:r>
            <w:r w:rsidR="007B7804">
              <w:rPr>
                <w:noProof/>
                <w:webHidden/>
              </w:rPr>
              <w:instrText xml:space="preserve"> PAGEREF _Toc155696996 \h </w:instrText>
            </w:r>
            <w:r w:rsidR="007B7804">
              <w:rPr>
                <w:noProof/>
                <w:webHidden/>
              </w:rPr>
            </w:r>
            <w:r w:rsidR="007B7804">
              <w:rPr>
                <w:noProof/>
                <w:webHidden/>
              </w:rPr>
              <w:fldChar w:fldCharType="separate"/>
            </w:r>
            <w:r w:rsidR="007B7804">
              <w:rPr>
                <w:noProof/>
                <w:webHidden/>
              </w:rPr>
              <w:t>27</w:t>
            </w:r>
            <w:r w:rsidR="007B7804">
              <w:rPr>
                <w:noProof/>
                <w:webHidden/>
              </w:rPr>
              <w:fldChar w:fldCharType="end"/>
            </w:r>
          </w:hyperlink>
        </w:p>
        <w:p w14:paraId="18B8D064" w14:textId="6876B9B8" w:rsidR="005E1518" w:rsidRDefault="00280C62" w:rsidP="00ED1D3C">
          <w:pPr>
            <w:pStyle w:val="Innehll2"/>
            <w:tabs>
              <w:tab w:val="right" w:leader="dot" w:pos="8925"/>
            </w:tabs>
            <w:rPr>
              <w:rStyle w:val="Hyperlnk"/>
              <w:noProof/>
              <w:kern w:val="2"/>
              <w14:ligatures w14:val="standardContextual"/>
            </w:rPr>
          </w:pPr>
          <w:r>
            <w:fldChar w:fldCharType="end"/>
          </w:r>
        </w:p>
      </w:sdtContent>
    </w:sdt>
    <w:p w14:paraId="05125259" w14:textId="524D681D" w:rsidR="002679E3" w:rsidRDefault="002679E3" w:rsidP="00C36327">
      <w:pPr>
        <w:ind w:left="0"/>
      </w:pPr>
    </w:p>
    <w:p w14:paraId="4D594DF9" w14:textId="159E3BB4"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4A471ECF" w:rsidR="00BC44CD" w:rsidRDefault="00B50D1B" w:rsidP="00D8412F">
      <w:pPr>
        <w:pStyle w:val="Rubrik1"/>
      </w:pPr>
      <w:bookmarkStart w:id="1" w:name="_Toc83200214"/>
      <w:bookmarkStart w:id="2" w:name="_Toc155696956"/>
      <w:r>
        <w:lastRenderedPageBreak/>
        <w:t>Sammanfattning</w:t>
      </w:r>
      <w:bookmarkEnd w:id="1"/>
      <w:bookmarkEnd w:id="2"/>
    </w:p>
    <w:p w14:paraId="511BF775" w14:textId="08EDB258" w:rsidR="00286274" w:rsidRPr="00286274" w:rsidRDefault="00286274" w:rsidP="00C676C2">
      <w:pPr>
        <w:pStyle w:val="Normalefterlista"/>
      </w:pPr>
      <w:r>
        <w:t xml:space="preserve">Denna riktlinje utgår från Västra Götalandsregionens (VGR) policy för säkerhet och beredskap. Riktlinjen beskriver </w:t>
      </w:r>
      <w:proofErr w:type="spellStart"/>
      <w:r>
        <w:t>VGR:s</w:t>
      </w:r>
      <w:proofErr w:type="spellEnd"/>
      <w:r>
        <w:t xml:space="preserve"> beredskapslägen, beredskapsorganisation, krisorganisation, hur VGR på regional nivå organiserar sig, leder och styr beroende på beredskapsläge samt vilka krav som ställs på förvaltningar i form av kris- och beredskap. Till riktlinjen utarbetas mer </w:t>
      </w:r>
      <w:r w:rsidRPr="41629F4A">
        <w:rPr>
          <w:u w:val="single"/>
        </w:rPr>
        <w:t>detaljerade</w:t>
      </w:r>
      <w:r>
        <w:t xml:space="preserve"> rutiner, checklistor, åtgärdskort mm som beskriver hur arbetet genomförs.</w:t>
      </w:r>
      <w:bookmarkStart w:id="3" w:name="_Hlk105656123"/>
    </w:p>
    <w:p w14:paraId="471FCB81" w14:textId="4931FA22" w:rsidR="0035192C" w:rsidRDefault="00286274" w:rsidP="00C676C2">
      <w:pPr>
        <w:pStyle w:val="Normalefterlista"/>
      </w:pPr>
      <w:r w:rsidRPr="00286274">
        <w:t xml:space="preserve">Riktlinjen utgör </w:t>
      </w:r>
      <w:r w:rsidR="00B57AF6">
        <w:t xml:space="preserve">tillika </w:t>
      </w:r>
      <w:proofErr w:type="spellStart"/>
      <w:r w:rsidRPr="00286274">
        <w:t>VGR:s</w:t>
      </w:r>
      <w:proofErr w:type="spellEnd"/>
      <w:r w:rsidRPr="00286274">
        <w:t xml:space="preserve"> plan för hantering av extraordinära händelser enligt kommuners och regioners åtgärder inför och vid extraordinära händelser i fredstid </w:t>
      </w:r>
      <w:r w:rsidRPr="00DC375A">
        <w:t>och höjd beredskap</w:t>
      </w:r>
      <w:r w:rsidR="00B57AF6" w:rsidRPr="00DC375A">
        <w:t xml:space="preserve"> </w:t>
      </w:r>
      <w:r w:rsidRPr="00DC375A">
        <w:t>(Lag 2006:544)</w:t>
      </w:r>
      <w:r w:rsidR="00B57AF6" w:rsidRPr="00DC375A">
        <w:t xml:space="preserve">. Riktlinjen utgör även </w:t>
      </w:r>
      <w:proofErr w:type="spellStart"/>
      <w:proofErr w:type="gramStart"/>
      <w:r w:rsidR="00B57AF6" w:rsidRPr="00DC375A">
        <w:t>VGRs</w:t>
      </w:r>
      <w:proofErr w:type="spellEnd"/>
      <w:proofErr w:type="gramEnd"/>
      <w:r w:rsidR="00B57AF6" w:rsidRPr="00DC375A">
        <w:t xml:space="preserve"> </w:t>
      </w:r>
      <w:r w:rsidR="0035192C" w:rsidRPr="00DC375A">
        <w:t>katastrofmedicinsk</w:t>
      </w:r>
      <w:r w:rsidR="00B57AF6" w:rsidRPr="00DC375A">
        <w:t>a</w:t>
      </w:r>
      <w:r w:rsidR="0035192C" w:rsidRPr="00DC375A">
        <w:t xml:space="preserve"> </w:t>
      </w:r>
      <w:r w:rsidR="00F7705A" w:rsidRPr="00DC375A">
        <w:t>beredska</w:t>
      </w:r>
      <w:r w:rsidR="00F911B0" w:rsidRPr="00DC375A">
        <w:t>ps</w:t>
      </w:r>
      <w:r w:rsidR="0035192C" w:rsidRPr="00DC375A">
        <w:t xml:space="preserve">plan i enlighet med </w:t>
      </w:r>
      <w:r w:rsidRPr="00DC375A">
        <w:t>Socialstyrelsens föreskrifter och allmänna råd</w:t>
      </w:r>
      <w:r w:rsidRPr="00286274">
        <w:t xml:space="preserve"> om medicinsk beredskap</w:t>
      </w:r>
      <w:r w:rsidR="00B57AF6" w:rsidRPr="00B57AF6">
        <w:t xml:space="preserve"> </w:t>
      </w:r>
      <w:r w:rsidR="00B57AF6">
        <w:t>(</w:t>
      </w:r>
      <w:r w:rsidR="00B57AF6" w:rsidRPr="00286274">
        <w:t>SOSFS 2013:22</w:t>
      </w:r>
      <w:r w:rsidR="00B57AF6">
        <w:t>)</w:t>
      </w:r>
      <w:r w:rsidRPr="00286274">
        <w:t xml:space="preserve">. </w:t>
      </w:r>
    </w:p>
    <w:p w14:paraId="1413D540" w14:textId="77777777" w:rsidR="00286274" w:rsidRPr="00286274" w:rsidRDefault="00286274" w:rsidP="00C676C2">
      <w:pPr>
        <w:pStyle w:val="Normalefterlista"/>
      </w:pPr>
      <w:r w:rsidRPr="00286274">
        <w:t>Riktlinjen är även tillämpbar vid långdragen stor belastning på sjukvården tex i samband med epidemi eller pandemi.</w:t>
      </w:r>
    </w:p>
    <w:p w14:paraId="57E8A3EF" w14:textId="77777777" w:rsidR="00286274" w:rsidRPr="00286274" w:rsidRDefault="00286274" w:rsidP="00C676C2">
      <w:pPr>
        <w:pStyle w:val="Normalefterlista"/>
      </w:pPr>
      <w:r w:rsidRPr="00286274">
        <w:t xml:space="preserve">Målet med </w:t>
      </w:r>
      <w:proofErr w:type="spellStart"/>
      <w:r w:rsidRPr="00286274">
        <w:t>VGR:s</w:t>
      </w:r>
      <w:proofErr w:type="spellEnd"/>
      <w:r w:rsidRPr="00286274">
        <w:t xml:space="preserve"> samlade krisberedskap är att minimera konsekvenser av händelser på organisationen liksom för invånare och samhället. </w:t>
      </w:r>
      <w:proofErr w:type="spellStart"/>
      <w:r w:rsidRPr="00286274">
        <w:t>VGR:s</w:t>
      </w:r>
      <w:proofErr w:type="spellEnd"/>
      <w:r w:rsidRPr="00286274">
        <w:t xml:space="preserve"> krisberedskap utgår ifrån samhällets tre generella principer för krisberedskap:</w:t>
      </w:r>
    </w:p>
    <w:bookmarkEnd w:id="3"/>
    <w:p w14:paraId="12E5DDB2" w14:textId="77777777" w:rsidR="00286274" w:rsidRPr="00286274" w:rsidRDefault="00286274" w:rsidP="00C676C2">
      <w:pPr>
        <w:pStyle w:val="Normalefterlista"/>
      </w:pPr>
      <w:r w:rsidRPr="00286274">
        <w:rPr>
          <w:b/>
          <w:bCs/>
        </w:rPr>
        <w:t>Ansvarsprincipen</w:t>
      </w:r>
      <w:r w:rsidRPr="00286274">
        <w:t> – att den som har ansvar för en verksamhet i normala situationer också har motsvarande ansvar vid störningar i samhället. Aktörer har ett ansvar att agera även i osäkra lägen. Den utökade ansvarsprincipen innebär att aktörerna ska stödja och samverka med varandra.</w:t>
      </w:r>
    </w:p>
    <w:p w14:paraId="1776AF49" w14:textId="77777777" w:rsidR="00286274" w:rsidRPr="00286274" w:rsidRDefault="00286274" w:rsidP="00C676C2">
      <w:pPr>
        <w:pStyle w:val="Normalefterlista"/>
      </w:pPr>
      <w:r w:rsidRPr="00286274">
        <w:rPr>
          <w:b/>
          <w:bCs/>
        </w:rPr>
        <w:t>Närhetsprincipen</w:t>
      </w:r>
      <w:r w:rsidRPr="00286274">
        <w:t> – att samhällsstörningar ska hanteras där de inträffar och av de som är närmast berörda och ansvariga.</w:t>
      </w:r>
    </w:p>
    <w:p w14:paraId="3F2F5125" w14:textId="77777777" w:rsidR="00286274" w:rsidRPr="00286274" w:rsidRDefault="00286274" w:rsidP="00C676C2">
      <w:pPr>
        <w:pStyle w:val="Normalefterlista"/>
      </w:pPr>
      <w:r w:rsidRPr="00286274">
        <w:rPr>
          <w:b/>
          <w:bCs/>
        </w:rPr>
        <w:t>Likhetsprincipen</w:t>
      </w:r>
      <w:r w:rsidRPr="00286274">
        <w:t> – att aktörer inte ska göra större förändringar i organisationen än vad situationen kräver. Verksamheten under samhällsstörningar ska fungera som vid normala förhållanden, så långt det är möjligt.</w:t>
      </w:r>
    </w:p>
    <w:p w14:paraId="1AB1E1F1" w14:textId="731DC7A6" w:rsidR="00A46164" w:rsidRPr="00A46164" w:rsidRDefault="00A46164" w:rsidP="00A46164">
      <w:pPr>
        <w:pStyle w:val="Rubrik2"/>
      </w:pPr>
      <w:bookmarkStart w:id="4" w:name="_Toc116910237"/>
      <w:bookmarkStart w:id="5" w:name="_Toc155696957"/>
      <w:r>
        <w:t xml:space="preserve">1.1 </w:t>
      </w:r>
      <w:r w:rsidRPr="00A46164">
        <w:t>Förvaltningsspecifika beredskapsplaner</w:t>
      </w:r>
      <w:bookmarkEnd w:id="4"/>
      <w:bookmarkEnd w:id="5"/>
    </w:p>
    <w:p w14:paraId="35359BF7" w14:textId="3AB8F003" w:rsidR="00A46164" w:rsidRPr="00A46164" w:rsidRDefault="00A46164" w:rsidP="00A46164">
      <w:pPr>
        <w:pStyle w:val="Normalefterlista"/>
      </w:pPr>
      <w:r w:rsidRPr="00A46164">
        <w:t xml:space="preserve">Samtliga förvaltningar och majoritetsägda bolag ska ha lokala styrdokument (till exempel riktlinjer, planer, rutiner) som anger hur den </w:t>
      </w:r>
      <w:r w:rsidRPr="00A46164">
        <w:lastRenderedPageBreak/>
        <w:t>egna förvaltningen leder och organiserar sig i fall av händelse, kris och krig.</w:t>
      </w:r>
    </w:p>
    <w:p w14:paraId="19E650A7" w14:textId="77B121F4" w:rsidR="007221E1" w:rsidRPr="007221E1" w:rsidRDefault="007221E1" w:rsidP="007221E1">
      <w:pPr>
        <w:pStyle w:val="Rubrik2"/>
      </w:pPr>
      <w:bookmarkStart w:id="6" w:name="_Toc103582418"/>
      <w:bookmarkStart w:id="7" w:name="_Toc116910238"/>
      <w:bookmarkStart w:id="8" w:name="_Toc155696958"/>
      <w:r>
        <w:t xml:space="preserve">2. </w:t>
      </w:r>
      <w:r w:rsidRPr="007221E1">
        <w:t>Den regionala beredskapsorganisationen</w:t>
      </w:r>
      <w:bookmarkEnd w:id="6"/>
      <w:bookmarkEnd w:id="7"/>
      <w:bookmarkEnd w:id="8"/>
    </w:p>
    <w:p w14:paraId="33B0DB27" w14:textId="77777777" w:rsidR="007221E1" w:rsidRPr="007221E1" w:rsidRDefault="007221E1" w:rsidP="007221E1">
      <w:pPr>
        <w:pStyle w:val="Normalefterlista"/>
      </w:pPr>
      <w:r w:rsidRPr="007221E1">
        <w:t xml:space="preserve">VGR ska ha ett antal beredskapsfunktioner på regional nivå och lokal förvaltnings- och bolagsnivå, som hanterar händelser löpande i vardagen. Beredskapsfunktioner är kontaktbara dygnet runt och tillsammans utgör de </w:t>
      </w:r>
      <w:proofErr w:type="spellStart"/>
      <w:r w:rsidRPr="007221E1">
        <w:t>VGR:s</w:t>
      </w:r>
      <w:proofErr w:type="spellEnd"/>
      <w:r w:rsidRPr="007221E1">
        <w:t xml:space="preserve"> regionala beredskapsorganisation. Beredskapsfunktionerna på respektive nivå har till uppgift att hantera ärenden samt vid behov vidta åtgärder inom respektive ansvarsområde. </w:t>
      </w:r>
    </w:p>
    <w:p w14:paraId="22D441C2" w14:textId="77777777" w:rsidR="007221E1" w:rsidRPr="007221E1" w:rsidRDefault="007221E1" w:rsidP="007221E1">
      <w:pPr>
        <w:pStyle w:val="Normalefterlista"/>
      </w:pPr>
      <w:r w:rsidRPr="007221E1">
        <w:t xml:space="preserve">Beredskapsfunktionerna på respektive nivå bedömer om en händelse är så allvarlig eller omfattande att den behöver hanteras på särskilt sätt och därmed motiverar att verksamheten går upp i beredskapsläge. När VGR gått upp i beredskapsläge och lämplig organisation upprättats för att hantera händelsen (enligt kap 3) avslutas beredskapsorganisationens ansvar för händelsehanteringen. </w:t>
      </w:r>
    </w:p>
    <w:p w14:paraId="43EB7A1B" w14:textId="77777777" w:rsidR="007221E1" w:rsidRPr="007221E1" w:rsidRDefault="007221E1" w:rsidP="007221E1">
      <w:pPr>
        <w:pStyle w:val="Normalefterlista"/>
      </w:pPr>
      <w:r w:rsidRPr="007221E1">
        <w:t>Beredskapsorganisationen i VGR är regiongemensam. Det innebär att det finns beredskapsfunktioner i flera förvaltningar och bolag i VGR som leds, utvecklas och samordnas av Koncernkontoret, enhet säkerhet och beredskap (ESB).</w:t>
      </w:r>
    </w:p>
    <w:p w14:paraId="3BB8345A" w14:textId="77777777" w:rsidR="007221E1" w:rsidRPr="007221E1" w:rsidRDefault="007221E1" w:rsidP="007221E1">
      <w:pPr>
        <w:pStyle w:val="Normalefterlista"/>
        <w:rPr>
          <w:highlight w:val="yellow"/>
        </w:rPr>
      </w:pPr>
      <w:proofErr w:type="spellStart"/>
      <w:r w:rsidRPr="007221E1">
        <w:t>VGR:s</w:t>
      </w:r>
      <w:proofErr w:type="spellEnd"/>
      <w:r w:rsidRPr="007221E1">
        <w:t xml:space="preserve"> förvaltningar och bolag ska ha en egen förmåga att förebygga och hantera händelser och mindre omfattande störningar i den dagliga driften. När påverkansgraden höjs ska i första hand förvaltnings- eller verksamhetsöverskridande lösningar och samarbeten genomföras.</w:t>
      </w:r>
    </w:p>
    <w:p w14:paraId="24BD32AB" w14:textId="77777777" w:rsidR="007221E1" w:rsidRPr="007221E1" w:rsidRDefault="007221E1" w:rsidP="007221E1">
      <w:pPr>
        <w:pStyle w:val="Rubrik2"/>
        <w:rPr>
          <w:lang w:eastAsia="en-US"/>
        </w:rPr>
      </w:pPr>
      <w:bookmarkStart w:id="9" w:name="_Toc54950301"/>
      <w:bookmarkStart w:id="10" w:name="_Toc103582419"/>
      <w:bookmarkStart w:id="11" w:name="_Toc116910239"/>
      <w:bookmarkStart w:id="12" w:name="_Toc155696959"/>
      <w:r w:rsidRPr="007221E1">
        <w:rPr>
          <w:lang w:eastAsia="en-US"/>
        </w:rPr>
        <w:t>2.1 Beredskapsfunktioner, roller och ansvar</w:t>
      </w:r>
      <w:bookmarkEnd w:id="9"/>
      <w:bookmarkEnd w:id="10"/>
      <w:bookmarkEnd w:id="11"/>
      <w:bookmarkEnd w:id="12"/>
      <w:r w:rsidRPr="007221E1">
        <w:rPr>
          <w:lang w:eastAsia="en-US"/>
        </w:rPr>
        <w:t xml:space="preserve"> </w:t>
      </w:r>
    </w:p>
    <w:p w14:paraId="094D9906" w14:textId="77777777" w:rsidR="007221E1" w:rsidRPr="007221E1" w:rsidRDefault="007221E1" w:rsidP="008E50A3">
      <w:pPr>
        <w:pStyle w:val="Normalefterlista"/>
      </w:pPr>
      <w:r w:rsidRPr="007221E1">
        <w:t xml:space="preserve">Nedan anges de beredskapsfunktioner som ska finnas på regional- och lokal nivå. Förvaltningar kan i sin tur välja att ha fler beredskapsfunktioner.  </w:t>
      </w:r>
    </w:p>
    <w:p w14:paraId="00F438ED" w14:textId="77777777" w:rsidR="007221E1" w:rsidRPr="007221E1" w:rsidRDefault="007221E1" w:rsidP="008E50A3">
      <w:pPr>
        <w:pStyle w:val="Rubrik2"/>
      </w:pPr>
      <w:bookmarkStart w:id="13" w:name="_Toc103582420"/>
      <w:bookmarkStart w:id="14" w:name="_Toc116910240"/>
      <w:bookmarkStart w:id="15" w:name="_Toc155696960"/>
      <w:r w:rsidRPr="007221E1">
        <w:t>2.1.1 Regional tjänsteperson i Beredskap (</w:t>
      </w:r>
      <w:proofErr w:type="spellStart"/>
      <w:r w:rsidRPr="007221E1">
        <w:t>RTiB</w:t>
      </w:r>
      <w:proofErr w:type="spellEnd"/>
      <w:r w:rsidRPr="007221E1">
        <w:t>)</w:t>
      </w:r>
      <w:bookmarkEnd w:id="13"/>
      <w:bookmarkEnd w:id="14"/>
      <w:bookmarkEnd w:id="15"/>
    </w:p>
    <w:p w14:paraId="343882FD" w14:textId="77777777" w:rsidR="007221E1" w:rsidRPr="007221E1" w:rsidRDefault="007221E1" w:rsidP="008E50A3">
      <w:pPr>
        <w:pStyle w:val="Normalefterlista"/>
      </w:pPr>
      <w:r w:rsidRPr="007221E1">
        <w:t>Regional tjänsteperson i beredskap (</w:t>
      </w:r>
      <w:proofErr w:type="spellStart"/>
      <w:r w:rsidRPr="007221E1">
        <w:t>RTiB</w:t>
      </w:r>
      <w:proofErr w:type="spellEnd"/>
      <w:r w:rsidRPr="007221E1">
        <w:t xml:space="preserve">) tar emot, bedömer och hanterar händelser som har regionövergripande påverkan. Undantaget är händelser med utbredd infektion då det kan vara Smittskyddsläkare i </w:t>
      </w:r>
      <w:r w:rsidRPr="007221E1">
        <w:lastRenderedPageBreak/>
        <w:t xml:space="preserve">beredskap som initialt bedömer och hanterar händelsen i samråd med </w:t>
      </w:r>
      <w:proofErr w:type="spellStart"/>
      <w:r w:rsidRPr="007221E1">
        <w:t>RTiB</w:t>
      </w:r>
      <w:proofErr w:type="spellEnd"/>
      <w:r w:rsidRPr="007221E1">
        <w:t>.</w:t>
      </w:r>
    </w:p>
    <w:p w14:paraId="7705E1CD" w14:textId="3DE23830" w:rsidR="007221E1" w:rsidRPr="007221E1" w:rsidRDefault="007221E1" w:rsidP="008E50A3">
      <w:pPr>
        <w:pStyle w:val="Normalefterlista"/>
      </w:pPr>
      <w:proofErr w:type="spellStart"/>
      <w:r w:rsidRPr="007221E1">
        <w:t>RTiB</w:t>
      </w:r>
      <w:proofErr w:type="spellEnd"/>
      <w:r w:rsidRPr="007221E1">
        <w:t xml:space="preserve"> samordnar övriga regionala beredskapsfunktioner och har mandat att fatta verksamhetsövergripande beslut om åtgärder för att hantera brådskande händelser med påverkan på hela VGR. Då </w:t>
      </w:r>
      <w:proofErr w:type="spellStart"/>
      <w:r w:rsidRPr="007221E1">
        <w:t>RTiB:s</w:t>
      </w:r>
      <w:proofErr w:type="spellEnd"/>
      <w:r w:rsidRPr="007221E1">
        <w:t xml:space="preserve"> bedömer att behov finns samordnas berörda lokala </w:t>
      </w:r>
      <w:proofErr w:type="spellStart"/>
      <w:r w:rsidRPr="007221E1">
        <w:t>TiBar</w:t>
      </w:r>
      <w:proofErr w:type="spellEnd"/>
      <w:r w:rsidRPr="007221E1">
        <w:t xml:space="preserve"> vid situationer som involverar flera förvaltningar/bolag.</w:t>
      </w:r>
    </w:p>
    <w:p w14:paraId="37B45C2A" w14:textId="77777777" w:rsidR="007221E1" w:rsidRPr="007221E1" w:rsidRDefault="007221E1" w:rsidP="008E50A3">
      <w:pPr>
        <w:pStyle w:val="Normalefterlista"/>
      </w:pPr>
      <w:proofErr w:type="spellStart"/>
      <w:r w:rsidRPr="007221E1">
        <w:t>RTiB</w:t>
      </w:r>
      <w:proofErr w:type="spellEnd"/>
      <w:r w:rsidRPr="007221E1">
        <w:t xml:space="preserve"> är </w:t>
      </w:r>
      <w:proofErr w:type="spellStart"/>
      <w:r w:rsidRPr="007221E1">
        <w:t>VGR:s</w:t>
      </w:r>
      <w:proofErr w:type="spellEnd"/>
      <w:r w:rsidRPr="007221E1">
        <w:t xml:space="preserve"> kontaktpunkt för internationella, nationella och regionala aktörer vid händelser. </w:t>
      </w:r>
    </w:p>
    <w:p w14:paraId="1D407BAB" w14:textId="77777777" w:rsidR="007221E1" w:rsidRPr="007221E1" w:rsidRDefault="007221E1" w:rsidP="008E50A3">
      <w:pPr>
        <w:pStyle w:val="Normalefterlista"/>
      </w:pPr>
      <w:r w:rsidRPr="007221E1">
        <w:t xml:space="preserve">När VGR gått upp i beredskapsläge, och särskild regional organisation, eller högre, är på plats enligt kapitel 3 nedan, lämnar </w:t>
      </w:r>
      <w:proofErr w:type="spellStart"/>
      <w:r w:rsidRPr="007221E1">
        <w:t>RTiB</w:t>
      </w:r>
      <w:proofErr w:type="spellEnd"/>
      <w:r w:rsidRPr="007221E1">
        <w:t xml:space="preserve"> över ansvaret för hantering och går tillbaka för att hantera andra inkommande ärenden. Den samordnare, eller stabschef, som tar över den operativa driften av den särskilda organisationen ska dock hålla </w:t>
      </w:r>
      <w:proofErr w:type="spellStart"/>
      <w:r w:rsidRPr="007221E1">
        <w:t>RTiB</w:t>
      </w:r>
      <w:proofErr w:type="spellEnd"/>
      <w:r w:rsidRPr="007221E1">
        <w:t xml:space="preserve"> informerad om händelseläget och kalla </w:t>
      </w:r>
      <w:proofErr w:type="spellStart"/>
      <w:r w:rsidRPr="007221E1">
        <w:t>RTiB</w:t>
      </w:r>
      <w:proofErr w:type="spellEnd"/>
      <w:r w:rsidRPr="007221E1">
        <w:t xml:space="preserve"> om bedömningen är att beredskapsnivån behöver ändras.  </w:t>
      </w:r>
    </w:p>
    <w:p w14:paraId="4DD522BE" w14:textId="5F70236F" w:rsidR="007221E1" w:rsidRPr="007221E1" w:rsidRDefault="007221E1" w:rsidP="008E50A3">
      <w:pPr>
        <w:pStyle w:val="Normalefterlista"/>
        <w:rPr>
          <w:lang w:eastAsia="en-US"/>
        </w:rPr>
      </w:pPr>
      <w:r w:rsidRPr="007221E1">
        <w:t>K</w:t>
      </w:r>
      <w:r w:rsidRPr="007221E1">
        <w:rPr>
          <w:lang w:eastAsia="en-US"/>
        </w:rPr>
        <w:t>oncernkontoret, enhet säkerhet och beredskap (ESB) som ansvarar för och bemannar funktionen.</w:t>
      </w:r>
    </w:p>
    <w:p w14:paraId="04A2A1C7" w14:textId="4AB979F2" w:rsidR="007221E1" w:rsidRPr="007221E1" w:rsidRDefault="00952021" w:rsidP="008E50A3">
      <w:pPr>
        <w:pStyle w:val="Rubrik2"/>
      </w:pPr>
      <w:bookmarkStart w:id="16" w:name="_Toc155696961"/>
      <w:r>
        <w:t>2.1.2</w:t>
      </w:r>
      <w:r w:rsidR="007221E1" w:rsidRPr="007221E1">
        <w:t xml:space="preserve"> </w:t>
      </w:r>
      <w:bookmarkStart w:id="17" w:name="_Toc103582421"/>
      <w:bookmarkStart w:id="18" w:name="_Toc116910241"/>
      <w:r w:rsidR="007221E1" w:rsidRPr="007221E1">
        <w:t>Regional chef i beredskap (</w:t>
      </w:r>
      <w:proofErr w:type="spellStart"/>
      <w:r w:rsidR="007221E1" w:rsidRPr="007221E1">
        <w:t>RCiB</w:t>
      </w:r>
      <w:proofErr w:type="spellEnd"/>
      <w:r w:rsidR="007221E1" w:rsidRPr="007221E1">
        <w:t>)</w:t>
      </w:r>
      <w:bookmarkEnd w:id="16"/>
      <w:bookmarkEnd w:id="17"/>
      <w:bookmarkEnd w:id="18"/>
    </w:p>
    <w:p w14:paraId="6E24FF18" w14:textId="77777777" w:rsidR="007221E1" w:rsidRPr="007221E1" w:rsidRDefault="007221E1" w:rsidP="00952021">
      <w:pPr>
        <w:pStyle w:val="Normalefterlista"/>
      </w:pPr>
      <w:bookmarkStart w:id="19" w:name="_Toc54950307"/>
      <w:r w:rsidRPr="007221E1">
        <w:t>Regional chef i beredskap (</w:t>
      </w:r>
      <w:proofErr w:type="spellStart"/>
      <w:r w:rsidRPr="007221E1">
        <w:t>RCiB</w:t>
      </w:r>
      <w:proofErr w:type="spellEnd"/>
      <w:r w:rsidRPr="007221E1">
        <w:t xml:space="preserve">) är den beredskapsfunktion som kan besluta om att VGR går upp och ur beredskapsläge när beslut behöver tas omedelbart. Även regiondirektören kan ta det beslutet och ska alltid hållas informerad om vidtagna åtgärder. </w:t>
      </w:r>
    </w:p>
    <w:p w14:paraId="1C5B3794" w14:textId="77777777" w:rsidR="007221E1" w:rsidRPr="007221E1" w:rsidRDefault="007221E1" w:rsidP="00952021">
      <w:pPr>
        <w:pStyle w:val="Normalefterlista"/>
      </w:pPr>
      <w:proofErr w:type="spellStart"/>
      <w:r w:rsidRPr="007221E1">
        <w:t>RCiB</w:t>
      </w:r>
      <w:proofErr w:type="spellEnd"/>
      <w:r w:rsidRPr="007221E1">
        <w:t xml:space="preserve"> ansvarar även för att upprätta den organisation som beredskapsläget kräver samt få på plats de funktioner som behövs för ledning och drift. </w:t>
      </w:r>
      <w:proofErr w:type="spellStart"/>
      <w:r w:rsidRPr="007221E1">
        <w:t>RCiB</w:t>
      </w:r>
      <w:proofErr w:type="spellEnd"/>
      <w:r w:rsidRPr="007221E1">
        <w:t xml:space="preserve"> har mandat att tilldela förvaltning/bolag/verksamhet ansvar för hela eller delar av hanteringen.  </w:t>
      </w:r>
    </w:p>
    <w:p w14:paraId="726FE5FB" w14:textId="77777777" w:rsidR="007221E1" w:rsidRPr="007221E1" w:rsidRDefault="007221E1" w:rsidP="00952021">
      <w:pPr>
        <w:pStyle w:val="Normalefterlista"/>
        <w:rPr>
          <w:lang w:eastAsia="en-US"/>
        </w:rPr>
      </w:pPr>
      <w:r w:rsidRPr="007221E1">
        <w:t xml:space="preserve">Koncernkontoret, enhet säkerhet och beredskap (ESB) ansvarar för funktionen </w:t>
      </w:r>
      <w:proofErr w:type="spellStart"/>
      <w:r w:rsidRPr="007221E1">
        <w:t>RCiB</w:t>
      </w:r>
      <w:proofErr w:type="spellEnd"/>
      <w:r w:rsidRPr="007221E1">
        <w:t xml:space="preserve"> som bemannas av chefer inom Koncernkontoret. </w:t>
      </w:r>
    </w:p>
    <w:p w14:paraId="49D6B762" w14:textId="77777777" w:rsidR="007221E1" w:rsidRPr="007221E1" w:rsidRDefault="007221E1" w:rsidP="00952021">
      <w:pPr>
        <w:pStyle w:val="Rubrik2"/>
      </w:pPr>
      <w:bookmarkStart w:id="20" w:name="_Toc103582422"/>
      <w:bookmarkStart w:id="21" w:name="_Toc116910242"/>
      <w:bookmarkStart w:id="22" w:name="_Toc155696962"/>
      <w:r w:rsidRPr="007221E1">
        <w:t>2.1.3 Regional beredskapsläkare (RBL)</w:t>
      </w:r>
      <w:bookmarkEnd w:id="19"/>
      <w:bookmarkEnd w:id="20"/>
      <w:bookmarkEnd w:id="21"/>
      <w:bookmarkEnd w:id="22"/>
    </w:p>
    <w:p w14:paraId="4D460557" w14:textId="2A925FC2" w:rsidR="007221E1" w:rsidRPr="007221E1" w:rsidRDefault="007221E1" w:rsidP="00952021">
      <w:pPr>
        <w:pStyle w:val="Normalefterlista"/>
        <w:rPr>
          <w:lang w:eastAsia="en-US"/>
        </w:rPr>
      </w:pPr>
      <w:r w:rsidRPr="007221E1">
        <w:rPr>
          <w:lang w:eastAsia="en-US"/>
        </w:rPr>
        <w:t xml:space="preserve">Regional beredskapsläkare (RBL) utgör medicinskt beslutsstöd vid händelser av medicinsk beredskapskaraktär eller andra händelser där medicinskt stöd efterfrågas eller beslut med medicinska aspekter behöver fattas. </w:t>
      </w:r>
    </w:p>
    <w:p w14:paraId="1247B32C" w14:textId="77777777" w:rsidR="007221E1" w:rsidRPr="007221E1" w:rsidRDefault="007221E1" w:rsidP="00952021">
      <w:pPr>
        <w:pStyle w:val="Normalefterlista"/>
        <w:rPr>
          <w:lang w:eastAsia="en-US"/>
        </w:rPr>
      </w:pPr>
      <w:r w:rsidRPr="007221E1">
        <w:rPr>
          <w:lang w:eastAsia="en-US"/>
        </w:rPr>
        <w:lastRenderedPageBreak/>
        <w:t xml:space="preserve">Koncernkontoret, enhet säkerhet och beredskap (ESB) ansvarar för funktionen. Den bemannas av läkare som har sina anställningar vid olika förvaltningar inom VGR. </w:t>
      </w:r>
    </w:p>
    <w:p w14:paraId="63B16D48" w14:textId="77777777" w:rsidR="007221E1" w:rsidRPr="007221E1" w:rsidRDefault="007221E1" w:rsidP="00952021">
      <w:pPr>
        <w:pStyle w:val="Rubrik2"/>
        <w:rPr>
          <w:lang w:eastAsia="en-US"/>
        </w:rPr>
      </w:pPr>
      <w:bookmarkStart w:id="23" w:name="_Toc116910243"/>
      <w:bookmarkStart w:id="24" w:name="_Toc155696963"/>
      <w:bookmarkStart w:id="25" w:name="_Toc103582423"/>
      <w:r w:rsidRPr="007221E1">
        <w:rPr>
          <w:lang w:eastAsia="en-US"/>
        </w:rPr>
        <w:t>2.1.4 Regional ambulanschef i beredskap (</w:t>
      </w:r>
      <w:proofErr w:type="spellStart"/>
      <w:r w:rsidRPr="007221E1">
        <w:rPr>
          <w:lang w:eastAsia="en-US"/>
        </w:rPr>
        <w:t>RACiB</w:t>
      </w:r>
      <w:proofErr w:type="spellEnd"/>
      <w:r w:rsidRPr="007221E1">
        <w:rPr>
          <w:lang w:eastAsia="en-US"/>
        </w:rPr>
        <w:t>)</w:t>
      </w:r>
      <w:bookmarkEnd w:id="23"/>
      <w:bookmarkEnd w:id="24"/>
      <w:r w:rsidRPr="007221E1">
        <w:rPr>
          <w:lang w:eastAsia="en-US"/>
        </w:rPr>
        <w:t xml:space="preserve"> </w:t>
      </w:r>
      <w:bookmarkEnd w:id="25"/>
    </w:p>
    <w:p w14:paraId="28BA5C3E" w14:textId="4C70528B" w:rsidR="007221E1" w:rsidRPr="007221E1" w:rsidRDefault="007221E1" w:rsidP="00952021">
      <w:pPr>
        <w:pStyle w:val="Normalefterlista"/>
        <w:rPr>
          <w:lang w:eastAsia="en-US"/>
        </w:rPr>
      </w:pPr>
      <w:r w:rsidRPr="007221E1">
        <w:rPr>
          <w:lang w:eastAsia="en-US"/>
        </w:rPr>
        <w:t xml:space="preserve">Funktionen utgör </w:t>
      </w:r>
      <w:proofErr w:type="spellStart"/>
      <w:r w:rsidRPr="007221E1">
        <w:rPr>
          <w:lang w:eastAsia="en-US"/>
        </w:rPr>
        <w:t>RTiBs</w:t>
      </w:r>
      <w:proofErr w:type="spellEnd"/>
      <w:r w:rsidRPr="007221E1">
        <w:rPr>
          <w:lang w:eastAsia="en-US"/>
        </w:rPr>
        <w:t xml:space="preserve"> kontakt mot de </w:t>
      </w:r>
      <w:proofErr w:type="spellStart"/>
      <w:r w:rsidRPr="007221E1">
        <w:rPr>
          <w:lang w:eastAsia="en-US"/>
        </w:rPr>
        <w:t>prehospitala</w:t>
      </w:r>
      <w:proofErr w:type="spellEnd"/>
      <w:r w:rsidRPr="007221E1">
        <w:rPr>
          <w:lang w:eastAsia="en-US"/>
        </w:rPr>
        <w:t xml:space="preserve"> verksamheterna i VGR, som innefattar flera</w:t>
      </w:r>
      <w:r w:rsidRPr="007221E1">
        <w:rPr>
          <w:color w:val="333333"/>
          <w:shd w:val="clear" w:color="auto" w:fill="FFFFFF"/>
        </w:rPr>
        <w:t xml:space="preserve"> olika vård- och transporttjänster till exempel ambulanser</w:t>
      </w:r>
      <w:r w:rsidRPr="007221E1">
        <w:rPr>
          <w:lang w:eastAsia="en-US"/>
        </w:rPr>
        <w:t xml:space="preserve">. Funktionen samordnar de </w:t>
      </w:r>
      <w:proofErr w:type="spellStart"/>
      <w:r w:rsidRPr="007221E1">
        <w:rPr>
          <w:lang w:eastAsia="en-US"/>
        </w:rPr>
        <w:t>prehospitala</w:t>
      </w:r>
      <w:proofErr w:type="spellEnd"/>
      <w:r w:rsidRPr="007221E1">
        <w:rPr>
          <w:lang w:eastAsia="en-US"/>
        </w:rPr>
        <w:t xml:space="preserve"> resurserna samt tar fram regional lägesbild över </w:t>
      </w:r>
      <w:proofErr w:type="spellStart"/>
      <w:r w:rsidRPr="007221E1">
        <w:rPr>
          <w:lang w:eastAsia="en-US"/>
        </w:rPr>
        <w:t>prehospitala</w:t>
      </w:r>
      <w:proofErr w:type="spellEnd"/>
      <w:r w:rsidRPr="007221E1">
        <w:rPr>
          <w:lang w:eastAsia="en-US"/>
        </w:rPr>
        <w:t xml:space="preserve"> resurser och förmåga.</w:t>
      </w:r>
    </w:p>
    <w:p w14:paraId="10717E62" w14:textId="77777777" w:rsidR="007221E1" w:rsidRPr="007221E1" w:rsidRDefault="007221E1" w:rsidP="00952021">
      <w:pPr>
        <w:pStyle w:val="Rubrik2"/>
        <w:rPr>
          <w:lang w:eastAsia="en-US"/>
        </w:rPr>
      </w:pPr>
      <w:bookmarkStart w:id="26" w:name="_Toc103582424"/>
      <w:bookmarkStart w:id="27" w:name="_Toc116910244"/>
      <w:bookmarkStart w:id="28" w:name="_Toc155696964"/>
      <w:bookmarkStart w:id="29" w:name="_Hlk102130358"/>
      <w:r w:rsidRPr="007221E1">
        <w:rPr>
          <w:lang w:eastAsia="en-US"/>
        </w:rPr>
        <w:t>2.1.5 Smittskyddsläkare i beredskap</w:t>
      </w:r>
      <w:bookmarkEnd w:id="26"/>
      <w:bookmarkEnd w:id="27"/>
      <w:bookmarkEnd w:id="28"/>
    </w:p>
    <w:p w14:paraId="6D0A307E" w14:textId="77777777" w:rsidR="007221E1" w:rsidRPr="007221E1" w:rsidRDefault="007221E1" w:rsidP="00952021">
      <w:pPr>
        <w:pStyle w:val="Normalefterlista"/>
      </w:pPr>
      <w:r w:rsidRPr="007221E1">
        <w:t>Smittskyddsläkare i beredskap har det övergripande ansvaret för hantering av smittskyddshändelser inom VGR. Smittskyddsläkare ska alltid ingå i regional krisledningsorganisation om den aktiveras på grund av smittskyddshändelse, som vid stort utbrott av smittsam sjukdom, epidemi eller pandemi.</w:t>
      </w:r>
    </w:p>
    <w:p w14:paraId="3AF34923" w14:textId="77777777" w:rsidR="007221E1" w:rsidRPr="007221E1" w:rsidRDefault="007221E1" w:rsidP="00952021">
      <w:pPr>
        <w:pStyle w:val="Normalefterlista"/>
      </w:pPr>
      <w:r w:rsidRPr="007221E1">
        <w:t xml:space="preserve">Vid en smittskyddshändelse stödjer smittskyddsläkaren berörda verksamheter, övervakar smittskyddsläget i området, samverkar med vården på och utanför sjukhus och ser till att allmänheten får nödvändig information för att kunna skydda sig mot smitta. </w:t>
      </w:r>
    </w:p>
    <w:p w14:paraId="224984D4" w14:textId="1909B567" w:rsidR="007221E1" w:rsidRPr="007221E1" w:rsidRDefault="007221E1" w:rsidP="00952021">
      <w:pPr>
        <w:pStyle w:val="Normalefterlista"/>
        <w:rPr>
          <w:lang w:eastAsia="en-US"/>
        </w:rPr>
      </w:pPr>
      <w:r w:rsidRPr="007221E1">
        <w:t>Det är Koncernkontoret</w:t>
      </w:r>
      <w:r w:rsidRPr="007221E1">
        <w:rPr>
          <w:lang w:eastAsia="en-US"/>
        </w:rPr>
        <w:t>, smittskydd VGR</w:t>
      </w:r>
      <w:r w:rsidR="00606122">
        <w:rPr>
          <w:lang w:eastAsia="en-US"/>
        </w:rPr>
        <w:t>,</w:t>
      </w:r>
      <w:r w:rsidRPr="007221E1">
        <w:rPr>
          <w:lang w:eastAsia="en-US"/>
        </w:rPr>
        <w:t xml:space="preserve"> som ansvarar för och bemannar funktionen.</w:t>
      </w:r>
    </w:p>
    <w:p w14:paraId="79798CEF" w14:textId="77777777" w:rsidR="007221E1" w:rsidRPr="007221E1" w:rsidRDefault="007221E1" w:rsidP="00952021">
      <w:pPr>
        <w:pStyle w:val="Rubrik2"/>
      </w:pPr>
      <w:bookmarkStart w:id="30" w:name="_Toc54950310"/>
      <w:bookmarkStart w:id="31" w:name="_Toc103582425"/>
      <w:bookmarkStart w:id="32" w:name="_Toc116910245"/>
      <w:bookmarkStart w:id="33" w:name="_Toc155696965"/>
      <w:bookmarkEnd w:id="29"/>
      <w:r w:rsidRPr="007221E1">
        <w:t>2.1.6 Regional kommunikatör i beredskap (</w:t>
      </w:r>
      <w:proofErr w:type="spellStart"/>
      <w:r w:rsidRPr="007221E1">
        <w:t>RKiB</w:t>
      </w:r>
      <w:proofErr w:type="spellEnd"/>
      <w:r w:rsidRPr="007221E1">
        <w:t>)</w:t>
      </w:r>
      <w:bookmarkEnd w:id="30"/>
      <w:bookmarkEnd w:id="31"/>
      <w:bookmarkEnd w:id="32"/>
      <w:bookmarkEnd w:id="33"/>
    </w:p>
    <w:p w14:paraId="47209772" w14:textId="77777777" w:rsidR="007221E1" w:rsidRPr="007221E1" w:rsidRDefault="007221E1" w:rsidP="00952021">
      <w:pPr>
        <w:pStyle w:val="Normalefterlista"/>
        <w:rPr>
          <w:lang w:eastAsia="en-US"/>
        </w:rPr>
      </w:pPr>
      <w:r w:rsidRPr="007221E1">
        <w:rPr>
          <w:lang w:eastAsia="en-US"/>
        </w:rPr>
        <w:t>Regional kommunikatör i beredskap (</w:t>
      </w:r>
      <w:proofErr w:type="spellStart"/>
      <w:r w:rsidRPr="007221E1">
        <w:rPr>
          <w:lang w:eastAsia="en-US"/>
        </w:rPr>
        <w:t>RKiB</w:t>
      </w:r>
      <w:proofErr w:type="spellEnd"/>
      <w:r w:rsidRPr="007221E1">
        <w:rPr>
          <w:lang w:eastAsia="en-US"/>
        </w:rPr>
        <w:t xml:space="preserve">) ansvarar för kommunikationen och stöttar </w:t>
      </w:r>
      <w:proofErr w:type="spellStart"/>
      <w:r w:rsidRPr="007221E1">
        <w:rPr>
          <w:lang w:eastAsia="en-US"/>
        </w:rPr>
        <w:t>RTiB</w:t>
      </w:r>
      <w:proofErr w:type="spellEnd"/>
      <w:r w:rsidRPr="007221E1">
        <w:rPr>
          <w:lang w:eastAsia="en-US"/>
        </w:rPr>
        <w:t xml:space="preserve">, beslutsfattare och andra berörda vid en händelse. </w:t>
      </w:r>
      <w:proofErr w:type="spellStart"/>
      <w:r w:rsidRPr="007221E1">
        <w:rPr>
          <w:lang w:eastAsia="en-US"/>
        </w:rPr>
        <w:t>RKiB</w:t>
      </w:r>
      <w:proofErr w:type="spellEnd"/>
      <w:r w:rsidRPr="007221E1">
        <w:rPr>
          <w:lang w:eastAsia="en-US"/>
        </w:rPr>
        <w:t xml:space="preserve"> gör kommunikativa bedömningar och vidtar de kommunikationssåtgärder som behövs för att hantera en händelse med regional påverkan. </w:t>
      </w:r>
      <w:proofErr w:type="spellStart"/>
      <w:r w:rsidRPr="007221E1">
        <w:rPr>
          <w:lang w:eastAsia="en-US"/>
        </w:rPr>
        <w:t>RKiB</w:t>
      </w:r>
      <w:proofErr w:type="spellEnd"/>
      <w:r w:rsidRPr="007221E1">
        <w:rPr>
          <w:lang w:eastAsia="en-US"/>
        </w:rPr>
        <w:t xml:space="preserve"> sammanställer även kommunikativ lägesbild samt samordnar och stödjer lokala kommunikationsfunktioner vid händelser. </w:t>
      </w:r>
    </w:p>
    <w:p w14:paraId="485EDC89" w14:textId="77777777" w:rsidR="007221E1" w:rsidRPr="007221E1" w:rsidRDefault="007221E1" w:rsidP="00952021">
      <w:pPr>
        <w:pStyle w:val="Rubrik2"/>
      </w:pPr>
      <w:bookmarkStart w:id="34" w:name="_Toc103582426"/>
      <w:bookmarkStart w:id="35" w:name="_Toc116910246"/>
      <w:bookmarkStart w:id="36" w:name="_Toc155696966"/>
      <w:r w:rsidRPr="007221E1">
        <w:t>2.1.7 Lokal tjänsteperson i beredskap (</w:t>
      </w:r>
      <w:proofErr w:type="spellStart"/>
      <w:r w:rsidRPr="007221E1">
        <w:t>LTiB</w:t>
      </w:r>
      <w:proofErr w:type="spellEnd"/>
      <w:r w:rsidRPr="007221E1">
        <w:t>)</w:t>
      </w:r>
      <w:bookmarkEnd w:id="34"/>
      <w:bookmarkEnd w:id="35"/>
      <w:bookmarkEnd w:id="36"/>
    </w:p>
    <w:p w14:paraId="7A3F51BA" w14:textId="77777777" w:rsidR="007221E1" w:rsidRPr="007221E1" w:rsidRDefault="007221E1" w:rsidP="00952021">
      <w:pPr>
        <w:pStyle w:val="Normalefterlista"/>
      </w:pPr>
      <w:r w:rsidRPr="007221E1">
        <w:t>Lokal tjänsteperson i beredskap (</w:t>
      </w:r>
      <w:proofErr w:type="spellStart"/>
      <w:r w:rsidRPr="007221E1">
        <w:t>LTiB</w:t>
      </w:r>
      <w:proofErr w:type="spellEnd"/>
      <w:r w:rsidRPr="007221E1">
        <w:t xml:space="preserve">) bedömer och hanterar lokala händelser som primärt påverkar den egna förvaltningen/bolaget. </w:t>
      </w:r>
      <w:proofErr w:type="spellStart"/>
      <w:r w:rsidRPr="007221E1">
        <w:t>LTiB</w:t>
      </w:r>
      <w:proofErr w:type="spellEnd"/>
      <w:r w:rsidRPr="007221E1">
        <w:t xml:space="preserve"> </w:t>
      </w:r>
      <w:r w:rsidRPr="007221E1">
        <w:lastRenderedPageBreak/>
        <w:t xml:space="preserve">tillämpar närhets- och ansvarsprincipen. </w:t>
      </w:r>
      <w:proofErr w:type="spellStart"/>
      <w:r w:rsidRPr="007221E1">
        <w:t>LTiB</w:t>
      </w:r>
      <w:proofErr w:type="spellEnd"/>
      <w:r w:rsidRPr="007221E1">
        <w:t xml:space="preserve"> samverkar och etablerar kontakt mellan aktörer vid störningar. </w:t>
      </w:r>
    </w:p>
    <w:p w14:paraId="6A2F443B" w14:textId="0C1B79C3" w:rsidR="007221E1" w:rsidRPr="007221E1" w:rsidRDefault="007221E1" w:rsidP="00952021">
      <w:pPr>
        <w:pStyle w:val="Normalefterlista"/>
      </w:pPr>
      <w:proofErr w:type="spellStart"/>
      <w:r w:rsidRPr="007221E1">
        <w:t>LTiB</w:t>
      </w:r>
      <w:proofErr w:type="spellEnd"/>
      <w:r w:rsidRPr="007221E1">
        <w:t xml:space="preserve"> ansvarar för att informera </w:t>
      </w:r>
      <w:proofErr w:type="spellStart"/>
      <w:r w:rsidRPr="007221E1">
        <w:t>RTiB</w:t>
      </w:r>
      <w:proofErr w:type="spellEnd"/>
      <w:r w:rsidRPr="007221E1">
        <w:t xml:space="preserve"> om händelser som inträffat eller upptäckts lokalt, men som misstänks kunna ge negativa effekter även hos andra förvaltningar/bolag inom VGR.</w:t>
      </w:r>
    </w:p>
    <w:p w14:paraId="3259686C" w14:textId="77777777" w:rsidR="007221E1" w:rsidRPr="007221E1" w:rsidRDefault="007221E1" w:rsidP="00952021">
      <w:pPr>
        <w:pStyle w:val="Normalefterlista"/>
      </w:pPr>
      <w:proofErr w:type="spellStart"/>
      <w:r w:rsidRPr="007221E1">
        <w:t>LTiB</w:t>
      </w:r>
      <w:proofErr w:type="spellEnd"/>
      <w:r w:rsidRPr="007221E1">
        <w:t xml:space="preserve"> gör en initial bedömning för den egna förvaltningen/bolaget/verksamheten samt initierar, vid behov, krisledningsorganisation inom förvaltningen/bolaget/verksamheten. </w:t>
      </w:r>
    </w:p>
    <w:p w14:paraId="2B07BAAC" w14:textId="77777777" w:rsidR="007221E1" w:rsidRPr="007221E1" w:rsidRDefault="007221E1" w:rsidP="00952021">
      <w:pPr>
        <w:pStyle w:val="Normalefterlista"/>
      </w:pPr>
      <w:r w:rsidRPr="007221E1">
        <w:t>Lokala tjänstepersoner i beredskap har sin anställning och placering i olika förvaltningar och bolag inom VGR och ska finnas hos:</w:t>
      </w:r>
    </w:p>
    <w:p w14:paraId="62911E3E" w14:textId="36C78ECB" w:rsidR="007221E1" w:rsidRPr="007221E1" w:rsidRDefault="007221E1" w:rsidP="00952021">
      <w:pPr>
        <w:pStyle w:val="Normalefterlista"/>
      </w:pPr>
      <w:r w:rsidRPr="007221E1">
        <w:t>Närhälsan</w:t>
      </w:r>
      <w:r w:rsidRPr="007221E1">
        <w:br/>
        <w:t>NU-sjukvården</w:t>
      </w:r>
      <w:r w:rsidRPr="007221E1">
        <w:br/>
        <w:t>Skaraborgs sjukhus</w:t>
      </w:r>
      <w:r w:rsidRPr="007221E1">
        <w:br/>
        <w:t>Sjukhusen i Väster</w:t>
      </w:r>
      <w:r w:rsidRPr="007221E1">
        <w:br/>
        <w:t>Södra Älvsborgs sjukhus</w:t>
      </w:r>
      <w:r w:rsidRPr="007221E1">
        <w:br/>
        <w:t>Sahlgrenska Universitetssjukhuset</w:t>
      </w:r>
      <w:r w:rsidRPr="007221E1">
        <w:br/>
      </w:r>
      <w:r w:rsidR="00784623">
        <w:t xml:space="preserve">Försörjningsförvaltningen </w:t>
      </w:r>
      <w:r w:rsidRPr="007221E1">
        <w:br/>
      </w:r>
      <w:r w:rsidR="00784623">
        <w:t>Förvaltningen för f</w:t>
      </w:r>
      <w:r w:rsidR="00DD6E41">
        <w:t xml:space="preserve">astighet, stöd och service </w:t>
      </w:r>
      <w:r w:rsidRPr="007221E1">
        <w:br/>
        <w:t>Västtrafik</w:t>
      </w:r>
      <w:r w:rsidRPr="007221E1">
        <w:br/>
        <w:t xml:space="preserve">Koncernkontoret, </w:t>
      </w:r>
      <w:proofErr w:type="gramStart"/>
      <w:r w:rsidRPr="007221E1">
        <w:t>koncernstab digitalisering</w:t>
      </w:r>
      <w:proofErr w:type="gramEnd"/>
    </w:p>
    <w:p w14:paraId="74420E7B" w14:textId="77777777" w:rsidR="007221E1" w:rsidRPr="007221E1" w:rsidRDefault="007221E1" w:rsidP="00952021">
      <w:pPr>
        <w:pStyle w:val="Normalefterlista"/>
      </w:pPr>
      <w:r w:rsidRPr="007221E1">
        <w:t xml:space="preserve">Funktionen </w:t>
      </w:r>
      <w:proofErr w:type="spellStart"/>
      <w:r w:rsidRPr="007221E1">
        <w:t>RTiB</w:t>
      </w:r>
      <w:proofErr w:type="spellEnd"/>
      <w:r w:rsidRPr="007221E1">
        <w:t xml:space="preserve"> är tillika </w:t>
      </w:r>
      <w:proofErr w:type="spellStart"/>
      <w:r w:rsidRPr="007221E1">
        <w:t>LTiB</w:t>
      </w:r>
      <w:proofErr w:type="spellEnd"/>
      <w:r w:rsidRPr="007221E1">
        <w:t xml:space="preserve"> för förvaltningen Koncernkontoret.</w:t>
      </w:r>
    </w:p>
    <w:p w14:paraId="25327C59" w14:textId="77777777" w:rsidR="007221E1" w:rsidRPr="007221E1" w:rsidRDefault="007221E1" w:rsidP="00952021">
      <w:pPr>
        <w:pStyle w:val="Rubrik2"/>
      </w:pPr>
      <w:bookmarkStart w:id="37" w:name="_Toc103582428"/>
      <w:bookmarkStart w:id="38" w:name="_Toc116910247"/>
      <w:bookmarkStart w:id="39" w:name="_Toc155696967"/>
      <w:r w:rsidRPr="007221E1">
        <w:t>2.1.8 Inriktnings- och samordningskontakt (ISK)</w:t>
      </w:r>
      <w:bookmarkEnd w:id="37"/>
      <w:bookmarkEnd w:id="38"/>
      <w:bookmarkEnd w:id="39"/>
    </w:p>
    <w:p w14:paraId="1CD918F5" w14:textId="77777777" w:rsidR="007221E1" w:rsidRPr="007221E1" w:rsidRDefault="007221E1" w:rsidP="00952021">
      <w:pPr>
        <w:pStyle w:val="Normalefterlista"/>
      </w:pPr>
      <w:r w:rsidRPr="007221E1">
        <w:t xml:space="preserve">I förvaltningar och bolag utan TiB ska det finnas en Inriktnings- och Samordningskontakt (ISK) som utgör verksamhetens initiala kontaktpunkt vid händelser samt kunna stödja </w:t>
      </w:r>
      <w:proofErr w:type="spellStart"/>
      <w:r w:rsidRPr="007221E1">
        <w:t>RTiB</w:t>
      </w:r>
      <w:proofErr w:type="spellEnd"/>
      <w:r w:rsidRPr="007221E1">
        <w:t xml:space="preserve"> med lägesbild för egen verksamhet. I verksamheten görs bedömningen om särskild organisation eller krisledning ska aktiveras för den egna förvaltningen/bolaget /verksamheten vid behov.</w:t>
      </w:r>
    </w:p>
    <w:p w14:paraId="4F9F3270" w14:textId="77777777" w:rsidR="007221E1" w:rsidRPr="007221E1" w:rsidRDefault="007221E1" w:rsidP="00952021">
      <w:pPr>
        <w:pStyle w:val="Normalefterlista"/>
      </w:pPr>
      <w:r w:rsidRPr="007221E1">
        <w:t xml:space="preserve">ISK är endast tillgänglig under kontorstid. </w:t>
      </w:r>
    </w:p>
    <w:p w14:paraId="295EDED0" w14:textId="77777777" w:rsidR="007221E1" w:rsidRPr="007221E1" w:rsidRDefault="007221E1" w:rsidP="007221E1">
      <w:pPr>
        <w:spacing w:after="200" w:line="280" w:lineRule="exact"/>
        <w:ind w:left="0" w:right="0"/>
      </w:pPr>
    </w:p>
    <w:p w14:paraId="37968929" w14:textId="6C31A66F" w:rsidR="007221E1" w:rsidRPr="007221E1" w:rsidRDefault="007221E1" w:rsidP="00F81ED7">
      <w:pPr>
        <w:pStyle w:val="Rubrik2"/>
      </w:pPr>
      <w:bookmarkStart w:id="40" w:name="_Toc116910248"/>
      <w:bookmarkStart w:id="41" w:name="_Toc155696968"/>
      <w:r w:rsidRPr="007221E1">
        <w:lastRenderedPageBreak/>
        <w:t>2.1.9 Initial bedömningsgrupp</w:t>
      </w:r>
      <w:bookmarkEnd w:id="40"/>
      <w:bookmarkEnd w:id="41"/>
    </w:p>
    <w:p w14:paraId="2518BB32" w14:textId="77777777" w:rsidR="007221E1" w:rsidRPr="007221E1" w:rsidRDefault="007221E1" w:rsidP="00F81ED7">
      <w:pPr>
        <w:pStyle w:val="Normalefterlista"/>
        <w:rPr>
          <w:lang w:eastAsia="en-US"/>
        </w:rPr>
      </w:pPr>
      <w:r w:rsidRPr="007221E1">
        <w:rPr>
          <w:lang w:eastAsia="en-US"/>
        </w:rPr>
        <w:t xml:space="preserve">Vid en händelse kan </w:t>
      </w:r>
      <w:proofErr w:type="spellStart"/>
      <w:r w:rsidRPr="007221E1">
        <w:rPr>
          <w:lang w:eastAsia="en-US"/>
        </w:rPr>
        <w:t>RTiB</w:t>
      </w:r>
      <w:proofErr w:type="spellEnd"/>
      <w:r w:rsidRPr="007221E1">
        <w:rPr>
          <w:lang w:eastAsia="en-US"/>
        </w:rPr>
        <w:t xml:space="preserve"> sammankalla en initial bedömningsgrupp för att få stöd i att upprätta en lägesbild, bedöma konsekvenser samt fastslå behov av åtgärder. </w:t>
      </w:r>
    </w:p>
    <w:p w14:paraId="40D223B6" w14:textId="77777777" w:rsidR="007221E1" w:rsidRPr="007221E1" w:rsidRDefault="007221E1" w:rsidP="00F81ED7">
      <w:pPr>
        <w:pStyle w:val="Normalefterlista"/>
      </w:pPr>
      <w:r w:rsidRPr="007221E1">
        <w:t xml:space="preserve">Utifrån gruppens bedömning avgör </w:t>
      </w:r>
      <w:proofErr w:type="spellStart"/>
      <w:r w:rsidRPr="007221E1">
        <w:t>RTiB</w:t>
      </w:r>
      <w:proofErr w:type="spellEnd"/>
      <w:r w:rsidRPr="007221E1">
        <w:t xml:space="preserve"> vilka åtgärder som behöver vidtas. Om händelsen kräver att VGR går upp i beredskapsläge är det </w:t>
      </w:r>
      <w:proofErr w:type="spellStart"/>
      <w:r w:rsidRPr="007221E1">
        <w:t>RCiB</w:t>
      </w:r>
      <w:proofErr w:type="spellEnd"/>
      <w:r w:rsidRPr="007221E1">
        <w:t xml:space="preserve"> som tar beslutet.</w:t>
      </w:r>
    </w:p>
    <w:p w14:paraId="58B0DFF2" w14:textId="77777777" w:rsidR="007221E1" w:rsidRPr="007221E1" w:rsidRDefault="007221E1" w:rsidP="00F81ED7">
      <w:pPr>
        <w:pStyle w:val="Normalefterlista"/>
        <w:rPr>
          <w:lang w:eastAsia="en-US"/>
        </w:rPr>
      </w:pPr>
      <w:r w:rsidRPr="007221E1">
        <w:rPr>
          <w:lang w:eastAsia="en-US"/>
        </w:rPr>
        <w:t>Vilka funktioner som igår i initial bedömningsgrupp beror på hädelsetyp och om det är kontorstid eller utanför kontorstid. Gruppen består primärt av:</w:t>
      </w:r>
    </w:p>
    <w:p w14:paraId="148C3729" w14:textId="77777777" w:rsidR="007221E1" w:rsidRPr="007221E1" w:rsidRDefault="007221E1" w:rsidP="00F81ED7">
      <w:pPr>
        <w:pStyle w:val="Punktlista"/>
        <w:rPr>
          <w:rFonts w:eastAsia="MS Gothic"/>
          <w:lang w:eastAsia="en-US"/>
        </w:rPr>
      </w:pPr>
      <w:r w:rsidRPr="007221E1">
        <w:rPr>
          <w:rFonts w:eastAsia="MS Gothic"/>
          <w:lang w:eastAsia="en-US"/>
        </w:rPr>
        <w:t>Regional tjänsteperson (</w:t>
      </w:r>
      <w:proofErr w:type="spellStart"/>
      <w:r w:rsidRPr="007221E1">
        <w:rPr>
          <w:rFonts w:eastAsia="MS Gothic"/>
          <w:lang w:eastAsia="en-US"/>
        </w:rPr>
        <w:t>RTiB</w:t>
      </w:r>
      <w:proofErr w:type="spellEnd"/>
      <w:r w:rsidRPr="007221E1">
        <w:rPr>
          <w:rFonts w:eastAsia="MS Gothic"/>
          <w:lang w:eastAsia="en-US"/>
        </w:rPr>
        <w:t>)</w:t>
      </w:r>
    </w:p>
    <w:p w14:paraId="622CD71D" w14:textId="77777777" w:rsidR="007221E1" w:rsidRPr="007221E1" w:rsidRDefault="007221E1" w:rsidP="00F81ED7">
      <w:pPr>
        <w:pStyle w:val="Punktlista"/>
        <w:rPr>
          <w:rFonts w:eastAsia="MS Gothic"/>
          <w:lang w:eastAsia="en-US"/>
        </w:rPr>
      </w:pPr>
      <w:r w:rsidRPr="007221E1">
        <w:rPr>
          <w:rFonts w:eastAsia="MS Gothic"/>
          <w:lang w:eastAsia="en-US"/>
        </w:rPr>
        <w:t>Regional chef i beredskap (</w:t>
      </w:r>
      <w:proofErr w:type="spellStart"/>
      <w:r w:rsidRPr="007221E1">
        <w:rPr>
          <w:rFonts w:eastAsia="MS Gothic"/>
          <w:lang w:eastAsia="en-US"/>
        </w:rPr>
        <w:t>RCiB</w:t>
      </w:r>
      <w:proofErr w:type="spellEnd"/>
      <w:r w:rsidRPr="007221E1">
        <w:rPr>
          <w:rFonts w:eastAsia="MS Gothic"/>
          <w:lang w:eastAsia="en-US"/>
        </w:rPr>
        <w:t>)</w:t>
      </w:r>
    </w:p>
    <w:p w14:paraId="6D456EB7" w14:textId="77777777" w:rsidR="007221E1" w:rsidRPr="007221E1" w:rsidRDefault="007221E1" w:rsidP="00F81ED7">
      <w:pPr>
        <w:pStyle w:val="Punktlista"/>
        <w:rPr>
          <w:rFonts w:eastAsia="MS Gothic"/>
          <w:lang w:eastAsia="en-US"/>
        </w:rPr>
      </w:pPr>
      <w:r w:rsidRPr="007221E1">
        <w:rPr>
          <w:rFonts w:eastAsia="MS Gothic"/>
          <w:lang w:eastAsia="en-US"/>
        </w:rPr>
        <w:t>Regional kommunikatör i beredskap (</w:t>
      </w:r>
      <w:proofErr w:type="spellStart"/>
      <w:r w:rsidRPr="007221E1">
        <w:rPr>
          <w:rFonts w:eastAsia="MS Gothic"/>
          <w:lang w:eastAsia="en-US"/>
        </w:rPr>
        <w:t>RKiB</w:t>
      </w:r>
      <w:proofErr w:type="spellEnd"/>
      <w:r w:rsidRPr="007221E1">
        <w:rPr>
          <w:rFonts w:eastAsia="MS Gothic"/>
          <w:lang w:eastAsia="en-US"/>
        </w:rPr>
        <w:t>)</w:t>
      </w:r>
    </w:p>
    <w:p w14:paraId="1BB55400" w14:textId="77777777" w:rsidR="007221E1" w:rsidRPr="007221E1" w:rsidRDefault="007221E1" w:rsidP="00F81ED7">
      <w:pPr>
        <w:pStyle w:val="Punktlista"/>
        <w:rPr>
          <w:rFonts w:eastAsia="MS Gothic"/>
          <w:lang w:eastAsia="en-US"/>
        </w:rPr>
      </w:pPr>
      <w:r w:rsidRPr="007221E1">
        <w:rPr>
          <w:rFonts w:eastAsia="MS Gothic"/>
          <w:lang w:eastAsia="en-US"/>
        </w:rPr>
        <w:t>Regional beredskapsläkare (RBL)</w:t>
      </w:r>
    </w:p>
    <w:p w14:paraId="4E5AA19E" w14:textId="6825D4BC" w:rsidR="001D3E3A" w:rsidRPr="001D3E3A" w:rsidRDefault="007221E1" w:rsidP="0090620E">
      <w:pPr>
        <w:pStyle w:val="Normalefterlista"/>
        <w:rPr>
          <w:lang w:eastAsia="en-US"/>
        </w:rPr>
      </w:pPr>
      <w:r w:rsidRPr="007221E1">
        <w:rPr>
          <w:lang w:eastAsia="en-US"/>
        </w:rPr>
        <w:t>Ytterligare funktioner kan kallas in beroende på händelsens karaktär och funktioners tillgänglighet</w:t>
      </w:r>
    </w:p>
    <w:p w14:paraId="05F71746" w14:textId="77777777" w:rsidR="001D3E3A" w:rsidRPr="001D3E3A" w:rsidRDefault="001D3E3A" w:rsidP="001D3E3A">
      <w:pPr>
        <w:spacing w:after="200" w:line="280" w:lineRule="exact"/>
        <w:ind w:left="0" w:right="0"/>
      </w:pPr>
    </w:p>
    <w:p w14:paraId="734488FB" w14:textId="2E36C264" w:rsidR="001D3E3A" w:rsidRPr="0090620E" w:rsidRDefault="0090620E" w:rsidP="0090620E">
      <w:pPr>
        <w:pStyle w:val="Rubrik2"/>
      </w:pPr>
      <w:bookmarkStart w:id="42" w:name="_Toc103582429"/>
      <w:bookmarkStart w:id="43" w:name="_Toc116910249"/>
      <w:bookmarkStart w:id="44" w:name="_Toc155696969"/>
      <w:r>
        <w:t xml:space="preserve">3. </w:t>
      </w:r>
      <w:r w:rsidR="001D3E3A" w:rsidRPr="0090620E">
        <w:t>Beredskapslägen</w:t>
      </w:r>
      <w:bookmarkEnd w:id="42"/>
      <w:r w:rsidR="001D3E3A" w:rsidRPr="0090620E">
        <w:t xml:space="preserve"> och krisorganisering</w:t>
      </w:r>
      <w:bookmarkEnd w:id="43"/>
      <w:bookmarkEnd w:id="44"/>
    </w:p>
    <w:p w14:paraId="2747FA00" w14:textId="77777777" w:rsidR="001D3E3A" w:rsidRPr="001D3E3A" w:rsidRDefault="001D3E3A" w:rsidP="0090620E">
      <w:pPr>
        <w:pStyle w:val="Normalefterlista"/>
      </w:pPr>
      <w:bookmarkStart w:id="45" w:name="_Hlk92102108"/>
      <w:r w:rsidRPr="001D3E3A">
        <w:t xml:space="preserve">När en händelse inträffar som på grund av påverkansgrad, omfattning och/eller komplexitet kräver särskild samordning, organisation och resurser för att kunna hanteras, aktiveras för situationen lämpligt beredskapsläge med tillhörande kris- eller krigsorganisering och övriga tillämpliga rutiner. </w:t>
      </w:r>
    </w:p>
    <w:p w14:paraId="0F4E8C5F" w14:textId="77777777" w:rsidR="001D3E3A" w:rsidRPr="001D3E3A" w:rsidRDefault="001D3E3A" w:rsidP="0090620E">
      <w:pPr>
        <w:pStyle w:val="Normalefterlista"/>
      </w:pPr>
      <w:r w:rsidRPr="001D3E3A">
        <w:t>De verksamheter som normalt har ansvar för att hantera en uppgift bibehåller ansvaret så långt det är möjligt eller tills annat anges.</w:t>
      </w:r>
    </w:p>
    <w:p w14:paraId="536BDF18" w14:textId="77777777" w:rsidR="001D3E3A" w:rsidRPr="001D3E3A" w:rsidRDefault="001D3E3A" w:rsidP="0090620E">
      <w:pPr>
        <w:pStyle w:val="Normalefterlista"/>
      </w:pPr>
      <w:r w:rsidRPr="001D3E3A">
        <w:t xml:space="preserve">Respektive beslutsfattare ansvarar för bemanning i regional kris- och krigsorganisation. ESB ansvarar för utbildning och övning av regional kris- och krigsorganisation. </w:t>
      </w:r>
    </w:p>
    <w:p w14:paraId="6C5A799A" w14:textId="77777777" w:rsidR="001D3E3A" w:rsidRPr="001D3E3A" w:rsidRDefault="001D3E3A" w:rsidP="0090620E">
      <w:pPr>
        <w:pStyle w:val="Normalefterlista"/>
      </w:pPr>
      <w:r w:rsidRPr="001D3E3A">
        <w:t xml:space="preserve">Enligt Socialstyrelsens termbank finns tre beredskapslägen: stabsläge, förstärkningsläge och katastrofläge. Dessa beredskapslägen är framtagna och anpassade för att hantera händelser inom hälso- och sjukvården, genom att förstärka funktioner för att exempelvis hantera en situation med många skadade. Beredskapslägena beskriver åtgärder för den särskilda sjukvårdsledningen men vid händelsehantering i VGR är regional särskild sjukvårdsledning (RSSL) inte alltid aktiverad eftersom </w:t>
      </w:r>
      <w:r w:rsidRPr="001D3E3A">
        <w:lastRenderedPageBreak/>
        <w:t xml:space="preserve">händelser kan avse andra ämnesområden, exempelvis krig i Sveriges närområde eller cyberangrepp, och därmed aktiverar helt andra verksamheter och ledningsfunktioner inom organisationen. Beredskapslägena enligt Socialstyrelsen är därför inte tillräckliga och blir i vissa fall missvisande eftersom de säger att funktioner som RSSL är aktiverade när de inte är det. På regional nivå har VGR därmed kompletterat Socialstyrelsens beredskapslägen så att de kan omfatta samtliga ämnesområden och hela hotskalan. Sjukvårdsförvaltningar måste inte använda sig av de regionala beredskapslägena utan kan använda sig av stabsläge, förstärkningsläge och katastrofläge eftersom det är anpassade för sjukvården.   </w:t>
      </w:r>
    </w:p>
    <w:p w14:paraId="65F7F9A3" w14:textId="77777777" w:rsidR="001D3E3A" w:rsidRPr="001D3E3A" w:rsidRDefault="001D3E3A" w:rsidP="0090620E">
      <w:pPr>
        <w:pStyle w:val="Normalefterlista"/>
      </w:pPr>
      <w:r w:rsidRPr="001D3E3A">
        <w:t>Att VGR går upp i regionalt beredskapsläge innebär inte att alla dess delar och verksamheter är i samma läge. VGR kan till exempel vara i beredskapsläge orange och ha regional krisledningsorganisation upprättad på grund av en allvarlig cyberattack medan en sjukhusförvaltning kan vara i grönt normalläge. Färgerna möjliggör att snabbt och visuellt få en överblick och uppfattning om vilket läge olika verksamheter är.</w:t>
      </w:r>
    </w:p>
    <w:p w14:paraId="7530C33E" w14:textId="77777777" w:rsidR="001D3E3A" w:rsidRPr="001D3E3A" w:rsidRDefault="001D3E3A" w:rsidP="0090620E">
      <w:pPr>
        <w:pStyle w:val="Normalefterlista"/>
      </w:pPr>
      <w:r w:rsidRPr="001D3E3A">
        <w:t>Det är regional chef i beredskap (</w:t>
      </w:r>
      <w:proofErr w:type="spellStart"/>
      <w:r w:rsidRPr="001D3E3A">
        <w:t>RCiB</w:t>
      </w:r>
      <w:proofErr w:type="spellEnd"/>
      <w:r w:rsidRPr="001D3E3A">
        <w:t>) som beslutar om VGR går upp eller går ur beredskapsläge. VGR har följande regionala beredskapslägen:</w:t>
      </w:r>
    </w:p>
    <w:p w14:paraId="6ABF2A57" w14:textId="77777777" w:rsidR="001D3E3A" w:rsidRPr="001D3E3A" w:rsidRDefault="001D3E3A" w:rsidP="001D3E3A">
      <w:pPr>
        <w:spacing w:after="200" w:line="280" w:lineRule="exact"/>
        <w:ind w:left="0" w:right="0"/>
        <w:rPr>
          <w:rFonts w:eastAsiaTheme="minorEastAsia"/>
        </w:rPr>
      </w:pPr>
      <w:r w:rsidRPr="001D3E3A">
        <w:rPr>
          <w:rFonts w:eastAsiaTheme="minorEastAsia"/>
          <w:noProof/>
        </w:rPr>
        <mc:AlternateContent>
          <mc:Choice Requires="wpg">
            <w:drawing>
              <wp:anchor distT="0" distB="0" distL="114300" distR="114300" simplePos="0" relativeHeight="251658241" behindDoc="1" locked="0" layoutInCell="1" allowOverlap="1" wp14:anchorId="3A1E67EF" wp14:editId="56B65CA5">
                <wp:simplePos x="0" y="0"/>
                <wp:positionH relativeFrom="margin">
                  <wp:posOffset>659130</wp:posOffset>
                </wp:positionH>
                <wp:positionV relativeFrom="paragraph">
                  <wp:posOffset>250190</wp:posOffset>
                </wp:positionV>
                <wp:extent cx="4452620" cy="3753485"/>
                <wp:effectExtent l="57150" t="19050" r="62230" b="75565"/>
                <wp:wrapTight wrapText="bothSides">
                  <wp:wrapPolygon edited="0">
                    <wp:start x="7208" y="-110"/>
                    <wp:lineTo x="6931" y="0"/>
                    <wp:lineTo x="6931" y="3508"/>
                    <wp:lineTo x="4805" y="3508"/>
                    <wp:lineTo x="4805" y="8770"/>
                    <wp:lineTo x="3327" y="8770"/>
                    <wp:lineTo x="3327" y="12278"/>
                    <wp:lineTo x="1756" y="12278"/>
                    <wp:lineTo x="1756" y="17211"/>
                    <wp:lineTo x="-277" y="17869"/>
                    <wp:lineTo x="-277" y="21706"/>
                    <wp:lineTo x="185" y="21925"/>
                    <wp:lineTo x="21255" y="21925"/>
                    <wp:lineTo x="21347" y="21816"/>
                    <wp:lineTo x="21625" y="21158"/>
                    <wp:lineTo x="21809" y="17979"/>
                    <wp:lineTo x="18760" y="17540"/>
                    <wp:lineTo x="21809" y="17102"/>
                    <wp:lineTo x="21717" y="1754"/>
                    <wp:lineTo x="21440" y="110"/>
                    <wp:lineTo x="21440" y="-110"/>
                    <wp:lineTo x="7208" y="-110"/>
                  </wp:wrapPolygon>
                </wp:wrapTight>
                <wp:docPr id="8" name="Grupp 8"/>
                <wp:cNvGraphicFramePr/>
                <a:graphic xmlns:a="http://schemas.openxmlformats.org/drawingml/2006/main">
                  <a:graphicData uri="http://schemas.microsoft.com/office/word/2010/wordprocessingGroup">
                    <wpg:wgp>
                      <wpg:cNvGrpSpPr/>
                      <wpg:grpSpPr>
                        <a:xfrm>
                          <a:off x="0" y="0"/>
                          <a:ext cx="4452620" cy="3753485"/>
                          <a:chOff x="0" y="0"/>
                          <a:chExt cx="5725264" cy="3876978"/>
                        </a:xfrm>
                      </wpg:grpSpPr>
                      <wps:wsp>
                        <wps:cNvPr id="9" name="Rektangel: rundade hörn 9"/>
                        <wps:cNvSpPr/>
                        <wps:spPr>
                          <a:xfrm>
                            <a:off x="1910687" y="0"/>
                            <a:ext cx="3792077" cy="636042"/>
                          </a:xfrm>
                          <a:prstGeom prst="roundRect">
                            <a:avLst/>
                          </a:prstGeom>
                          <a:solidFill>
                            <a:srgbClr val="C00000"/>
                          </a:solidFill>
                          <a:ln w="9525" cap="flat" cmpd="sng" algn="ctr">
                            <a:noFill/>
                            <a:prstDash val="solid"/>
                          </a:ln>
                          <a:effectLst>
                            <a:outerShdw blurRad="40000" dist="23000" dir="5400000" rotWithShape="0">
                              <a:srgbClr val="000000">
                                <a:alpha val="35000"/>
                              </a:srgbClr>
                            </a:outerShdw>
                          </a:effectLst>
                        </wps:spPr>
                        <wps:txbx>
                          <w:txbxContent>
                            <w:p w14:paraId="040FED5B" w14:textId="77777777" w:rsidR="001D3E3A" w:rsidRPr="0090620E" w:rsidRDefault="001D3E3A" w:rsidP="001D3E3A">
                              <w:pPr>
                                <w:spacing w:after="151" w:line="216" w:lineRule="auto"/>
                                <w:rPr>
                                  <w:sz w:val="16"/>
                                  <w:szCs w:val="16"/>
                                </w:rPr>
                              </w:pPr>
                              <w:r w:rsidRPr="0090620E">
                                <w:rPr>
                                  <w:rFonts w:asciiTheme="majorHAnsi" w:hAnsiTheme="majorHAnsi" w:cstheme="majorHAnsi"/>
                                  <w:b/>
                                  <w:bCs/>
                                  <w:color w:val="F2F2F2" w:themeColor="background1" w:themeShade="F2"/>
                                  <w:kern w:val="24"/>
                                  <w:sz w:val="16"/>
                                  <w:szCs w:val="16"/>
                                </w:rPr>
                                <w:t>Beredskapsläge röd Katastrofläge – Höjd beredskap, krig</w:t>
                              </w:r>
                              <w:r w:rsidRPr="0090620E">
                                <w:rPr>
                                  <w:rFonts w:asciiTheme="majorHAnsi" w:hAnsiTheme="majorHAnsi" w:cstheme="majorHAnsi"/>
                                  <w:b/>
                                  <w:bCs/>
                                  <w:color w:val="F2F2F2" w:themeColor="background1" w:themeShade="F2"/>
                                  <w:kern w:val="24"/>
                                  <w:sz w:val="16"/>
                                  <w:szCs w:val="16"/>
                                </w:rPr>
                                <w:br/>
                              </w:r>
                              <w:r w:rsidRPr="0090620E">
                                <w:rPr>
                                  <w:rFonts w:asciiTheme="majorHAnsi" w:hAnsiTheme="majorHAnsi" w:cstheme="majorHAnsi"/>
                                  <w:color w:val="F2F2F2" w:themeColor="background1" w:themeShade="F2"/>
                                  <w:kern w:val="24"/>
                                  <w:sz w:val="16"/>
                                  <w:szCs w:val="16"/>
                                </w:rPr>
                                <w:t>När Sverige är i höjd beredskap eller krig.</w:t>
                              </w:r>
                              <w:r w:rsidRPr="0090620E">
                                <w:rPr>
                                  <w:rFonts w:asciiTheme="majorHAnsi" w:hAnsiTheme="majorHAnsi" w:cstheme="majorHAnsi"/>
                                  <w:color w:val="F2F2F2" w:themeColor="background1" w:themeShade="F2"/>
                                  <w:kern w:val="24"/>
                                  <w:sz w:val="16"/>
                                  <w:szCs w:val="16"/>
                                </w:rPr>
                                <w:br/>
                                <w:t>Krigsorganisation är upprättad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ktangel: rundade hörn 11"/>
                        <wps:cNvSpPr/>
                        <wps:spPr>
                          <a:xfrm>
                            <a:off x="1357952" y="777922"/>
                            <a:ext cx="4346841" cy="636042"/>
                          </a:xfrm>
                          <a:prstGeom prst="roundRect">
                            <a:avLst/>
                          </a:prstGeom>
                          <a:solidFill>
                            <a:srgbClr val="C00000"/>
                          </a:solidFill>
                          <a:ln w="9525" cap="flat" cmpd="sng" algn="ctr">
                            <a:noFill/>
                            <a:prstDash val="solid"/>
                          </a:ln>
                          <a:effectLst>
                            <a:outerShdw blurRad="40000" dist="23000" dir="5400000" rotWithShape="0">
                              <a:srgbClr val="000000">
                                <a:alpha val="35000"/>
                              </a:srgbClr>
                            </a:outerShdw>
                          </a:effectLst>
                        </wps:spPr>
                        <wps:txbx>
                          <w:txbxContent>
                            <w:p w14:paraId="233E1D71" w14:textId="66DFEBC6" w:rsidR="001D3E3A" w:rsidRPr="00B81710" w:rsidRDefault="001D3E3A" w:rsidP="001D3E3A">
                              <w:pPr>
                                <w:spacing w:after="151" w:line="216" w:lineRule="auto"/>
                                <w:rPr>
                                  <w:rFonts w:asciiTheme="majorHAnsi" w:hAnsiTheme="majorHAnsi" w:cstheme="majorHAnsi"/>
                                  <w:color w:val="F2F2F2" w:themeColor="background1" w:themeShade="F2"/>
                                  <w:kern w:val="24"/>
                                  <w:sz w:val="16"/>
                                  <w:szCs w:val="16"/>
                                </w:rPr>
                              </w:pPr>
                              <w:r w:rsidRPr="00B81710">
                                <w:rPr>
                                  <w:rFonts w:asciiTheme="majorHAnsi" w:hAnsiTheme="majorHAnsi" w:cstheme="majorHAnsi"/>
                                  <w:b/>
                                  <w:bCs/>
                                  <w:color w:val="F2F2F2" w:themeColor="background1" w:themeShade="F2"/>
                                  <w:kern w:val="24"/>
                                  <w:sz w:val="16"/>
                                  <w:szCs w:val="16"/>
                                </w:rPr>
                                <w:t>Beredskapsläge röd – Katastrofläge i fredstid</w:t>
                              </w:r>
                              <w:r w:rsidRPr="00B81710">
                                <w:rPr>
                                  <w:rFonts w:asciiTheme="majorHAnsi" w:hAnsiTheme="majorHAnsi" w:cstheme="majorHAnsi"/>
                                  <w:color w:val="F2F2F2" w:themeColor="background1" w:themeShade="F2"/>
                                  <w:kern w:val="24"/>
                                  <w:sz w:val="16"/>
                                  <w:szCs w:val="16"/>
                                </w:rPr>
                                <w:br/>
                              </w:r>
                              <w:r w:rsidRPr="00B81710">
                                <w:rPr>
                                  <w:rFonts w:asciiTheme="majorHAnsi" w:eastAsiaTheme="minorEastAsia" w:hAnsiTheme="majorHAnsi" w:cstheme="majorHAnsi"/>
                                  <w:sz w:val="16"/>
                                  <w:szCs w:val="16"/>
                                </w:rPr>
                                <w:t>Händelse med mycket allvarlig påverkan på VGRs förmåga.</w:t>
                              </w:r>
                              <w:r w:rsidR="00E8717E">
                                <w:rPr>
                                  <w:rFonts w:asciiTheme="majorHAnsi" w:eastAsiaTheme="minorEastAsia" w:hAnsiTheme="majorHAnsi" w:cstheme="majorHAnsi"/>
                                  <w:sz w:val="16"/>
                                  <w:szCs w:val="16"/>
                                </w:rPr>
                                <w:t xml:space="preserve"> </w:t>
                              </w:r>
                              <w:r w:rsidRPr="00B81710">
                                <w:rPr>
                                  <w:rFonts w:asciiTheme="majorHAnsi" w:eastAsiaTheme="minorEastAsia" w:hAnsiTheme="majorHAnsi" w:cstheme="majorHAnsi"/>
                                  <w:sz w:val="16"/>
                                  <w:szCs w:val="16"/>
                                </w:rPr>
                                <w:t>Uttökad regional krisledningsorganisation är upprättad</w:t>
                              </w:r>
                            </w:p>
                            <w:p w14:paraId="20FC3FE9" w14:textId="77777777" w:rsidR="001D3E3A" w:rsidRPr="00B81710" w:rsidRDefault="001D3E3A" w:rsidP="001D3E3A">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ktangel: rundade hörn 12"/>
                        <wps:cNvSpPr/>
                        <wps:spPr>
                          <a:xfrm>
                            <a:off x="955343" y="1589964"/>
                            <a:ext cx="4756273" cy="635635"/>
                          </a:xfrm>
                          <a:prstGeom prst="roundRect">
                            <a:avLst/>
                          </a:prstGeom>
                          <a:solidFill>
                            <a:srgbClr val="F2A900"/>
                          </a:solidFill>
                          <a:ln w="9525" cap="flat" cmpd="sng" algn="ctr">
                            <a:noFill/>
                            <a:prstDash val="solid"/>
                          </a:ln>
                          <a:effectLst>
                            <a:outerShdw blurRad="40000" dist="23000" dir="5400000" rotWithShape="0">
                              <a:srgbClr val="000000">
                                <a:alpha val="35000"/>
                              </a:srgbClr>
                            </a:outerShdw>
                          </a:effectLst>
                        </wps:spPr>
                        <wps:txbx>
                          <w:txbxContent>
                            <w:p w14:paraId="2F7EE722" w14:textId="77777777" w:rsidR="001D3E3A" w:rsidRPr="00B81710" w:rsidRDefault="001D3E3A" w:rsidP="001D3E3A">
                              <w:pPr>
                                <w:spacing w:after="151" w:line="216" w:lineRule="auto"/>
                                <w:rPr>
                                  <w:rFonts w:asciiTheme="majorHAnsi" w:hAnsiTheme="majorHAnsi" w:cstheme="majorHAnsi"/>
                                  <w:sz w:val="16"/>
                                  <w:szCs w:val="16"/>
                                </w:rPr>
                              </w:pPr>
                              <w:r w:rsidRPr="00B81710">
                                <w:rPr>
                                  <w:rFonts w:asciiTheme="majorHAnsi" w:hAnsiTheme="majorHAnsi" w:cstheme="majorHAnsi"/>
                                  <w:b/>
                                  <w:bCs/>
                                  <w:color w:val="000000" w:themeColor="text1"/>
                                  <w:kern w:val="24"/>
                                  <w:sz w:val="16"/>
                                  <w:szCs w:val="16"/>
                                </w:rPr>
                                <w:t>Beredskapsläge orange, förstärkningsläge – Extraordinär händelse</w:t>
                              </w:r>
                              <w:r w:rsidRPr="00B81710">
                                <w:rPr>
                                  <w:rFonts w:asciiTheme="majorHAnsi" w:hAnsiTheme="majorHAnsi" w:cstheme="majorHAnsi"/>
                                  <w:b/>
                                  <w:bCs/>
                                  <w:color w:val="000000" w:themeColor="text1"/>
                                  <w:kern w:val="24"/>
                                  <w:sz w:val="16"/>
                                  <w:szCs w:val="16"/>
                                </w:rPr>
                                <w:br/>
                              </w:r>
                              <w:r w:rsidRPr="00B81710">
                                <w:rPr>
                                  <w:rFonts w:asciiTheme="majorHAnsi" w:hAnsiTheme="majorHAnsi" w:cstheme="majorHAnsi"/>
                                  <w:color w:val="000000" w:themeColor="text1"/>
                                  <w:kern w:val="24"/>
                                  <w:sz w:val="16"/>
                                  <w:szCs w:val="16"/>
                                </w:rPr>
                                <w:t>Händelse med b</w:t>
                              </w:r>
                              <w:r w:rsidRPr="00B81710">
                                <w:rPr>
                                  <w:rFonts w:asciiTheme="majorHAnsi" w:eastAsiaTheme="minorEastAsia" w:hAnsiTheme="majorHAnsi" w:cstheme="majorHAnsi"/>
                                  <w:sz w:val="16"/>
                                  <w:szCs w:val="16"/>
                                </w:rPr>
                                <w:t>etydande påverkan på VGRs förmåga.</w:t>
                              </w:r>
                              <w:r w:rsidRPr="00B81710">
                                <w:rPr>
                                  <w:rFonts w:asciiTheme="majorHAnsi" w:eastAsiaTheme="minorEastAsia" w:hAnsiTheme="majorHAnsi" w:cstheme="majorHAnsi"/>
                                  <w:sz w:val="16"/>
                                  <w:szCs w:val="16"/>
                                </w:rPr>
                                <w:br/>
                                <w:t>Regional krisledningsorganisation är upprättad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ktangel: rundade hörn 13"/>
                        <wps:cNvSpPr/>
                        <wps:spPr>
                          <a:xfrm>
                            <a:off x="532263" y="2408830"/>
                            <a:ext cx="5193001" cy="635635"/>
                          </a:xfrm>
                          <a:prstGeom prst="roundRect">
                            <a:avLst/>
                          </a:prstGeom>
                          <a:solidFill>
                            <a:srgbClr val="FFFF00"/>
                          </a:solidFill>
                          <a:ln w="9525" cap="flat" cmpd="sng" algn="ctr">
                            <a:noFill/>
                            <a:prstDash val="solid"/>
                          </a:ln>
                          <a:effectLst>
                            <a:outerShdw blurRad="40000" dist="23000" dir="5400000" rotWithShape="0">
                              <a:srgbClr val="000000">
                                <a:alpha val="35000"/>
                              </a:srgbClr>
                            </a:outerShdw>
                          </a:effectLst>
                        </wps:spPr>
                        <wps:txbx>
                          <w:txbxContent>
                            <w:p w14:paraId="6AFBFD47" w14:textId="77777777" w:rsidR="001D3E3A" w:rsidRPr="00B81710" w:rsidRDefault="001D3E3A" w:rsidP="001D3E3A">
                              <w:pPr>
                                <w:shd w:val="clear" w:color="auto" w:fill="FFFF00"/>
                                <w:spacing w:after="151" w:line="216" w:lineRule="auto"/>
                                <w:rPr>
                                  <w:rFonts w:asciiTheme="majorHAnsi" w:hAnsiTheme="majorHAnsi" w:cstheme="majorHAnsi"/>
                                  <w:color w:val="000000" w:themeColor="text1"/>
                                  <w:kern w:val="24"/>
                                  <w:sz w:val="16"/>
                                  <w:szCs w:val="16"/>
                                </w:rPr>
                              </w:pPr>
                              <w:r w:rsidRPr="00B81710">
                                <w:rPr>
                                  <w:rFonts w:asciiTheme="majorHAnsi" w:hAnsiTheme="majorHAnsi" w:cstheme="majorHAnsi"/>
                                  <w:b/>
                                  <w:bCs/>
                                  <w:color w:val="000000" w:themeColor="text1"/>
                                  <w:kern w:val="24"/>
                                  <w:sz w:val="16"/>
                                  <w:szCs w:val="16"/>
                                </w:rPr>
                                <w:t>Beredskapsläge gul, stabsläge – Särskild händelse</w:t>
                              </w:r>
                              <w:r w:rsidRPr="00B81710">
                                <w:rPr>
                                  <w:rFonts w:asciiTheme="majorHAnsi" w:hAnsiTheme="majorHAnsi" w:cstheme="majorHAnsi"/>
                                  <w:b/>
                                  <w:bCs/>
                                  <w:color w:val="000000" w:themeColor="text1"/>
                                  <w:kern w:val="24"/>
                                  <w:sz w:val="16"/>
                                  <w:szCs w:val="16"/>
                                </w:rPr>
                                <w:br/>
                              </w:r>
                              <w:r w:rsidRPr="00B81710">
                                <w:rPr>
                                  <w:rFonts w:asciiTheme="majorHAnsi" w:eastAsiaTheme="minorEastAsia" w:hAnsiTheme="majorHAnsi" w:cstheme="majorHAnsi"/>
                                  <w:sz w:val="16"/>
                                  <w:szCs w:val="16"/>
                                </w:rPr>
                                <w:t>Händelse med måttlig påverkan, eller som hotar att påverka</w:t>
                              </w:r>
                              <w:r w:rsidRPr="00B81710">
                                <w:rPr>
                                  <w:rFonts w:asciiTheme="majorHAnsi" w:hAnsiTheme="majorHAnsi" w:cstheme="majorHAnsi"/>
                                  <w:color w:val="000000" w:themeColor="text1"/>
                                  <w:kern w:val="24"/>
                                  <w:sz w:val="16"/>
                                  <w:szCs w:val="16"/>
                                </w:rPr>
                                <w:t xml:space="preserve"> VGRs förmåga.</w:t>
                              </w:r>
                              <w:r w:rsidRPr="00B81710">
                                <w:rPr>
                                  <w:rFonts w:asciiTheme="majorHAnsi" w:hAnsiTheme="majorHAnsi" w:cstheme="majorHAnsi"/>
                                  <w:color w:val="000000" w:themeColor="text1"/>
                                  <w:kern w:val="24"/>
                                  <w:sz w:val="16"/>
                                  <w:szCs w:val="16"/>
                                </w:rPr>
                                <w:br/>
                                <w:t>Regional särskild organisation är upprättad.</w:t>
                              </w:r>
                              <w:r w:rsidRPr="00B81710">
                                <w:rPr>
                                  <w:rFonts w:asciiTheme="majorHAnsi" w:hAnsiTheme="majorHAnsi" w:cstheme="majorHAnsi"/>
                                  <w:color w:val="000000" w:themeColor="text1"/>
                                  <w:kern w:val="24"/>
                                  <w:sz w:val="16"/>
                                  <w:szCs w:val="16"/>
                                </w:rPr>
                                <w:br/>
                              </w:r>
                            </w:p>
                            <w:p w14:paraId="60307B89" w14:textId="77777777" w:rsidR="001D3E3A" w:rsidRPr="00B81710" w:rsidRDefault="001D3E3A" w:rsidP="001D3E3A">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ktangel: rundade hörn 14"/>
                        <wps:cNvSpPr/>
                        <wps:spPr>
                          <a:xfrm>
                            <a:off x="0" y="3241343"/>
                            <a:ext cx="5684321" cy="635635"/>
                          </a:xfrm>
                          <a:prstGeom prst="roundRect">
                            <a:avLst/>
                          </a:prstGeom>
                          <a:solidFill>
                            <a:srgbClr val="92D050"/>
                          </a:solidFill>
                          <a:ln w="9525" cap="flat" cmpd="sng" algn="ctr">
                            <a:noFill/>
                            <a:prstDash val="solid"/>
                          </a:ln>
                          <a:effectLst>
                            <a:outerShdw blurRad="40000" dist="23000" dir="5400000" rotWithShape="0">
                              <a:srgbClr val="000000">
                                <a:alpha val="35000"/>
                              </a:srgbClr>
                            </a:outerShdw>
                          </a:effectLst>
                        </wps:spPr>
                        <wps:txbx>
                          <w:txbxContent>
                            <w:p w14:paraId="033BE34F" w14:textId="77777777" w:rsidR="001D3E3A" w:rsidRPr="00B81710" w:rsidRDefault="001D3E3A" w:rsidP="001D3E3A">
                              <w:pPr>
                                <w:spacing w:after="151" w:line="216" w:lineRule="auto"/>
                                <w:rPr>
                                  <w:rFonts w:asciiTheme="majorHAnsi" w:hAnsiTheme="majorHAnsi" w:cstheme="majorHAnsi"/>
                                  <w:color w:val="000000" w:themeColor="text1"/>
                                  <w:kern w:val="24"/>
                                  <w:sz w:val="16"/>
                                  <w:szCs w:val="16"/>
                                </w:rPr>
                              </w:pPr>
                              <w:r w:rsidRPr="00B81710">
                                <w:rPr>
                                  <w:rFonts w:asciiTheme="majorHAnsi" w:hAnsiTheme="majorHAnsi" w:cstheme="majorHAnsi"/>
                                  <w:b/>
                                  <w:bCs/>
                                  <w:color w:val="000000" w:themeColor="text1"/>
                                  <w:kern w:val="24"/>
                                  <w:sz w:val="16"/>
                                  <w:szCs w:val="16"/>
                                </w:rPr>
                                <w:t>Beredskapsläge grön, normalläge – Vardag</w:t>
                              </w:r>
                              <w:r w:rsidRPr="00B81710">
                                <w:rPr>
                                  <w:rFonts w:asciiTheme="majorHAnsi" w:hAnsiTheme="majorHAnsi" w:cstheme="majorHAnsi"/>
                                  <w:b/>
                                  <w:bCs/>
                                  <w:color w:val="000000" w:themeColor="text1"/>
                                  <w:kern w:val="24"/>
                                  <w:sz w:val="16"/>
                                  <w:szCs w:val="16"/>
                                </w:rPr>
                                <w:br/>
                              </w:r>
                              <w:r w:rsidRPr="00B81710">
                                <w:rPr>
                                  <w:rFonts w:asciiTheme="majorHAnsi" w:hAnsiTheme="majorHAnsi" w:cstheme="majorHAnsi"/>
                                  <w:color w:val="000000" w:themeColor="text1"/>
                                  <w:kern w:val="24"/>
                                  <w:sz w:val="16"/>
                                  <w:szCs w:val="16"/>
                                </w:rPr>
                                <w:t>Normal incident/Larm/störning</w:t>
                              </w:r>
                              <w:r w:rsidRPr="00B81710">
                                <w:rPr>
                                  <w:rFonts w:asciiTheme="majorHAnsi" w:hAnsiTheme="majorHAnsi" w:cstheme="majorHAnsi"/>
                                  <w:color w:val="000000" w:themeColor="text1"/>
                                  <w:kern w:val="24"/>
                                  <w:sz w:val="16"/>
                                  <w:szCs w:val="16"/>
                                </w:rPr>
                                <w:br/>
                                <w:t>Hanteras av beredskapsorganisationen som alltid är igång 24/7</w:t>
                              </w:r>
                            </w:p>
                            <w:p w14:paraId="2B8C091E" w14:textId="77777777" w:rsidR="001D3E3A" w:rsidRPr="00B81710" w:rsidRDefault="001D3E3A" w:rsidP="001D3E3A">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1E67EF" id="Grupp 8" o:spid="_x0000_s1026" style="position:absolute;margin-left:51.9pt;margin-top:19.7pt;width:350.6pt;height:295.55pt;z-index:-251658239;mso-position-horizontal-relative:margin;mso-width-relative:margin;mso-height-relative:margin" coordsize="57252,38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">
                <v:roundrect id="Rektangel: rundade hörn 9" o:spid="_x0000_s1027" style="position:absolute;left:19106;width:37921;height:63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" fillcolor="#c00000" stroked="f">
                  <v:shadow on="t" color="black" opacity="22937f" origin=",.5" offset="0,.63889mm"/>
                  <v:textbox>
                    <w:txbxContent>
                      <w:p w14:paraId="040FED5B" w14:textId="77777777" w:rsidR="001D3E3A" w:rsidRPr="0090620E" w:rsidRDefault="001D3E3A" w:rsidP="001D3E3A">
                        <w:pPr>
                          <w:spacing w:after="151" w:line="216" w:lineRule="auto"/>
                          <w:rPr>
                            <w:sz w:val="16"/>
                            <w:szCs w:val="16"/>
                          </w:rPr>
                        </w:pPr>
                        <w:r w:rsidRPr="0090620E">
                          <w:rPr>
                            <w:rFonts w:asciiTheme="majorHAnsi" w:hAnsiTheme="majorHAnsi" w:cstheme="majorHAnsi"/>
                            <w:b/>
                            <w:bCs/>
                            <w:color w:val="F2F2F2" w:themeColor="background1" w:themeShade="F2"/>
                            <w:kern w:val="24"/>
                            <w:sz w:val="16"/>
                            <w:szCs w:val="16"/>
                          </w:rPr>
                          <w:t>Beredskapsläge röd Katastrofläge – Höjd beredskap, krig</w:t>
                        </w:r>
                        <w:r w:rsidRPr="0090620E">
                          <w:rPr>
                            <w:rFonts w:asciiTheme="majorHAnsi" w:hAnsiTheme="majorHAnsi" w:cstheme="majorHAnsi"/>
                            <w:b/>
                            <w:bCs/>
                            <w:color w:val="F2F2F2" w:themeColor="background1" w:themeShade="F2"/>
                            <w:kern w:val="24"/>
                            <w:sz w:val="16"/>
                            <w:szCs w:val="16"/>
                          </w:rPr>
                          <w:br/>
                        </w:r>
                        <w:r w:rsidRPr="0090620E">
                          <w:rPr>
                            <w:rFonts w:asciiTheme="majorHAnsi" w:hAnsiTheme="majorHAnsi" w:cstheme="majorHAnsi"/>
                            <w:color w:val="F2F2F2" w:themeColor="background1" w:themeShade="F2"/>
                            <w:kern w:val="24"/>
                            <w:sz w:val="16"/>
                            <w:szCs w:val="16"/>
                          </w:rPr>
                          <w:t>När Sverige är i höjd beredskap eller krig.</w:t>
                        </w:r>
                        <w:r w:rsidRPr="0090620E">
                          <w:rPr>
                            <w:rFonts w:asciiTheme="majorHAnsi" w:hAnsiTheme="majorHAnsi" w:cstheme="majorHAnsi"/>
                            <w:color w:val="F2F2F2" w:themeColor="background1" w:themeShade="F2"/>
                            <w:kern w:val="24"/>
                            <w:sz w:val="16"/>
                            <w:szCs w:val="16"/>
                          </w:rPr>
                          <w:br/>
                          <w:t>Krigsorganisation är upprättad</w:t>
                        </w:r>
                      </w:p>
                    </w:txbxContent>
                  </v:textbox>
                </v:roundrect>
                <v:roundrect id="Rektangel: rundade hörn 11" o:spid="_x0000_s1028" style="position:absolute;left:13579;top:7779;width:43468;height:63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" fillcolor="#c00000" stroked="f">
                  <v:shadow on="t" color="black" opacity="22937f" origin=",.5" offset="0,.63889mm"/>
                  <v:textbox>
                    <w:txbxContent>
                      <w:p w14:paraId="233E1D71" w14:textId="66DFEBC6" w:rsidR="001D3E3A" w:rsidRPr="00B81710" w:rsidRDefault="001D3E3A" w:rsidP="001D3E3A">
                        <w:pPr>
                          <w:spacing w:after="151" w:line="216" w:lineRule="auto"/>
                          <w:rPr>
                            <w:rFonts w:asciiTheme="majorHAnsi" w:hAnsiTheme="majorHAnsi" w:cstheme="majorHAnsi"/>
                            <w:color w:val="F2F2F2" w:themeColor="background1" w:themeShade="F2"/>
                            <w:kern w:val="24"/>
                            <w:sz w:val="16"/>
                            <w:szCs w:val="16"/>
                          </w:rPr>
                        </w:pPr>
                        <w:r w:rsidRPr="00B81710">
                          <w:rPr>
                            <w:rFonts w:asciiTheme="majorHAnsi" w:hAnsiTheme="majorHAnsi" w:cstheme="majorHAnsi"/>
                            <w:b/>
                            <w:bCs/>
                            <w:color w:val="F2F2F2" w:themeColor="background1" w:themeShade="F2"/>
                            <w:kern w:val="24"/>
                            <w:sz w:val="16"/>
                            <w:szCs w:val="16"/>
                          </w:rPr>
                          <w:t>Beredskapsläge röd – Katastrofläge i fredstid</w:t>
                        </w:r>
                        <w:r w:rsidRPr="00B81710">
                          <w:rPr>
                            <w:rFonts w:asciiTheme="majorHAnsi" w:hAnsiTheme="majorHAnsi" w:cstheme="majorHAnsi"/>
                            <w:color w:val="F2F2F2" w:themeColor="background1" w:themeShade="F2"/>
                            <w:kern w:val="24"/>
                            <w:sz w:val="16"/>
                            <w:szCs w:val="16"/>
                          </w:rPr>
                          <w:br/>
                        </w:r>
                        <w:r w:rsidRPr="00B81710">
                          <w:rPr>
                            <w:rFonts w:asciiTheme="majorHAnsi" w:eastAsiaTheme="minorEastAsia" w:hAnsiTheme="majorHAnsi" w:cstheme="majorHAnsi"/>
                            <w:sz w:val="16"/>
                            <w:szCs w:val="16"/>
                          </w:rPr>
                          <w:t>Händelse med mycket allvarlig påverkan på VGRs förmåga.</w:t>
                        </w:r>
                        <w:r w:rsidR="00E8717E">
                          <w:rPr>
                            <w:rFonts w:asciiTheme="majorHAnsi" w:eastAsiaTheme="minorEastAsia" w:hAnsiTheme="majorHAnsi" w:cstheme="majorHAnsi"/>
                            <w:sz w:val="16"/>
                            <w:szCs w:val="16"/>
                          </w:rPr>
                          <w:t xml:space="preserve"> </w:t>
                        </w:r>
                        <w:r w:rsidRPr="00B81710">
                          <w:rPr>
                            <w:rFonts w:asciiTheme="majorHAnsi" w:eastAsiaTheme="minorEastAsia" w:hAnsiTheme="majorHAnsi" w:cstheme="majorHAnsi"/>
                            <w:sz w:val="16"/>
                            <w:szCs w:val="16"/>
                          </w:rPr>
                          <w:t>Uttökad regional krisledningsorganisation är upprättad</w:t>
                        </w:r>
                      </w:p>
                      <w:p w14:paraId="20FC3FE9" w14:textId="77777777" w:rsidR="001D3E3A" w:rsidRPr="00B81710" w:rsidRDefault="001D3E3A" w:rsidP="001D3E3A">
                        <w:pPr>
                          <w:jc w:val="center"/>
                          <w:rPr>
                            <w:sz w:val="16"/>
                            <w:szCs w:val="16"/>
                          </w:rPr>
                        </w:pPr>
                      </w:p>
                    </w:txbxContent>
                  </v:textbox>
                </v:roundrect>
                <v:roundrect id="Rektangel: rundade hörn 12" o:spid="_x0000_s1029" style="position:absolute;left:9553;top:15899;width:47563;height:63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" fillcolor="#f2a900" stroked="f">
                  <v:shadow on="t" color="black" opacity="22937f" origin=",.5" offset="0,.63889mm"/>
                  <v:textbox>
                    <w:txbxContent>
                      <w:p w14:paraId="2F7EE722" w14:textId="77777777" w:rsidR="001D3E3A" w:rsidRPr="00B81710" w:rsidRDefault="001D3E3A" w:rsidP="001D3E3A">
                        <w:pPr>
                          <w:spacing w:after="151" w:line="216" w:lineRule="auto"/>
                          <w:rPr>
                            <w:rFonts w:asciiTheme="majorHAnsi" w:hAnsiTheme="majorHAnsi" w:cstheme="majorHAnsi"/>
                            <w:sz w:val="16"/>
                            <w:szCs w:val="16"/>
                          </w:rPr>
                        </w:pPr>
                        <w:r w:rsidRPr="00B81710">
                          <w:rPr>
                            <w:rFonts w:asciiTheme="majorHAnsi" w:hAnsiTheme="majorHAnsi" w:cstheme="majorHAnsi"/>
                            <w:b/>
                            <w:bCs/>
                            <w:color w:val="000000" w:themeColor="text1"/>
                            <w:kern w:val="24"/>
                            <w:sz w:val="16"/>
                            <w:szCs w:val="16"/>
                          </w:rPr>
                          <w:t>Beredskapsläge orange, förstärkningsläge – Extraordinär händelse</w:t>
                        </w:r>
                        <w:r w:rsidRPr="00B81710">
                          <w:rPr>
                            <w:rFonts w:asciiTheme="majorHAnsi" w:hAnsiTheme="majorHAnsi" w:cstheme="majorHAnsi"/>
                            <w:b/>
                            <w:bCs/>
                            <w:color w:val="000000" w:themeColor="text1"/>
                            <w:kern w:val="24"/>
                            <w:sz w:val="16"/>
                            <w:szCs w:val="16"/>
                          </w:rPr>
                          <w:br/>
                        </w:r>
                        <w:r w:rsidRPr="00B81710">
                          <w:rPr>
                            <w:rFonts w:asciiTheme="majorHAnsi" w:hAnsiTheme="majorHAnsi" w:cstheme="majorHAnsi"/>
                            <w:color w:val="000000" w:themeColor="text1"/>
                            <w:kern w:val="24"/>
                            <w:sz w:val="16"/>
                            <w:szCs w:val="16"/>
                          </w:rPr>
                          <w:t>Händelse med b</w:t>
                        </w:r>
                        <w:r w:rsidRPr="00B81710">
                          <w:rPr>
                            <w:rFonts w:asciiTheme="majorHAnsi" w:eastAsiaTheme="minorEastAsia" w:hAnsiTheme="majorHAnsi" w:cstheme="majorHAnsi"/>
                            <w:sz w:val="16"/>
                            <w:szCs w:val="16"/>
                          </w:rPr>
                          <w:t>etydande påverkan på VGRs förmåga.</w:t>
                        </w:r>
                        <w:r w:rsidRPr="00B81710">
                          <w:rPr>
                            <w:rFonts w:asciiTheme="majorHAnsi" w:eastAsiaTheme="minorEastAsia" w:hAnsiTheme="majorHAnsi" w:cstheme="majorHAnsi"/>
                            <w:sz w:val="16"/>
                            <w:szCs w:val="16"/>
                          </w:rPr>
                          <w:br/>
                          <w:t>Regional krisledningsorganisation är upprättad</w:t>
                        </w:r>
                      </w:p>
                    </w:txbxContent>
                  </v:textbox>
                </v:roundrect>
                <v:roundrect id="Rektangel: rundade hörn 13" o:spid="_x0000_s1030" style="position:absolute;left:5322;top:24088;width:51930;height:63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" fillcolor="yellow" stroked="f">
                  <v:shadow on="t" color="black" opacity="22937f" origin=",.5" offset="0,.63889mm"/>
                  <v:textbox>
                    <w:txbxContent>
                      <w:p w14:paraId="6AFBFD47" w14:textId="77777777" w:rsidR="001D3E3A" w:rsidRPr="00B81710" w:rsidRDefault="001D3E3A" w:rsidP="001D3E3A">
                        <w:pPr>
                          <w:shd w:val="clear" w:color="auto" w:fill="FFFF00"/>
                          <w:spacing w:after="151" w:line="216" w:lineRule="auto"/>
                          <w:rPr>
                            <w:rFonts w:asciiTheme="majorHAnsi" w:hAnsiTheme="majorHAnsi" w:cstheme="majorHAnsi"/>
                            <w:color w:val="000000" w:themeColor="text1"/>
                            <w:kern w:val="24"/>
                            <w:sz w:val="16"/>
                            <w:szCs w:val="16"/>
                          </w:rPr>
                        </w:pPr>
                        <w:r w:rsidRPr="00B81710">
                          <w:rPr>
                            <w:rFonts w:asciiTheme="majorHAnsi" w:hAnsiTheme="majorHAnsi" w:cstheme="majorHAnsi"/>
                            <w:b/>
                            <w:bCs/>
                            <w:color w:val="000000" w:themeColor="text1"/>
                            <w:kern w:val="24"/>
                            <w:sz w:val="16"/>
                            <w:szCs w:val="16"/>
                          </w:rPr>
                          <w:t>Beredskapsläge gul, stabsläge – Särskild händelse</w:t>
                        </w:r>
                        <w:r w:rsidRPr="00B81710">
                          <w:rPr>
                            <w:rFonts w:asciiTheme="majorHAnsi" w:hAnsiTheme="majorHAnsi" w:cstheme="majorHAnsi"/>
                            <w:b/>
                            <w:bCs/>
                            <w:color w:val="000000" w:themeColor="text1"/>
                            <w:kern w:val="24"/>
                            <w:sz w:val="16"/>
                            <w:szCs w:val="16"/>
                          </w:rPr>
                          <w:br/>
                        </w:r>
                        <w:r w:rsidRPr="00B81710">
                          <w:rPr>
                            <w:rFonts w:asciiTheme="majorHAnsi" w:eastAsiaTheme="minorEastAsia" w:hAnsiTheme="majorHAnsi" w:cstheme="majorHAnsi"/>
                            <w:sz w:val="16"/>
                            <w:szCs w:val="16"/>
                          </w:rPr>
                          <w:t>Händelse med måttlig påverkan, eller som hotar att påverka</w:t>
                        </w:r>
                        <w:r w:rsidRPr="00B81710">
                          <w:rPr>
                            <w:rFonts w:asciiTheme="majorHAnsi" w:hAnsiTheme="majorHAnsi" w:cstheme="majorHAnsi"/>
                            <w:color w:val="000000" w:themeColor="text1"/>
                            <w:kern w:val="24"/>
                            <w:sz w:val="16"/>
                            <w:szCs w:val="16"/>
                          </w:rPr>
                          <w:t xml:space="preserve"> VGRs förmåga.</w:t>
                        </w:r>
                        <w:r w:rsidRPr="00B81710">
                          <w:rPr>
                            <w:rFonts w:asciiTheme="majorHAnsi" w:hAnsiTheme="majorHAnsi" w:cstheme="majorHAnsi"/>
                            <w:color w:val="000000" w:themeColor="text1"/>
                            <w:kern w:val="24"/>
                            <w:sz w:val="16"/>
                            <w:szCs w:val="16"/>
                          </w:rPr>
                          <w:br/>
                          <w:t>Regional särskild organisation är upprättad.</w:t>
                        </w:r>
                        <w:r w:rsidRPr="00B81710">
                          <w:rPr>
                            <w:rFonts w:asciiTheme="majorHAnsi" w:hAnsiTheme="majorHAnsi" w:cstheme="majorHAnsi"/>
                            <w:color w:val="000000" w:themeColor="text1"/>
                            <w:kern w:val="24"/>
                            <w:sz w:val="16"/>
                            <w:szCs w:val="16"/>
                          </w:rPr>
                          <w:br/>
                        </w:r>
                      </w:p>
                      <w:p w14:paraId="60307B89" w14:textId="77777777" w:rsidR="001D3E3A" w:rsidRPr="00B81710" w:rsidRDefault="001D3E3A" w:rsidP="001D3E3A">
                        <w:pPr>
                          <w:jc w:val="center"/>
                          <w:rPr>
                            <w:sz w:val="16"/>
                            <w:szCs w:val="16"/>
                          </w:rPr>
                        </w:pPr>
                      </w:p>
                    </w:txbxContent>
                  </v:textbox>
                </v:roundrect>
                <v:roundrect id="Rektangel: rundade hörn 14" o:spid="_x0000_s1031" style="position:absolute;top:32413;width:56843;height:63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" fillcolor="#92d050" stroked="f">
                  <v:shadow on="t" color="black" opacity="22937f" origin=",.5" offset="0,.63889mm"/>
                  <v:textbox>
                    <w:txbxContent>
                      <w:p w14:paraId="033BE34F" w14:textId="77777777" w:rsidR="001D3E3A" w:rsidRPr="00B81710" w:rsidRDefault="001D3E3A" w:rsidP="001D3E3A">
                        <w:pPr>
                          <w:spacing w:after="151" w:line="216" w:lineRule="auto"/>
                          <w:rPr>
                            <w:rFonts w:asciiTheme="majorHAnsi" w:hAnsiTheme="majorHAnsi" w:cstheme="majorHAnsi"/>
                            <w:color w:val="000000" w:themeColor="text1"/>
                            <w:kern w:val="24"/>
                            <w:sz w:val="16"/>
                            <w:szCs w:val="16"/>
                          </w:rPr>
                        </w:pPr>
                        <w:r w:rsidRPr="00B81710">
                          <w:rPr>
                            <w:rFonts w:asciiTheme="majorHAnsi" w:hAnsiTheme="majorHAnsi" w:cstheme="majorHAnsi"/>
                            <w:b/>
                            <w:bCs/>
                            <w:color w:val="000000" w:themeColor="text1"/>
                            <w:kern w:val="24"/>
                            <w:sz w:val="16"/>
                            <w:szCs w:val="16"/>
                          </w:rPr>
                          <w:t>Beredskapsläge grön, normalläge – Vardag</w:t>
                        </w:r>
                        <w:r w:rsidRPr="00B81710">
                          <w:rPr>
                            <w:rFonts w:asciiTheme="majorHAnsi" w:hAnsiTheme="majorHAnsi" w:cstheme="majorHAnsi"/>
                            <w:b/>
                            <w:bCs/>
                            <w:color w:val="000000" w:themeColor="text1"/>
                            <w:kern w:val="24"/>
                            <w:sz w:val="16"/>
                            <w:szCs w:val="16"/>
                          </w:rPr>
                          <w:br/>
                        </w:r>
                        <w:r w:rsidRPr="00B81710">
                          <w:rPr>
                            <w:rFonts w:asciiTheme="majorHAnsi" w:hAnsiTheme="majorHAnsi" w:cstheme="majorHAnsi"/>
                            <w:color w:val="000000" w:themeColor="text1"/>
                            <w:kern w:val="24"/>
                            <w:sz w:val="16"/>
                            <w:szCs w:val="16"/>
                          </w:rPr>
                          <w:t>Normal incident/Larm/störning</w:t>
                        </w:r>
                        <w:r w:rsidRPr="00B81710">
                          <w:rPr>
                            <w:rFonts w:asciiTheme="majorHAnsi" w:hAnsiTheme="majorHAnsi" w:cstheme="majorHAnsi"/>
                            <w:color w:val="000000" w:themeColor="text1"/>
                            <w:kern w:val="24"/>
                            <w:sz w:val="16"/>
                            <w:szCs w:val="16"/>
                          </w:rPr>
                          <w:br/>
                          <w:t>Hanteras av beredskapsorganisationen som alltid är igång 24/7</w:t>
                        </w:r>
                      </w:p>
                      <w:p w14:paraId="2B8C091E" w14:textId="77777777" w:rsidR="001D3E3A" w:rsidRPr="00B81710" w:rsidRDefault="001D3E3A" w:rsidP="001D3E3A">
                        <w:pPr>
                          <w:jc w:val="center"/>
                          <w:rPr>
                            <w:sz w:val="16"/>
                            <w:szCs w:val="16"/>
                          </w:rPr>
                        </w:pPr>
                      </w:p>
                    </w:txbxContent>
                  </v:textbox>
                </v:roundrect>
                <w10:wrap type="tight" anchorx="margin"/>
              </v:group>
            </w:pict>
          </mc:Fallback>
        </mc:AlternateContent>
      </w:r>
    </w:p>
    <w:p w14:paraId="42C83F85" w14:textId="77777777" w:rsidR="001D3E3A" w:rsidRPr="001D3E3A" w:rsidRDefault="001D3E3A" w:rsidP="001D3E3A">
      <w:pPr>
        <w:spacing w:after="200" w:line="280" w:lineRule="exact"/>
        <w:ind w:left="0" w:right="0"/>
        <w:rPr>
          <w:rFonts w:eastAsiaTheme="minorEastAsia"/>
        </w:rPr>
      </w:pPr>
    </w:p>
    <w:p w14:paraId="1739AB15" w14:textId="77777777" w:rsidR="001D3E3A" w:rsidRPr="001D3E3A" w:rsidRDefault="001D3E3A" w:rsidP="001D3E3A">
      <w:pPr>
        <w:spacing w:after="200" w:line="280" w:lineRule="exact"/>
        <w:ind w:left="0" w:right="0"/>
        <w:rPr>
          <w:rFonts w:eastAsiaTheme="minorEastAsia"/>
          <w:i/>
          <w:iCs/>
          <w:color w:val="FF0000"/>
        </w:rPr>
      </w:pPr>
    </w:p>
    <w:p w14:paraId="1A650F56"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bookmarkStart w:id="46" w:name="_Toc103582430"/>
      <w:bookmarkEnd w:id="45"/>
    </w:p>
    <w:p w14:paraId="320A0D64" w14:textId="77777777" w:rsidR="001D3E3A" w:rsidRPr="001D3E3A" w:rsidRDefault="001D3E3A" w:rsidP="001D3E3A">
      <w:pPr>
        <w:spacing w:after="200" w:line="280" w:lineRule="exact"/>
        <w:ind w:left="0" w:right="0"/>
      </w:pPr>
    </w:p>
    <w:p w14:paraId="46B0832E" w14:textId="77777777" w:rsidR="001D3E3A" w:rsidRPr="001D3E3A" w:rsidRDefault="001D3E3A" w:rsidP="001D3E3A">
      <w:pPr>
        <w:spacing w:after="200" w:line="280" w:lineRule="exact"/>
        <w:ind w:left="0" w:right="0"/>
      </w:pPr>
    </w:p>
    <w:p w14:paraId="7CA54AFB"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6C3A8621"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1C387F13"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3E6FC2B6"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608D8C8B" w14:textId="77777777" w:rsidR="001D3E3A" w:rsidRPr="001D3E3A" w:rsidRDefault="001D3E3A" w:rsidP="001D3E3A">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315594D4" w14:textId="77777777" w:rsidR="001D3E3A" w:rsidRPr="001D3E3A" w:rsidRDefault="001D3E3A" w:rsidP="00D34D7A">
      <w:pPr>
        <w:pStyle w:val="Rubrik2"/>
      </w:pPr>
      <w:bookmarkStart w:id="47" w:name="_Toc116910250"/>
      <w:bookmarkStart w:id="48" w:name="_Toc155696970"/>
      <w:r w:rsidRPr="001D3E3A">
        <w:t>3.1 Beredskapsläge grön – Vardag</w:t>
      </w:r>
      <w:bookmarkEnd w:id="46"/>
      <w:bookmarkEnd w:id="47"/>
      <w:bookmarkEnd w:id="48"/>
    </w:p>
    <w:p w14:paraId="3B3B44CF" w14:textId="77777777" w:rsidR="001D3E3A" w:rsidRPr="001D3E3A" w:rsidRDefault="001D3E3A" w:rsidP="00D34D7A">
      <w:pPr>
        <w:pStyle w:val="Normalefterlista"/>
      </w:pPr>
      <w:r w:rsidRPr="001D3E3A">
        <w:rPr>
          <w:kern w:val="24"/>
        </w:rPr>
        <w:t xml:space="preserve">Händelser, störningar och larm hanteras löpande av beredskapsorganisationen utan någon större påverkan på </w:t>
      </w:r>
      <w:proofErr w:type="spellStart"/>
      <w:r w:rsidRPr="001D3E3A">
        <w:rPr>
          <w:kern w:val="24"/>
        </w:rPr>
        <w:t>VGR:s</w:t>
      </w:r>
      <w:proofErr w:type="spellEnd"/>
      <w:r w:rsidRPr="001D3E3A">
        <w:rPr>
          <w:kern w:val="24"/>
        </w:rPr>
        <w:t xml:space="preserve"> verksamheter.</w:t>
      </w:r>
      <w:r w:rsidRPr="001D3E3A">
        <w:t xml:space="preserve"> Vid behov kan samordning av vissa funktioner ske för att ha bevakning på en händelse och ha förberett en särskild organisation eller en krisledningsorganisation om händelsen eskalerar.</w:t>
      </w:r>
    </w:p>
    <w:p w14:paraId="6BCB9116" w14:textId="77777777" w:rsidR="001D3E3A" w:rsidRPr="001D3E3A" w:rsidRDefault="001D3E3A" w:rsidP="00D34D7A">
      <w:pPr>
        <w:pStyle w:val="Rubrik2"/>
      </w:pPr>
      <w:bookmarkStart w:id="49" w:name="_Toc103582431"/>
      <w:bookmarkStart w:id="50" w:name="_Toc116910251"/>
      <w:bookmarkStart w:id="51" w:name="_Toc155696971"/>
      <w:r w:rsidRPr="001D3E3A">
        <w:t>3.2 Beredskapsläge gul – Särskild händelse</w:t>
      </w:r>
      <w:bookmarkEnd w:id="49"/>
      <w:bookmarkEnd w:id="50"/>
      <w:bookmarkEnd w:id="51"/>
    </w:p>
    <w:p w14:paraId="7B89FBAA" w14:textId="48E851D7" w:rsidR="001D3E3A" w:rsidRPr="00D34D7A" w:rsidRDefault="001D3E3A" w:rsidP="00D34D7A">
      <w:pPr>
        <w:pStyle w:val="Normalefterlista"/>
      </w:pPr>
      <w:r w:rsidRPr="00D34D7A">
        <w:t>När en särskild händelse inträffar som har måttlig påverkan, eller som hotar att påverka,</w:t>
      </w:r>
      <w:r w:rsidR="001D7625">
        <w:t xml:space="preserve"> </w:t>
      </w:r>
      <w:proofErr w:type="spellStart"/>
      <w:r w:rsidRPr="00D34D7A">
        <w:t>VGR:s</w:t>
      </w:r>
      <w:proofErr w:type="spellEnd"/>
      <w:r w:rsidRPr="00D34D7A">
        <w:t xml:space="preserve"> förmåga att upprätthålla samhällsviktiga tjänster går VGR upp i beredskapsläge gul. Då krävs framför allt en gemensam lägesbild, inriktning och samordning men inte förändrade mandat eller regional krisledning.</w:t>
      </w:r>
    </w:p>
    <w:p w14:paraId="7788A091" w14:textId="77777777" w:rsidR="001D3E3A" w:rsidRPr="00D34D7A" w:rsidRDefault="001D3E3A" w:rsidP="00D34D7A">
      <w:pPr>
        <w:pStyle w:val="Normalefterlista"/>
      </w:pPr>
      <w:r w:rsidRPr="00D34D7A">
        <w:t>Utmärkande för gult beredskapsläge är:</w:t>
      </w:r>
    </w:p>
    <w:p w14:paraId="4F84C599" w14:textId="77777777" w:rsidR="001D3E3A" w:rsidRPr="00D34D7A" w:rsidRDefault="001D3E3A" w:rsidP="00D34D7A">
      <w:pPr>
        <w:pStyle w:val="Punktlista"/>
      </w:pPr>
      <w:r w:rsidRPr="00D34D7A">
        <w:t>Regional särskild organisation (RSO) upprättas.</w:t>
      </w:r>
    </w:p>
    <w:p w14:paraId="339D6037" w14:textId="77777777" w:rsidR="001D3E3A" w:rsidRPr="00D34D7A" w:rsidRDefault="001D3E3A" w:rsidP="00D34D7A">
      <w:pPr>
        <w:pStyle w:val="Punktlista"/>
      </w:pPr>
      <w:r w:rsidRPr="00D34D7A">
        <w:t xml:space="preserve">Viss omprioritering av personal och arbetsuppgifter behöver göras inom VGR för att hantera händelsen och bemanna den särskilda organisationen. </w:t>
      </w:r>
    </w:p>
    <w:p w14:paraId="3780EB75" w14:textId="71C32492" w:rsidR="001D3E3A" w:rsidRPr="00D34D7A" w:rsidRDefault="001D3E3A" w:rsidP="00D34D7A">
      <w:pPr>
        <w:pStyle w:val="Normalefterlista"/>
      </w:pPr>
      <w:r w:rsidRPr="00D34D7A">
        <w:t>Gult läge motsvarar det som på nationell nivå benämns stabsläge i fall av hälso- och sjukvårdshändelse.</w:t>
      </w:r>
    </w:p>
    <w:p w14:paraId="67D5BA4C" w14:textId="77777777" w:rsidR="001D3E3A" w:rsidRPr="001D3E3A" w:rsidRDefault="001D3E3A" w:rsidP="00D34D7A">
      <w:pPr>
        <w:pStyle w:val="Rubrik2"/>
      </w:pPr>
      <w:bookmarkStart w:id="52" w:name="_Toc103582432"/>
      <w:bookmarkStart w:id="53" w:name="_Toc116910252"/>
      <w:bookmarkStart w:id="54" w:name="_Toc155696972"/>
      <w:r w:rsidRPr="001D3E3A">
        <w:t>3.2.1 Regional särskild organisation</w:t>
      </w:r>
      <w:bookmarkEnd w:id="52"/>
      <w:r w:rsidRPr="001D3E3A">
        <w:t xml:space="preserve"> (RSO)</w:t>
      </w:r>
      <w:bookmarkEnd w:id="53"/>
      <w:bookmarkEnd w:id="54"/>
    </w:p>
    <w:p w14:paraId="0D58EACD" w14:textId="77777777" w:rsidR="001D3E3A" w:rsidRPr="001D3E3A" w:rsidRDefault="001D3E3A" w:rsidP="00D34D7A">
      <w:pPr>
        <w:pStyle w:val="Normalefterlista"/>
      </w:pPr>
      <w:r w:rsidRPr="001D3E3A">
        <w:t xml:space="preserve">När VGR går upp i beredskapsläge gul upprättas regional särskild organisation (RSO). Särskild organisation syftar till att åstadkomma VGR-gemensam samordning och inriktning för händelsen. Organisationen tar inte över mandat, ansvar eller uppgifter som normalt sett hanteras i ordinarie linjer men har mandat att åt förvaltningar och </w:t>
      </w:r>
      <w:r w:rsidRPr="001D3E3A">
        <w:lastRenderedPageBreak/>
        <w:t xml:space="preserve">verksamheter uppdra att hantera uppgifter som inte har en självklar hemvist. </w:t>
      </w:r>
    </w:p>
    <w:p w14:paraId="2734713F" w14:textId="77777777" w:rsidR="001D3E3A" w:rsidRPr="001D3E3A" w:rsidRDefault="001D3E3A" w:rsidP="001D3E3A">
      <w:pPr>
        <w:spacing w:after="200" w:line="280" w:lineRule="exact"/>
        <w:ind w:left="0" w:right="0"/>
      </w:pPr>
    </w:p>
    <w:p w14:paraId="21E94F43" w14:textId="30688273" w:rsidR="001D3E3A" w:rsidRPr="001D3E3A" w:rsidRDefault="00D34D7A" w:rsidP="001D3E3A">
      <w:pPr>
        <w:spacing w:after="200" w:line="280" w:lineRule="exact"/>
        <w:ind w:left="0" w:right="0"/>
      </w:pPr>
      <w:r w:rsidRPr="001D3E3A">
        <w:rPr>
          <w:noProof/>
          <w:sz w:val="20"/>
          <w:szCs w:val="20"/>
        </w:rPr>
        <w:drawing>
          <wp:anchor distT="0" distB="0" distL="114300" distR="114300" simplePos="0" relativeHeight="251658240" behindDoc="0" locked="0" layoutInCell="1" allowOverlap="1" wp14:anchorId="2105976D" wp14:editId="1D5098C3">
            <wp:simplePos x="0" y="0"/>
            <wp:positionH relativeFrom="margin">
              <wp:posOffset>590550</wp:posOffset>
            </wp:positionH>
            <wp:positionV relativeFrom="paragraph">
              <wp:posOffset>1905</wp:posOffset>
            </wp:positionV>
            <wp:extent cx="4762500" cy="1976120"/>
            <wp:effectExtent l="0" t="0" r="0" b="5080"/>
            <wp:wrapSquare wrapText="bothSides"/>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62500" cy="1976120"/>
                    </a:xfrm>
                    <a:prstGeom prst="rect">
                      <a:avLst/>
                    </a:prstGeom>
                    <a:noFill/>
                  </pic:spPr>
                </pic:pic>
              </a:graphicData>
            </a:graphic>
            <wp14:sizeRelH relativeFrom="margin">
              <wp14:pctWidth>0</wp14:pctWidth>
            </wp14:sizeRelH>
            <wp14:sizeRelV relativeFrom="margin">
              <wp14:pctHeight>0</wp14:pctHeight>
            </wp14:sizeRelV>
          </wp:anchor>
        </w:drawing>
      </w:r>
    </w:p>
    <w:p w14:paraId="0E927ADC" w14:textId="15A9DBF8" w:rsidR="001D3E3A" w:rsidRPr="001D3E3A" w:rsidRDefault="001D3E3A" w:rsidP="001D3E3A">
      <w:pPr>
        <w:spacing w:after="200" w:line="280" w:lineRule="exact"/>
        <w:ind w:left="0" w:right="0"/>
      </w:pPr>
    </w:p>
    <w:p w14:paraId="24800245" w14:textId="77777777" w:rsidR="001D3E3A" w:rsidRPr="001D3E3A" w:rsidRDefault="001D3E3A" w:rsidP="001D3E3A">
      <w:pPr>
        <w:spacing w:after="200" w:line="280" w:lineRule="exact"/>
        <w:ind w:left="0" w:right="0"/>
      </w:pPr>
    </w:p>
    <w:p w14:paraId="6719E2C5" w14:textId="77777777" w:rsidR="00D34D7A" w:rsidRDefault="00D34D7A" w:rsidP="001D3E3A">
      <w:pPr>
        <w:spacing w:after="0" w:line="240" w:lineRule="auto"/>
        <w:ind w:left="0" w:right="0"/>
      </w:pPr>
    </w:p>
    <w:p w14:paraId="718AD3A8" w14:textId="77777777" w:rsidR="00D34D7A" w:rsidRDefault="00D34D7A" w:rsidP="001D3E3A">
      <w:pPr>
        <w:spacing w:after="0" w:line="240" w:lineRule="auto"/>
        <w:ind w:left="0" w:right="0"/>
      </w:pPr>
    </w:p>
    <w:p w14:paraId="3197287F" w14:textId="77777777" w:rsidR="00D34D7A" w:rsidRDefault="00D34D7A" w:rsidP="001D3E3A">
      <w:pPr>
        <w:spacing w:after="0" w:line="240" w:lineRule="auto"/>
        <w:ind w:left="0" w:right="0"/>
      </w:pPr>
    </w:p>
    <w:p w14:paraId="0EF0C9B0" w14:textId="77777777" w:rsidR="00D34D7A" w:rsidRDefault="00D34D7A" w:rsidP="001D3E3A">
      <w:pPr>
        <w:spacing w:after="0" w:line="240" w:lineRule="auto"/>
        <w:ind w:left="0" w:right="0"/>
      </w:pPr>
    </w:p>
    <w:p w14:paraId="3DE95148" w14:textId="77777777" w:rsidR="00D34D7A" w:rsidRDefault="00D34D7A" w:rsidP="001D3E3A">
      <w:pPr>
        <w:spacing w:after="0" w:line="240" w:lineRule="auto"/>
        <w:ind w:left="0" w:right="0"/>
      </w:pPr>
    </w:p>
    <w:p w14:paraId="3EEDAFD9" w14:textId="77777777" w:rsidR="00D34D7A" w:rsidRDefault="00D34D7A" w:rsidP="001D3E3A">
      <w:pPr>
        <w:spacing w:after="0" w:line="240" w:lineRule="auto"/>
        <w:ind w:left="0" w:right="0"/>
      </w:pPr>
    </w:p>
    <w:p w14:paraId="27C0C3AE" w14:textId="77777777" w:rsidR="00D34D7A" w:rsidRDefault="00D34D7A" w:rsidP="001D3E3A">
      <w:pPr>
        <w:spacing w:after="0" w:line="240" w:lineRule="auto"/>
        <w:ind w:left="0" w:right="0"/>
      </w:pPr>
    </w:p>
    <w:p w14:paraId="5DE3DB52" w14:textId="3F7FDFFD" w:rsidR="001D3E3A" w:rsidRPr="001D3E3A" w:rsidRDefault="001D3E3A" w:rsidP="00D34D7A">
      <w:pPr>
        <w:pStyle w:val="Normalefterlista"/>
        <w:rPr>
          <w:rFonts w:cstheme="majorBidi"/>
        </w:rPr>
      </w:pPr>
      <w:r w:rsidRPr="001D3E3A">
        <w:t xml:space="preserve">Regional särskild organisation ska kunna upprättas med kort varsel (timmar) och kunna vara verksam under mycket lång tid (år). </w:t>
      </w:r>
    </w:p>
    <w:p w14:paraId="0961B2DB" w14:textId="77777777" w:rsidR="001D3E3A" w:rsidRPr="001D3E3A" w:rsidRDefault="001D3E3A" w:rsidP="001D3E3A">
      <w:pPr>
        <w:spacing w:after="0" w:line="240" w:lineRule="auto"/>
        <w:ind w:left="0" w:right="0"/>
        <w:rPr>
          <w:rFonts w:cstheme="majorBidi"/>
        </w:rPr>
      </w:pPr>
    </w:p>
    <w:p w14:paraId="04173BC7" w14:textId="77777777" w:rsidR="001D3E3A" w:rsidRPr="001D3E3A" w:rsidRDefault="001D3E3A" w:rsidP="00D34D7A">
      <w:pPr>
        <w:pStyle w:val="Normalefterlista"/>
      </w:pPr>
      <w:r w:rsidRPr="001D3E3A">
        <w:t>Olika händelser kräver olika funktioner och roller för att hanteras och det görs en bedömning av vilka roller och funktioner som behöver tillsättas. Sakkunniga inom alla förekommande expertområden kan bli kallade att ingå i RSO, allt utifrån händelsetyp.</w:t>
      </w:r>
    </w:p>
    <w:p w14:paraId="0A5CE7F6" w14:textId="77777777" w:rsidR="001D3E3A" w:rsidRPr="001D3E3A" w:rsidRDefault="001D3E3A" w:rsidP="00D34D7A">
      <w:pPr>
        <w:pStyle w:val="Normalefterlista"/>
      </w:pPr>
      <w:r w:rsidRPr="001D3E3A">
        <w:t xml:space="preserve">De funktioner och roller som alltid ska finnas i regional särskild organisation är: </w:t>
      </w:r>
    </w:p>
    <w:p w14:paraId="293B715B" w14:textId="77777777" w:rsidR="001D3E3A" w:rsidRPr="001D3E3A" w:rsidRDefault="001D3E3A" w:rsidP="00D34D7A">
      <w:pPr>
        <w:pStyle w:val="Punktlista"/>
      </w:pPr>
      <w:r w:rsidRPr="001D3E3A">
        <w:t>Särskilt utsedd beslutsfattare</w:t>
      </w:r>
    </w:p>
    <w:p w14:paraId="6878713E" w14:textId="77777777" w:rsidR="001D3E3A" w:rsidRPr="001D3E3A" w:rsidRDefault="001D3E3A" w:rsidP="00D34D7A">
      <w:pPr>
        <w:pStyle w:val="Punktlista"/>
      </w:pPr>
      <w:r w:rsidRPr="001D3E3A">
        <w:t>Samordnare</w:t>
      </w:r>
    </w:p>
    <w:p w14:paraId="6F9D58C6" w14:textId="77777777" w:rsidR="001D3E3A" w:rsidRPr="001D3E3A" w:rsidRDefault="001D3E3A" w:rsidP="00D34D7A">
      <w:pPr>
        <w:pStyle w:val="Punktlista"/>
      </w:pPr>
      <w:r w:rsidRPr="001D3E3A">
        <w:t>Sekretariat</w:t>
      </w:r>
    </w:p>
    <w:p w14:paraId="02638A70" w14:textId="77777777" w:rsidR="001D3E3A" w:rsidRPr="001D3E3A" w:rsidRDefault="001D3E3A" w:rsidP="00D34D7A">
      <w:pPr>
        <w:pStyle w:val="Punktlista"/>
      </w:pPr>
      <w:r w:rsidRPr="001D3E3A">
        <w:t>Kommunikation</w:t>
      </w:r>
    </w:p>
    <w:p w14:paraId="3FC28A62" w14:textId="77777777" w:rsidR="001D3E3A" w:rsidRPr="001D3E3A" w:rsidRDefault="001D3E3A" w:rsidP="00D34D7A">
      <w:pPr>
        <w:pStyle w:val="Punktlista"/>
      </w:pPr>
      <w:r w:rsidRPr="001D3E3A">
        <w:t>HR</w:t>
      </w:r>
    </w:p>
    <w:p w14:paraId="2543A513" w14:textId="77777777" w:rsidR="001D3E3A" w:rsidRPr="001D3E3A" w:rsidRDefault="001D3E3A" w:rsidP="001D3E3A">
      <w:pPr>
        <w:spacing w:after="40" w:line="240" w:lineRule="auto"/>
        <w:ind w:left="720"/>
      </w:pPr>
    </w:p>
    <w:p w14:paraId="2F20A1B8" w14:textId="77777777" w:rsidR="001D3E3A" w:rsidRPr="001D3E3A" w:rsidRDefault="001D3E3A" w:rsidP="00D34D7A">
      <w:pPr>
        <w:pStyle w:val="Rubrik2"/>
      </w:pPr>
      <w:bookmarkStart w:id="55" w:name="_Toc103582433"/>
      <w:bookmarkStart w:id="56" w:name="_Toc116910253"/>
      <w:bookmarkStart w:id="57" w:name="_Toc155696973"/>
      <w:r w:rsidRPr="001D3E3A">
        <w:t>3.3 Beredskapsläge orange – Extraordinär händelse</w:t>
      </w:r>
      <w:bookmarkEnd w:id="55"/>
      <w:bookmarkEnd w:id="56"/>
      <w:bookmarkEnd w:id="57"/>
    </w:p>
    <w:p w14:paraId="11E8E531" w14:textId="77777777" w:rsidR="001D3E3A" w:rsidRPr="001D3E3A" w:rsidRDefault="001D3E3A" w:rsidP="00D34D7A">
      <w:pPr>
        <w:pStyle w:val="Normalefterlista"/>
      </w:pPr>
      <w:r w:rsidRPr="001D3E3A">
        <w:t xml:space="preserve">När en extraordinär händelse inträffar </w:t>
      </w:r>
      <w:r w:rsidRPr="001D3E3A">
        <w:rPr>
          <w:i/>
          <w:iCs/>
          <w:u w:val="single"/>
        </w:rPr>
        <w:t>som har betydande påverkan på</w:t>
      </w:r>
      <w:r w:rsidRPr="001D3E3A">
        <w:t xml:space="preserve"> </w:t>
      </w:r>
      <w:proofErr w:type="spellStart"/>
      <w:r w:rsidRPr="001D3E3A">
        <w:t>VGR:s</w:t>
      </w:r>
      <w:proofErr w:type="spellEnd"/>
      <w:r w:rsidRPr="001D3E3A">
        <w:t xml:space="preserve"> förmåga att upprätthålla samhällsviktiga tjänster går VGR upp i beredskapsnivå orange. Utöver gemensam lägesbild kan det då också krävas inriktning och samordning, regional ledning och styrning över förvaltningsgränser. </w:t>
      </w:r>
    </w:p>
    <w:p w14:paraId="2EAD3802" w14:textId="77777777" w:rsidR="001D3E3A" w:rsidRPr="001D3E3A" w:rsidRDefault="001D3E3A" w:rsidP="00D34D7A">
      <w:pPr>
        <w:pStyle w:val="Punktlista"/>
      </w:pPr>
      <w:r w:rsidRPr="001D3E3A">
        <w:t xml:space="preserve">Regional krisledningsgrupp är aktiverad </w:t>
      </w:r>
    </w:p>
    <w:p w14:paraId="464A68D6" w14:textId="77777777" w:rsidR="001D3E3A" w:rsidRPr="001D3E3A" w:rsidRDefault="001D3E3A" w:rsidP="00D34D7A">
      <w:pPr>
        <w:pStyle w:val="Punktlista"/>
      </w:pPr>
      <w:r w:rsidRPr="001D3E3A">
        <w:lastRenderedPageBreak/>
        <w:t>Större omprioritering av personal och arbetsuppgifter behöver göras och hela verksamheter kan komma att pausas.</w:t>
      </w:r>
    </w:p>
    <w:p w14:paraId="2FA4B7DA" w14:textId="77777777" w:rsidR="001D3E3A" w:rsidRPr="001D3E3A" w:rsidRDefault="001D3E3A" w:rsidP="00D34D7A">
      <w:pPr>
        <w:pStyle w:val="Punktlista"/>
      </w:pPr>
      <w:r w:rsidRPr="001D3E3A">
        <w:t xml:space="preserve">Krisledningsnämnden kan vara aktiverad. </w:t>
      </w:r>
    </w:p>
    <w:p w14:paraId="5D2E056D" w14:textId="77777777" w:rsidR="001D3E3A" w:rsidRPr="001D3E3A" w:rsidRDefault="001D3E3A" w:rsidP="00D34D7A">
      <w:pPr>
        <w:pStyle w:val="Normalefterlista"/>
      </w:pPr>
      <w:r w:rsidRPr="001D3E3A">
        <w:br/>
        <w:t>Orange läge motsvarar det som på nationell nivå benämns förstärkningsläge i fall av hälso- och sjukvårdshändelse.</w:t>
      </w:r>
    </w:p>
    <w:p w14:paraId="499321A1" w14:textId="77777777" w:rsidR="001D3E3A" w:rsidRPr="001D3E3A" w:rsidRDefault="001D3E3A" w:rsidP="00D34D7A">
      <w:pPr>
        <w:pStyle w:val="Rubrik2"/>
      </w:pPr>
      <w:bookmarkStart w:id="58" w:name="_Toc103582434"/>
      <w:bookmarkStart w:id="59" w:name="_Toc116910254"/>
      <w:bookmarkStart w:id="60" w:name="_Toc155696974"/>
      <w:r w:rsidRPr="001D3E3A">
        <w:t>3.3.1 Regional kris</w:t>
      </w:r>
      <w:bookmarkEnd w:id="58"/>
      <w:r w:rsidRPr="001D3E3A">
        <w:t>ledningsorganisation</w:t>
      </w:r>
      <w:bookmarkEnd w:id="59"/>
      <w:bookmarkEnd w:id="60"/>
    </w:p>
    <w:p w14:paraId="2C7E0112" w14:textId="77777777" w:rsidR="001D3E3A" w:rsidRPr="001D3E3A" w:rsidRDefault="001D3E3A" w:rsidP="00D34D7A">
      <w:pPr>
        <w:pStyle w:val="Normalefterlista"/>
      </w:pPr>
      <w:r w:rsidRPr="001D3E3A">
        <w:t>När VGR går upp i beredskapsläge orange upprättas regional krisledningsorganisation</w:t>
      </w:r>
      <w:r w:rsidRPr="001D3E3A">
        <w:rPr>
          <w:rFonts w:asciiTheme="minorHAnsi" w:cstheme="minorBidi"/>
          <w:color w:val="000000" w:themeColor="text1"/>
          <w:kern w:val="24"/>
        </w:rPr>
        <w:t xml:space="preserve"> f</w:t>
      </w:r>
      <w:r w:rsidRPr="001D3E3A">
        <w:rPr>
          <w:rFonts w:asciiTheme="minorHAnsi" w:cstheme="minorBidi"/>
          <w:color w:val="000000" w:themeColor="text1"/>
          <w:kern w:val="24"/>
        </w:rPr>
        <w:t>ö</w:t>
      </w:r>
      <w:r w:rsidRPr="001D3E3A">
        <w:rPr>
          <w:rFonts w:asciiTheme="minorHAnsi" w:cstheme="minorBidi"/>
          <w:color w:val="000000" w:themeColor="text1"/>
          <w:kern w:val="24"/>
        </w:rPr>
        <w:t>r att, vid behov,</w:t>
      </w:r>
      <w:r w:rsidRPr="001D3E3A">
        <w:t xml:space="preserve"> kunna leda och styra över förvaltningsgränser och kunna prioritera verksamheter och resurser. Krisledningsnämnden kan vara aktiverad. </w:t>
      </w:r>
    </w:p>
    <w:p w14:paraId="78FBD25F" w14:textId="77777777" w:rsidR="001D3E3A" w:rsidRPr="001D3E3A" w:rsidRDefault="001D3E3A" w:rsidP="00D34D7A">
      <w:pPr>
        <w:pStyle w:val="Normalefterlista"/>
      </w:pPr>
      <w:r w:rsidRPr="001D3E3A">
        <w:t>Regional krisledningsorganisation ska ha förmåga att verkställa krisledningsnämndens beslut. Dessa beslut kan exempelvis innebära stöd till krisledningsnämnden att ta över andra nämnders verksamhet eller stödja andra regioner.</w:t>
      </w:r>
    </w:p>
    <w:p w14:paraId="6FC2879C" w14:textId="77777777" w:rsidR="001D3E3A" w:rsidRPr="001D3E3A" w:rsidRDefault="001D3E3A" w:rsidP="001D3E3A">
      <w:pPr>
        <w:spacing w:after="200" w:line="280" w:lineRule="exact"/>
        <w:ind w:left="0" w:right="0"/>
      </w:pPr>
    </w:p>
    <w:p w14:paraId="14D96AAE" w14:textId="77777777" w:rsidR="001D3E3A" w:rsidRPr="001D3E3A" w:rsidRDefault="001D3E3A" w:rsidP="00C92C75">
      <w:pPr>
        <w:pStyle w:val="Normalefterlista"/>
      </w:pPr>
      <w:r w:rsidRPr="001D3E3A">
        <w:rPr>
          <w:noProof/>
        </w:rPr>
        <w:drawing>
          <wp:anchor distT="0" distB="0" distL="114300" distR="114300" simplePos="0" relativeHeight="251658243" behindDoc="1" locked="0" layoutInCell="1" allowOverlap="1" wp14:anchorId="7B7FD6AF" wp14:editId="725BE232">
            <wp:simplePos x="0" y="0"/>
            <wp:positionH relativeFrom="margin">
              <wp:align>right</wp:align>
            </wp:positionH>
            <wp:positionV relativeFrom="paragraph">
              <wp:posOffset>48260</wp:posOffset>
            </wp:positionV>
            <wp:extent cx="5581015" cy="2921000"/>
            <wp:effectExtent l="0" t="0" r="635" b="0"/>
            <wp:wrapTight wrapText="bothSides">
              <wp:wrapPolygon edited="0">
                <wp:start x="0" y="0"/>
                <wp:lineTo x="0" y="21412"/>
                <wp:lineTo x="21529" y="21412"/>
                <wp:lineTo x="21529" y="0"/>
                <wp:lineTo x="0" y="0"/>
              </wp:wrapPolygon>
            </wp:wrapTight>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81015" cy="292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3E3A">
        <w:t xml:space="preserve">Regional krisledningsorganisation ska samverka med regionala, nationella och internationella aktörer avseende händelsen. </w:t>
      </w:r>
    </w:p>
    <w:p w14:paraId="73DE4430" w14:textId="77777777" w:rsidR="001D3E3A" w:rsidRPr="001D3E3A" w:rsidRDefault="001D3E3A" w:rsidP="00C92C75">
      <w:pPr>
        <w:pStyle w:val="Normalefterlista"/>
      </w:pPr>
      <w:r w:rsidRPr="001D3E3A">
        <w:t>Olika händelser kräver olika funktioner och roller för att hanteras och det görs en bedömning av vilka roller och funktioner som behöver tillsättas. Sakkunniga inom alla förekommande expertområden kan bli kallade att ingå i krisledningsarbetet, allt utifrån händelsetyp.</w:t>
      </w:r>
    </w:p>
    <w:p w14:paraId="30EAE15F" w14:textId="77777777" w:rsidR="001D3E3A" w:rsidRPr="001D3E3A" w:rsidRDefault="001D3E3A" w:rsidP="00C92C75">
      <w:pPr>
        <w:pStyle w:val="Normalefterlista"/>
      </w:pPr>
      <w:r w:rsidRPr="001D3E3A">
        <w:lastRenderedPageBreak/>
        <w:t xml:space="preserve">Regiondirektören är beslutfattare för krisledningsorganisationen men kan delegera ansvaret till annan funktion. De funktioner och roller som alltid ska finnas i regional krisledningsorganisation är: </w:t>
      </w:r>
    </w:p>
    <w:p w14:paraId="3DD4BDC6" w14:textId="77777777" w:rsidR="001D3E3A" w:rsidRPr="001D3E3A" w:rsidRDefault="001D3E3A" w:rsidP="00C92C75">
      <w:pPr>
        <w:pStyle w:val="Punktlista"/>
      </w:pPr>
      <w:r w:rsidRPr="001D3E3A">
        <w:t>Regiondirektör</w:t>
      </w:r>
    </w:p>
    <w:p w14:paraId="25811A9D" w14:textId="77777777" w:rsidR="001D3E3A" w:rsidRPr="001D3E3A" w:rsidRDefault="001D3E3A" w:rsidP="00C92C75">
      <w:pPr>
        <w:pStyle w:val="Punktlista"/>
      </w:pPr>
      <w:r w:rsidRPr="001D3E3A">
        <w:t>Regional krisledningsgrupp</w:t>
      </w:r>
    </w:p>
    <w:p w14:paraId="64E6D006" w14:textId="77777777" w:rsidR="001D3E3A" w:rsidRPr="001D3E3A" w:rsidRDefault="001D3E3A" w:rsidP="00C92C75">
      <w:pPr>
        <w:pStyle w:val="Punktlista"/>
      </w:pPr>
      <w:r w:rsidRPr="001D3E3A">
        <w:t>Stabschef</w:t>
      </w:r>
    </w:p>
    <w:p w14:paraId="05C771F7" w14:textId="77777777" w:rsidR="001D3E3A" w:rsidRPr="001D3E3A" w:rsidRDefault="001D3E3A" w:rsidP="00C92C75">
      <w:pPr>
        <w:pStyle w:val="Punktlista"/>
      </w:pPr>
      <w:r w:rsidRPr="001D3E3A">
        <w:t>Sekretariat</w:t>
      </w:r>
    </w:p>
    <w:p w14:paraId="4F6BC6E7" w14:textId="77777777" w:rsidR="001D3E3A" w:rsidRPr="001D3E3A" w:rsidRDefault="001D3E3A" w:rsidP="00C92C75">
      <w:pPr>
        <w:pStyle w:val="Punktlista"/>
      </w:pPr>
      <w:r w:rsidRPr="001D3E3A">
        <w:t>Medicinskt ansvarig</w:t>
      </w:r>
    </w:p>
    <w:p w14:paraId="74BA7244" w14:textId="77777777" w:rsidR="001D3E3A" w:rsidRPr="001D3E3A" w:rsidRDefault="001D3E3A" w:rsidP="00C92C75">
      <w:pPr>
        <w:pStyle w:val="Punktlista"/>
      </w:pPr>
      <w:r w:rsidRPr="001D3E3A">
        <w:t>Kommunikation</w:t>
      </w:r>
    </w:p>
    <w:p w14:paraId="2FBE9F8D" w14:textId="77777777" w:rsidR="001D3E3A" w:rsidRPr="001D3E3A" w:rsidRDefault="001D3E3A" w:rsidP="00C92C75">
      <w:pPr>
        <w:pStyle w:val="Punktlista"/>
      </w:pPr>
      <w:r w:rsidRPr="001D3E3A">
        <w:t>HR</w:t>
      </w:r>
    </w:p>
    <w:p w14:paraId="3EFBC003" w14:textId="77777777" w:rsidR="001D3E3A" w:rsidRPr="001D3E3A" w:rsidRDefault="001D3E3A" w:rsidP="00C92C75">
      <w:pPr>
        <w:pStyle w:val="Punktlista"/>
      </w:pPr>
      <w:r w:rsidRPr="001D3E3A">
        <w:t>Regional särskild sjukvårdsledning (RSSL) kan vara aktiverad vid medicinsk händelse av mycket stor och allvarlig karaktär.</w:t>
      </w:r>
    </w:p>
    <w:p w14:paraId="5B01FA1F" w14:textId="77777777" w:rsidR="001D3E3A" w:rsidRPr="001D3E3A" w:rsidRDefault="001D3E3A" w:rsidP="00C92C75">
      <w:pPr>
        <w:pStyle w:val="Rubrik2"/>
      </w:pPr>
      <w:bookmarkStart w:id="61" w:name="_Toc103582435"/>
      <w:bookmarkStart w:id="62" w:name="_Toc116910255"/>
      <w:bookmarkStart w:id="63" w:name="_Toc155696975"/>
      <w:r w:rsidRPr="001D3E3A">
        <w:t>3.4 Beredskapsläge röd – Katastrof i fredstid</w:t>
      </w:r>
      <w:bookmarkEnd w:id="61"/>
      <w:bookmarkEnd w:id="62"/>
      <w:bookmarkEnd w:id="63"/>
    </w:p>
    <w:p w14:paraId="75E55897" w14:textId="77777777" w:rsidR="001D3E3A" w:rsidRPr="001D3E3A" w:rsidRDefault="001D3E3A" w:rsidP="00C92C75">
      <w:pPr>
        <w:rPr>
          <w:rFonts w:eastAsiaTheme="minorEastAsia"/>
        </w:rPr>
      </w:pPr>
      <w:r w:rsidRPr="001D3E3A">
        <w:t xml:space="preserve">När en händelse inträffar som har </w:t>
      </w:r>
      <w:r w:rsidRPr="001D3E3A">
        <w:rPr>
          <w:i/>
          <w:iCs/>
          <w:u w:val="single"/>
        </w:rPr>
        <w:t xml:space="preserve">mycket allvarlig påverkan på </w:t>
      </w:r>
      <w:proofErr w:type="spellStart"/>
      <w:r w:rsidRPr="001D3E3A">
        <w:t>VGR:s</w:t>
      </w:r>
      <w:proofErr w:type="spellEnd"/>
      <w:r w:rsidRPr="001D3E3A">
        <w:t xml:space="preserve"> förmåga att upprätthålla samhällsviktiga tjänster, till exempel en naturkatastrof eller kärnteknisk olycka, går VGR upp i beredskapsgrad röd - fred</w:t>
      </w:r>
      <w:r w:rsidRPr="001D3E3A">
        <w:rPr>
          <w:rFonts w:eastAsiaTheme="minorEastAsia"/>
        </w:rPr>
        <w:t>.</w:t>
      </w:r>
    </w:p>
    <w:p w14:paraId="7A84972E" w14:textId="77777777" w:rsidR="001D3E3A" w:rsidRPr="001D3E3A" w:rsidRDefault="001D3E3A" w:rsidP="00C92C75">
      <w:r w:rsidRPr="001D3E3A">
        <w:t xml:space="preserve">Utöver gemensam lägesbild, inriktning och samordning samt regional ledning och styrning över förvaltningsgränser krävs det att alla </w:t>
      </w:r>
      <w:proofErr w:type="spellStart"/>
      <w:r w:rsidRPr="001D3E3A">
        <w:t>VGR:s</w:t>
      </w:r>
      <w:proofErr w:type="spellEnd"/>
      <w:r w:rsidRPr="001D3E3A">
        <w:t xml:space="preserve"> verksamheter ställer om för att hantera katastrofen. Regiondirektören är beslutfattare för de utökade krisledningsorganisationen men kan delegera ansvaret.</w:t>
      </w:r>
    </w:p>
    <w:p w14:paraId="4BA8C981" w14:textId="77777777" w:rsidR="001D3E3A" w:rsidRPr="001D3E3A" w:rsidRDefault="001D3E3A" w:rsidP="00C92C75">
      <w:pPr>
        <w:pStyle w:val="Punktlista"/>
      </w:pPr>
      <w:r w:rsidRPr="001D3E3A">
        <w:t xml:space="preserve">Regional krisledningsgrupp är aktiverad </w:t>
      </w:r>
    </w:p>
    <w:p w14:paraId="25473534" w14:textId="77777777" w:rsidR="001D3E3A" w:rsidRPr="001D3E3A" w:rsidRDefault="001D3E3A" w:rsidP="00C92C75">
      <w:pPr>
        <w:pStyle w:val="Punktlista"/>
      </w:pPr>
      <w:r w:rsidRPr="001D3E3A">
        <w:t xml:space="preserve">Alla medarbetare i VGR omfattas. </w:t>
      </w:r>
    </w:p>
    <w:p w14:paraId="37D0CF7A" w14:textId="77777777" w:rsidR="001D3E3A" w:rsidRPr="001D3E3A" w:rsidRDefault="001D3E3A" w:rsidP="00C92C75">
      <w:pPr>
        <w:pStyle w:val="Punktlista"/>
      </w:pPr>
      <w:r w:rsidRPr="001D3E3A">
        <w:t xml:space="preserve">Krisledningsnämnden kan vara aktiverad. </w:t>
      </w:r>
    </w:p>
    <w:p w14:paraId="60B44F03" w14:textId="77777777" w:rsidR="001D3E3A" w:rsidRPr="001D3E3A" w:rsidRDefault="001D3E3A" w:rsidP="00C92C75">
      <w:r w:rsidRPr="001D3E3A">
        <w:br/>
        <w:t xml:space="preserve">Rött läge fred motsvarar det som på nationell nivå benämns katastrofläge. </w:t>
      </w:r>
    </w:p>
    <w:p w14:paraId="0048222D" w14:textId="77777777" w:rsidR="001D3E3A" w:rsidRPr="001D3E3A" w:rsidRDefault="001D3E3A" w:rsidP="00C92C75">
      <w:pPr>
        <w:pStyle w:val="Rubrik2"/>
      </w:pPr>
      <w:bookmarkStart w:id="64" w:name="_Toc103582436"/>
      <w:bookmarkStart w:id="65" w:name="_Toc116910256"/>
      <w:bookmarkStart w:id="66" w:name="_Toc155696976"/>
      <w:r w:rsidRPr="001D3E3A">
        <w:t>3.4.1 Regional utökad krisledningsorganisation</w:t>
      </w:r>
      <w:bookmarkEnd w:id="64"/>
      <w:bookmarkEnd w:id="65"/>
      <w:bookmarkEnd w:id="66"/>
      <w:r w:rsidRPr="001D3E3A">
        <w:t xml:space="preserve"> </w:t>
      </w:r>
    </w:p>
    <w:p w14:paraId="6A53C407" w14:textId="77777777" w:rsidR="001D3E3A" w:rsidRPr="001D3E3A" w:rsidRDefault="001D3E3A" w:rsidP="00C92C75">
      <w:pPr>
        <w:pStyle w:val="Normalefterlista"/>
      </w:pPr>
      <w:r w:rsidRPr="001D3E3A">
        <w:t>När VGR går upp i beredskapsläge röd – fred utökas den regionala krisledningsorganisationen till att omfatta samtliga verksamheter.</w:t>
      </w:r>
      <w:r w:rsidRPr="001D3E3A">
        <w:rPr>
          <w:rFonts w:asciiTheme="minorHAnsi" w:cstheme="minorBidi"/>
          <w:color w:val="000000" w:themeColor="text1"/>
          <w:kern w:val="24"/>
          <w:szCs w:val="28"/>
        </w:rPr>
        <w:t xml:space="preserve"> </w:t>
      </w:r>
      <w:r w:rsidRPr="001D3E3A">
        <w:t xml:space="preserve">Skillnaden, jämfört med orange läge, ligger i hur mycket resurser som behövs för att hantera händelsen och omdisponeras för att upprätthålla kritiska verksamheter. Kritiska funktioner och verksamheter behöver </w:t>
      </w:r>
      <w:r w:rsidRPr="001D3E3A">
        <w:lastRenderedPageBreak/>
        <w:t xml:space="preserve">tillföras bemanning för att kunna vara verksamma dygnet runt och uthålliga över lång tid. </w:t>
      </w:r>
    </w:p>
    <w:p w14:paraId="2A943CC7" w14:textId="77777777" w:rsidR="001D3E3A" w:rsidRPr="001D3E3A" w:rsidRDefault="001D3E3A" w:rsidP="001D3E3A">
      <w:pPr>
        <w:spacing w:after="200" w:line="280" w:lineRule="exact"/>
        <w:ind w:left="0" w:right="0"/>
      </w:pPr>
    </w:p>
    <w:p w14:paraId="13EC664D" w14:textId="77777777" w:rsidR="001D3E3A" w:rsidRPr="001D3E3A" w:rsidRDefault="001D3E3A" w:rsidP="001D3E3A">
      <w:pPr>
        <w:spacing w:after="200" w:line="280" w:lineRule="exact"/>
        <w:ind w:left="0" w:right="0"/>
      </w:pPr>
    </w:p>
    <w:p w14:paraId="6F1D60CD" w14:textId="77777777" w:rsidR="001D3E3A" w:rsidRPr="001D3E3A" w:rsidRDefault="001D3E3A" w:rsidP="001D3E3A">
      <w:pPr>
        <w:spacing w:after="200" w:line="280" w:lineRule="exact"/>
        <w:ind w:left="0" w:right="0"/>
      </w:pPr>
      <w:r w:rsidRPr="001D3E3A">
        <w:rPr>
          <w:noProof/>
        </w:rPr>
        <w:drawing>
          <wp:anchor distT="0" distB="0" distL="114300" distR="114300" simplePos="0" relativeHeight="251658242" behindDoc="1" locked="0" layoutInCell="1" allowOverlap="1" wp14:anchorId="4A018449" wp14:editId="373CC28E">
            <wp:simplePos x="0" y="0"/>
            <wp:positionH relativeFrom="margin">
              <wp:posOffset>93589</wp:posOffset>
            </wp:positionH>
            <wp:positionV relativeFrom="paragraph">
              <wp:posOffset>392723</wp:posOffset>
            </wp:positionV>
            <wp:extent cx="5581015" cy="2921000"/>
            <wp:effectExtent l="0" t="0" r="635" b="0"/>
            <wp:wrapTight wrapText="bothSides">
              <wp:wrapPolygon edited="0">
                <wp:start x="0" y="0"/>
                <wp:lineTo x="0" y="21412"/>
                <wp:lineTo x="21529" y="21412"/>
                <wp:lineTo x="21529" y="0"/>
                <wp:lineTo x="0" y="0"/>
              </wp:wrapPolygon>
            </wp:wrapTight>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81015" cy="2921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178797" w14:textId="77777777" w:rsidR="001D3E3A" w:rsidRPr="001D3E3A" w:rsidRDefault="001D3E3A" w:rsidP="00C92C75">
      <w:pPr>
        <w:pStyle w:val="Normalefterlista"/>
      </w:pPr>
      <w:r w:rsidRPr="001D3E3A">
        <w:t xml:space="preserve">Olika händelser kräver olika funktioner och roller för att hanteras och det görs en bedömning av vilka roller och funktioner som behöver tillsättas. Sakkunniga inom alla förekommande expertområden kan bli kallade att ingå i krisledningsarbetet, allt utifrån händelsetyp. Regiondirektören är beslutfattare för krisledningsorganisationen men kan delegera ansvaret till annan funktion. De funktioner och roller som alltid ska finnas i regional utökad krisledningsorganisation är: </w:t>
      </w:r>
    </w:p>
    <w:p w14:paraId="02B99416" w14:textId="77777777" w:rsidR="001D3E3A" w:rsidRPr="001D3E3A" w:rsidRDefault="001D3E3A" w:rsidP="00C92C75">
      <w:pPr>
        <w:pStyle w:val="Punktlista"/>
      </w:pPr>
      <w:r w:rsidRPr="001D3E3A">
        <w:t>Regiondirektör</w:t>
      </w:r>
    </w:p>
    <w:p w14:paraId="2472B682" w14:textId="77777777" w:rsidR="001D3E3A" w:rsidRPr="001D3E3A" w:rsidRDefault="001D3E3A" w:rsidP="00C92C75">
      <w:pPr>
        <w:pStyle w:val="Punktlista"/>
      </w:pPr>
      <w:r w:rsidRPr="001D3E3A">
        <w:t>Regional krisledningsgrupp</w:t>
      </w:r>
    </w:p>
    <w:p w14:paraId="5FD05AA4" w14:textId="77777777" w:rsidR="001D3E3A" w:rsidRPr="001D3E3A" w:rsidRDefault="001D3E3A" w:rsidP="00C92C75">
      <w:pPr>
        <w:pStyle w:val="Punktlista"/>
      </w:pPr>
      <w:r w:rsidRPr="001D3E3A">
        <w:t>Stabschef</w:t>
      </w:r>
    </w:p>
    <w:p w14:paraId="57322602" w14:textId="77777777" w:rsidR="001D3E3A" w:rsidRPr="001D3E3A" w:rsidRDefault="001D3E3A" w:rsidP="00C92C75">
      <w:pPr>
        <w:pStyle w:val="Punktlista"/>
      </w:pPr>
      <w:r w:rsidRPr="001D3E3A">
        <w:t>Sekretariat</w:t>
      </w:r>
    </w:p>
    <w:p w14:paraId="39E9122A" w14:textId="77777777" w:rsidR="001D3E3A" w:rsidRPr="001D3E3A" w:rsidRDefault="001D3E3A" w:rsidP="00C92C75">
      <w:pPr>
        <w:pStyle w:val="Punktlista"/>
      </w:pPr>
      <w:r w:rsidRPr="001D3E3A">
        <w:t>Kommunikation</w:t>
      </w:r>
    </w:p>
    <w:p w14:paraId="3D6A9D44" w14:textId="77777777" w:rsidR="001D3E3A" w:rsidRPr="001D3E3A" w:rsidRDefault="001D3E3A" w:rsidP="00C92C75">
      <w:pPr>
        <w:pStyle w:val="Punktlista"/>
      </w:pPr>
      <w:r w:rsidRPr="001D3E3A">
        <w:t>HR</w:t>
      </w:r>
    </w:p>
    <w:p w14:paraId="3E200289" w14:textId="77777777" w:rsidR="001D3E3A" w:rsidRPr="001D3E3A" w:rsidRDefault="001D3E3A" w:rsidP="00C92C75">
      <w:pPr>
        <w:pStyle w:val="Punktlista"/>
      </w:pPr>
      <w:r w:rsidRPr="001D3E3A">
        <w:t>Verksamhetsområde hälso- och sjukvård inklusive regional särskild sjukvårdsledning (RSSL)</w:t>
      </w:r>
    </w:p>
    <w:p w14:paraId="6D0E0A86" w14:textId="77777777" w:rsidR="001D3E3A" w:rsidRPr="001D3E3A" w:rsidRDefault="001D3E3A" w:rsidP="00C92C75">
      <w:pPr>
        <w:pStyle w:val="Punktlista"/>
      </w:pPr>
      <w:r w:rsidRPr="001D3E3A">
        <w:t>Verksamhetsområde kollektivtrafik</w:t>
      </w:r>
    </w:p>
    <w:p w14:paraId="4EB69ED4" w14:textId="77777777" w:rsidR="001D3E3A" w:rsidRPr="001D3E3A" w:rsidRDefault="001D3E3A" w:rsidP="00C92C75">
      <w:pPr>
        <w:pStyle w:val="Punktlista"/>
      </w:pPr>
      <w:r w:rsidRPr="001D3E3A">
        <w:t>Verksamhetsområde drift- och service</w:t>
      </w:r>
    </w:p>
    <w:p w14:paraId="4EF81770" w14:textId="77777777" w:rsidR="001D3E3A" w:rsidRPr="001D3E3A" w:rsidRDefault="001D3E3A" w:rsidP="00C92C75">
      <w:pPr>
        <w:pStyle w:val="Punktlista"/>
      </w:pPr>
      <w:r w:rsidRPr="001D3E3A">
        <w:t>Verksamhetsområde regional utveckling och kultur</w:t>
      </w:r>
    </w:p>
    <w:p w14:paraId="1EA7F729" w14:textId="77777777" w:rsidR="001D3E3A" w:rsidRPr="001D3E3A" w:rsidRDefault="001D3E3A" w:rsidP="00C92C75">
      <w:pPr>
        <w:pStyle w:val="Normalefterlista"/>
      </w:pPr>
    </w:p>
    <w:p w14:paraId="2CC1A0B6" w14:textId="77777777" w:rsidR="001D3E3A" w:rsidRPr="001D3E3A" w:rsidRDefault="001D3E3A" w:rsidP="00C92C75">
      <w:pPr>
        <w:pStyle w:val="Normalefterlista"/>
      </w:pPr>
      <w:r w:rsidRPr="001D3E3A">
        <w:lastRenderedPageBreak/>
        <w:t>Krisledningsnämnden kan vara aktiverad.</w:t>
      </w:r>
    </w:p>
    <w:p w14:paraId="1B3F1E2B" w14:textId="77777777" w:rsidR="001D3E3A" w:rsidRPr="001D3E3A" w:rsidRDefault="001D3E3A" w:rsidP="00C92C75">
      <w:pPr>
        <w:pStyle w:val="Rubrik2"/>
      </w:pPr>
      <w:bookmarkStart w:id="67" w:name="_Toc103582437"/>
      <w:bookmarkStart w:id="68" w:name="_Toc116910257"/>
      <w:bookmarkStart w:id="69" w:name="_Toc155696977"/>
      <w:r w:rsidRPr="001D3E3A">
        <w:t>3.5 Beredskapsläge röd – Krig</w:t>
      </w:r>
      <w:bookmarkEnd w:id="67"/>
      <w:bookmarkEnd w:id="68"/>
      <w:bookmarkEnd w:id="69"/>
    </w:p>
    <w:p w14:paraId="5F750600" w14:textId="77777777" w:rsidR="001D3E3A" w:rsidRPr="001D3E3A" w:rsidRDefault="001D3E3A" w:rsidP="00C92C75">
      <w:pPr>
        <w:pStyle w:val="Normalefterlista"/>
      </w:pPr>
      <w:r w:rsidRPr="001D3E3A">
        <w:t xml:space="preserve">När Sverige går upp i höjd beredskap eller befinner sig i krig går VGR automatiskt upp i beredskapsgrad röd – krig. </w:t>
      </w:r>
    </w:p>
    <w:p w14:paraId="2B403805" w14:textId="77777777" w:rsidR="001D3E3A" w:rsidRPr="001D3E3A" w:rsidRDefault="001D3E3A" w:rsidP="00C92C75">
      <w:pPr>
        <w:pStyle w:val="Punktlista"/>
        <w:rPr>
          <w:rFonts w:eastAsiaTheme="minorEastAsia"/>
        </w:rPr>
      </w:pPr>
      <w:r w:rsidRPr="001D3E3A">
        <w:rPr>
          <w:rFonts w:eastAsiaTheme="minorEastAsia"/>
        </w:rPr>
        <w:t xml:space="preserve">Regionstyrelsen ansvarar för ledningen av hälso- och sjukvården samt </w:t>
      </w:r>
      <w:proofErr w:type="gramStart"/>
      <w:r w:rsidRPr="001D3E3A">
        <w:rPr>
          <w:rFonts w:eastAsiaTheme="minorEastAsia"/>
        </w:rPr>
        <w:t>den övriga verksamhet</w:t>
      </w:r>
      <w:proofErr w:type="gramEnd"/>
      <w:r w:rsidRPr="001D3E3A">
        <w:rPr>
          <w:rFonts w:eastAsiaTheme="minorEastAsia"/>
        </w:rPr>
        <w:t xml:space="preserve"> för det civila försvaret enligt </w:t>
      </w:r>
      <w:r w:rsidRPr="001D3E3A">
        <w:rPr>
          <w:rFonts w:eastAsia="MS Gothic"/>
        </w:rPr>
        <w:t>kommuners och regioners åtgärder inför och vid extraordinära händelser i fredstid och höjd beredskap (Lag 2006:544).</w:t>
      </w:r>
    </w:p>
    <w:p w14:paraId="59B1D183" w14:textId="77777777" w:rsidR="001D3E3A" w:rsidRPr="001D3E3A" w:rsidRDefault="001D3E3A" w:rsidP="00C92C75">
      <w:pPr>
        <w:pStyle w:val="Punktlista"/>
        <w:rPr>
          <w:rFonts w:eastAsiaTheme="minorEastAsia"/>
        </w:rPr>
      </w:pPr>
      <w:r w:rsidRPr="001D3E3A">
        <w:rPr>
          <w:rFonts w:eastAsia="MS Gothic"/>
        </w:rPr>
        <w:t xml:space="preserve">VGR </w:t>
      </w:r>
      <w:proofErr w:type="spellStart"/>
      <w:r w:rsidRPr="001D3E3A">
        <w:rPr>
          <w:rFonts w:eastAsia="MS Gothic"/>
        </w:rPr>
        <w:t>krigsorganiseras</w:t>
      </w:r>
      <w:proofErr w:type="spellEnd"/>
      <w:r w:rsidRPr="001D3E3A">
        <w:rPr>
          <w:rFonts w:eastAsia="MS Gothic"/>
        </w:rPr>
        <w:t>.</w:t>
      </w:r>
    </w:p>
    <w:p w14:paraId="15BF6330" w14:textId="77777777" w:rsidR="001D3E3A" w:rsidRPr="001D3E3A" w:rsidRDefault="001D3E3A" w:rsidP="00C92C75">
      <w:pPr>
        <w:pStyle w:val="Punktlista"/>
      </w:pPr>
      <w:r w:rsidRPr="001D3E3A">
        <w:t xml:space="preserve">Liksom i en utökad krisledningsorganisation omfattar krigsorganisationen samtliga verksamheter i VGR för att kunna omdisponera resurser och upprätthålla kritiska verksamheter. </w:t>
      </w:r>
    </w:p>
    <w:p w14:paraId="6A4CDEAF" w14:textId="77777777" w:rsidR="001D3E3A" w:rsidRPr="001D3E3A" w:rsidRDefault="001D3E3A" w:rsidP="00C92C75">
      <w:pPr>
        <w:pStyle w:val="Punktlista"/>
      </w:pPr>
      <w:r w:rsidRPr="001D3E3A">
        <w:t>Kritiska funktioner och verksamheter behöver tillföras bemanning för att kunna vara verksamma dygnet runt och uthålliga över lång tid.</w:t>
      </w:r>
    </w:p>
    <w:p w14:paraId="2207CCE6" w14:textId="77777777" w:rsidR="001D3E3A" w:rsidRPr="001D3E3A" w:rsidRDefault="001D3E3A" w:rsidP="00C92C75">
      <w:pPr>
        <w:pStyle w:val="Normalefterlista"/>
      </w:pPr>
      <w:r w:rsidRPr="001D3E3A">
        <w:br/>
        <w:t>Rött läge krig motsvarar det som på nationell nivå benämns katastrofläge.</w:t>
      </w:r>
    </w:p>
    <w:p w14:paraId="204C478F" w14:textId="77777777" w:rsidR="001D3E3A" w:rsidRPr="001D3E3A" w:rsidRDefault="001D3E3A" w:rsidP="00C92C75">
      <w:pPr>
        <w:pStyle w:val="Rubrik2"/>
      </w:pPr>
      <w:bookmarkStart w:id="70" w:name="_Toc103582438"/>
      <w:bookmarkStart w:id="71" w:name="_Toc116910258"/>
      <w:bookmarkStart w:id="72" w:name="_Toc155696978"/>
      <w:r w:rsidRPr="001D3E3A">
        <w:t>3.5.1 Krigsorganisation</w:t>
      </w:r>
      <w:bookmarkEnd w:id="70"/>
      <w:bookmarkEnd w:id="71"/>
      <w:bookmarkEnd w:id="72"/>
    </w:p>
    <w:p w14:paraId="2961EEAD" w14:textId="77777777" w:rsidR="001D3E3A" w:rsidRPr="001D3E3A" w:rsidRDefault="001D3E3A" w:rsidP="001D3E3A">
      <w:pPr>
        <w:spacing w:after="200" w:line="280" w:lineRule="exact"/>
        <w:ind w:left="0" w:right="0"/>
      </w:pPr>
      <w:r w:rsidRPr="001D3E3A">
        <w:rPr>
          <w:noProof/>
        </w:rPr>
        <w:drawing>
          <wp:anchor distT="0" distB="0" distL="114300" distR="114300" simplePos="0" relativeHeight="251658244" behindDoc="1" locked="0" layoutInCell="1" allowOverlap="1" wp14:anchorId="310099DA" wp14:editId="7F1B18FB">
            <wp:simplePos x="0" y="0"/>
            <wp:positionH relativeFrom="page">
              <wp:posOffset>720090</wp:posOffset>
            </wp:positionH>
            <wp:positionV relativeFrom="paragraph">
              <wp:posOffset>304165</wp:posOffset>
            </wp:positionV>
            <wp:extent cx="5581015" cy="2938145"/>
            <wp:effectExtent l="0" t="0" r="635" b="0"/>
            <wp:wrapTight wrapText="bothSides">
              <wp:wrapPolygon edited="0">
                <wp:start x="0" y="0"/>
                <wp:lineTo x="0" y="21427"/>
                <wp:lineTo x="21529" y="21427"/>
                <wp:lineTo x="21529" y="0"/>
                <wp:lineTo x="0" y="0"/>
              </wp:wrapPolygon>
            </wp:wrapTight>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81015" cy="29381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0E1F64" w14:textId="77777777" w:rsidR="001D3E3A" w:rsidRPr="001D3E3A" w:rsidRDefault="001D3E3A" w:rsidP="00C92C75">
      <w:pPr>
        <w:pStyle w:val="Normalefterlista"/>
      </w:pPr>
      <w:r w:rsidRPr="001D3E3A">
        <w:t xml:space="preserve">Regiondirektören är beslutfattare för krisledningsorganisationen men kan delegera ansvaret till annan funktion. De funktioner och roller som alltid ska finnas i </w:t>
      </w:r>
      <w:proofErr w:type="spellStart"/>
      <w:r w:rsidRPr="001D3E3A">
        <w:t>VGR:s</w:t>
      </w:r>
      <w:proofErr w:type="spellEnd"/>
      <w:r w:rsidRPr="001D3E3A">
        <w:t xml:space="preserve"> krigsorganisation är: </w:t>
      </w:r>
    </w:p>
    <w:p w14:paraId="11D7102E" w14:textId="77777777" w:rsidR="001D3E3A" w:rsidRPr="001D3E3A" w:rsidRDefault="001D3E3A" w:rsidP="00C92C75">
      <w:pPr>
        <w:pStyle w:val="Punktlista"/>
      </w:pPr>
      <w:r w:rsidRPr="001D3E3A">
        <w:lastRenderedPageBreak/>
        <w:t>Regionstyrelsen</w:t>
      </w:r>
    </w:p>
    <w:p w14:paraId="029467D1" w14:textId="77777777" w:rsidR="001D3E3A" w:rsidRPr="001D3E3A" w:rsidRDefault="001D3E3A" w:rsidP="00C92C75">
      <w:pPr>
        <w:pStyle w:val="Punktlista"/>
      </w:pPr>
      <w:r w:rsidRPr="001D3E3A">
        <w:t>Regiondirektören</w:t>
      </w:r>
    </w:p>
    <w:p w14:paraId="125F6BC2" w14:textId="77777777" w:rsidR="001D3E3A" w:rsidRPr="001D3E3A" w:rsidRDefault="001D3E3A" w:rsidP="00C92C75">
      <w:pPr>
        <w:pStyle w:val="Punktlista"/>
      </w:pPr>
      <w:r w:rsidRPr="001D3E3A">
        <w:t>Regional krisledningsgrupp</w:t>
      </w:r>
    </w:p>
    <w:p w14:paraId="71B5B91C" w14:textId="77777777" w:rsidR="001D3E3A" w:rsidRPr="001D3E3A" w:rsidRDefault="001D3E3A" w:rsidP="00C92C75">
      <w:pPr>
        <w:pStyle w:val="Punktlista"/>
      </w:pPr>
      <w:r w:rsidRPr="001D3E3A">
        <w:t>Stabschef</w:t>
      </w:r>
    </w:p>
    <w:p w14:paraId="638B4A86" w14:textId="77777777" w:rsidR="001D3E3A" w:rsidRPr="001D3E3A" w:rsidRDefault="001D3E3A" w:rsidP="00C92C75">
      <w:pPr>
        <w:pStyle w:val="Punktlista"/>
      </w:pPr>
      <w:r w:rsidRPr="001D3E3A">
        <w:t>Sekretariat</w:t>
      </w:r>
    </w:p>
    <w:p w14:paraId="71B6F17C" w14:textId="77777777" w:rsidR="001D3E3A" w:rsidRPr="001D3E3A" w:rsidRDefault="001D3E3A" w:rsidP="00C92C75">
      <w:pPr>
        <w:pStyle w:val="Punktlista"/>
      </w:pPr>
      <w:r w:rsidRPr="001D3E3A">
        <w:t>Kommunikation</w:t>
      </w:r>
    </w:p>
    <w:p w14:paraId="125B1717" w14:textId="77777777" w:rsidR="001D3E3A" w:rsidRPr="001D3E3A" w:rsidRDefault="001D3E3A" w:rsidP="00C92C75">
      <w:pPr>
        <w:pStyle w:val="Punktlista"/>
      </w:pPr>
      <w:r w:rsidRPr="001D3E3A">
        <w:t>HR</w:t>
      </w:r>
    </w:p>
    <w:p w14:paraId="4B917657" w14:textId="77777777" w:rsidR="001D3E3A" w:rsidRPr="001D3E3A" w:rsidRDefault="001D3E3A" w:rsidP="00C92C75">
      <w:pPr>
        <w:pStyle w:val="Punktlista"/>
      </w:pPr>
      <w:r w:rsidRPr="001D3E3A">
        <w:t>Verksamhetsområde hälso- och sjukvård inklusive regional särskild sjukvårdsledning (RSSL)</w:t>
      </w:r>
    </w:p>
    <w:p w14:paraId="2675CF29" w14:textId="77777777" w:rsidR="001D3E3A" w:rsidRPr="001D3E3A" w:rsidRDefault="001D3E3A" w:rsidP="00C92C75">
      <w:pPr>
        <w:pStyle w:val="Punktlista"/>
      </w:pPr>
      <w:r w:rsidRPr="001D3E3A">
        <w:t>Verksamhetsområde kollektivtrafik</w:t>
      </w:r>
    </w:p>
    <w:p w14:paraId="10990C6C" w14:textId="77777777" w:rsidR="001D3E3A" w:rsidRPr="001D3E3A" w:rsidRDefault="001D3E3A" w:rsidP="00C92C75">
      <w:pPr>
        <w:pStyle w:val="Punktlista"/>
      </w:pPr>
      <w:r w:rsidRPr="001D3E3A">
        <w:t>Verksamhetsområde drift- och service</w:t>
      </w:r>
    </w:p>
    <w:p w14:paraId="5A7E4B5F" w14:textId="77777777" w:rsidR="001D3E3A" w:rsidRPr="001D3E3A" w:rsidRDefault="001D3E3A" w:rsidP="00C92C75">
      <w:pPr>
        <w:pStyle w:val="Punktlista"/>
      </w:pPr>
      <w:r w:rsidRPr="001D3E3A">
        <w:t>Verksamhetsområde regional utveckling och kultur</w:t>
      </w:r>
    </w:p>
    <w:p w14:paraId="52BA423F" w14:textId="77777777" w:rsidR="000A72D7" w:rsidRPr="000A72D7" w:rsidRDefault="000A72D7" w:rsidP="000A72D7">
      <w:pPr>
        <w:spacing w:after="200" w:line="280" w:lineRule="exact"/>
        <w:ind w:left="0" w:right="0"/>
        <w:rPr>
          <w:noProof/>
        </w:rPr>
      </w:pPr>
    </w:p>
    <w:p w14:paraId="4E8C5EF3" w14:textId="465AAC86" w:rsidR="000A72D7" w:rsidRPr="000A72D7" w:rsidRDefault="000A72D7" w:rsidP="000A72D7">
      <w:pPr>
        <w:pStyle w:val="Rubrik2"/>
      </w:pPr>
      <w:bookmarkStart w:id="73" w:name="_Toc103582439"/>
      <w:bookmarkStart w:id="74" w:name="_Toc116910259"/>
      <w:bookmarkStart w:id="75" w:name="_Toc155696979"/>
      <w:bookmarkStart w:id="76" w:name="_Toc54950318"/>
      <w:r>
        <w:t xml:space="preserve">3.6 </w:t>
      </w:r>
      <w:r w:rsidRPr="000A72D7">
        <w:t>Beskrivning av olika funktioner</w:t>
      </w:r>
      <w:bookmarkStart w:id="77" w:name="_Toc103582440"/>
      <w:bookmarkEnd w:id="73"/>
      <w:bookmarkEnd w:id="74"/>
      <w:bookmarkEnd w:id="75"/>
    </w:p>
    <w:p w14:paraId="7A2377FA" w14:textId="77777777" w:rsidR="000A72D7" w:rsidRPr="000A72D7" w:rsidRDefault="000A72D7" w:rsidP="000A72D7">
      <w:pPr>
        <w:pStyle w:val="Rubrik2"/>
      </w:pPr>
      <w:bookmarkStart w:id="78" w:name="_Toc116910260"/>
      <w:bookmarkStart w:id="79" w:name="_Toc155696980"/>
      <w:bookmarkStart w:id="80" w:name="_Toc103582451"/>
      <w:r w:rsidRPr="000A72D7">
        <w:t>3.6.1 Krisledningsnämnd</w:t>
      </w:r>
      <w:bookmarkEnd w:id="78"/>
      <w:bookmarkEnd w:id="79"/>
    </w:p>
    <w:p w14:paraId="3DBE9AA5" w14:textId="77777777" w:rsidR="000A72D7" w:rsidRPr="000A72D7" w:rsidRDefault="000A72D7" w:rsidP="000A72D7">
      <w:pPr>
        <w:pStyle w:val="Normalefterlista"/>
      </w:pPr>
      <w:r w:rsidRPr="000A72D7">
        <w:t>Krisledningsnämnden kan aktiveras för politisk styrning vid en händelse. Krisledningsnämnden väljer själva när de aktiveras och deras ansvar regleras i dess reglemente.</w:t>
      </w:r>
    </w:p>
    <w:p w14:paraId="543F8A46" w14:textId="333D2763" w:rsidR="000A72D7" w:rsidRPr="000A72D7" w:rsidRDefault="000A72D7" w:rsidP="000A72D7">
      <w:pPr>
        <w:pStyle w:val="Rubrik2"/>
      </w:pPr>
      <w:bookmarkStart w:id="81" w:name="_Toc116910261"/>
      <w:bookmarkStart w:id="82" w:name="_Toc155696981"/>
      <w:r w:rsidRPr="000A72D7">
        <w:t>3.6.2 Beslutsfattare</w:t>
      </w:r>
      <w:bookmarkEnd w:id="80"/>
      <w:r w:rsidRPr="000A72D7">
        <w:t xml:space="preserve"> regional särskild organisation</w:t>
      </w:r>
      <w:bookmarkEnd w:id="81"/>
      <w:bookmarkEnd w:id="82"/>
    </w:p>
    <w:p w14:paraId="24A89392" w14:textId="77777777" w:rsidR="000A72D7" w:rsidRPr="000A72D7" w:rsidRDefault="000A72D7" w:rsidP="000A72D7">
      <w:pPr>
        <w:pStyle w:val="Normalefterlista"/>
      </w:pPr>
      <w:r w:rsidRPr="000A72D7">
        <w:t>Ger riktning åt den särskilda organisationen och tar de beslut som behövs för att hantera händelsen i de fall ordinarie verksamheters beslutsmandat inte räcker till. Beslutsfattare är direktör eller bolags VD för det ämnesområde som främst berörs av händelsen:</w:t>
      </w:r>
    </w:p>
    <w:p w14:paraId="72321058" w14:textId="303041D9" w:rsidR="000A72D7" w:rsidRPr="000A72D7" w:rsidRDefault="000A72D7" w:rsidP="000A72D7">
      <w:pPr>
        <w:pStyle w:val="Punktlista"/>
      </w:pPr>
      <w:r w:rsidRPr="000A72D7">
        <w:t xml:space="preserve">Händelse som främst rör hälso- och sjukvård - </w:t>
      </w:r>
      <w:r w:rsidR="009536DC">
        <w:t>Hälso- och sjukvårdsproduktionsdirektör</w:t>
      </w:r>
    </w:p>
    <w:p w14:paraId="05A9E4AD" w14:textId="77777777" w:rsidR="000A72D7" w:rsidRPr="000A72D7" w:rsidRDefault="000A72D7" w:rsidP="000A72D7">
      <w:pPr>
        <w:pStyle w:val="Punktlista"/>
      </w:pPr>
      <w:r w:rsidRPr="000A72D7">
        <w:t>Händelse som främst rör informationssäkerhet – Digitaliseringsdirektör</w:t>
      </w:r>
    </w:p>
    <w:p w14:paraId="61B6791E" w14:textId="77777777" w:rsidR="000A72D7" w:rsidRPr="000A72D7" w:rsidRDefault="000A72D7" w:rsidP="000A72D7">
      <w:pPr>
        <w:pStyle w:val="Punktlista"/>
      </w:pPr>
      <w:r w:rsidRPr="000A72D7">
        <w:t xml:space="preserve">Händelse som främst rör fastigheter och service – Fastighets- och servicedirektör  </w:t>
      </w:r>
    </w:p>
    <w:p w14:paraId="30515D8C" w14:textId="77777777" w:rsidR="000A72D7" w:rsidRPr="000A72D7" w:rsidRDefault="000A72D7" w:rsidP="000A72D7">
      <w:pPr>
        <w:pStyle w:val="Punktlista"/>
      </w:pPr>
      <w:r w:rsidRPr="000A72D7">
        <w:t xml:space="preserve">Händelse som främst rör kollektivtrafik – VD Västtrafik </w:t>
      </w:r>
    </w:p>
    <w:p w14:paraId="3C7EA20B" w14:textId="77777777" w:rsidR="000A72D7" w:rsidRPr="000A72D7" w:rsidRDefault="000A72D7" w:rsidP="000A72D7">
      <w:pPr>
        <w:pStyle w:val="Punktlista"/>
      </w:pPr>
      <w:r w:rsidRPr="000A72D7">
        <w:t>Händelse som främst rör personal – Personaldirektören</w:t>
      </w:r>
    </w:p>
    <w:p w14:paraId="732C8313" w14:textId="77777777" w:rsidR="000A72D7" w:rsidRPr="000A72D7" w:rsidRDefault="000A72D7" w:rsidP="000A72D7">
      <w:pPr>
        <w:pStyle w:val="Normalefterlista"/>
      </w:pPr>
      <w:r w:rsidRPr="000A72D7">
        <w:t>Direktör/VD kan delegera uppgiften som beslutsfattare för att själv kunna upprätthålla det ordinarie beslutsfattandet.</w:t>
      </w:r>
    </w:p>
    <w:p w14:paraId="0DAD53DC" w14:textId="77777777" w:rsidR="000A72D7" w:rsidRPr="000A72D7" w:rsidRDefault="000A72D7" w:rsidP="000A72D7">
      <w:pPr>
        <w:pStyle w:val="Rubrik2"/>
      </w:pPr>
      <w:bookmarkStart w:id="83" w:name="_Toc116910262"/>
      <w:bookmarkStart w:id="84" w:name="_Toc155696982"/>
      <w:r w:rsidRPr="000A72D7">
        <w:lastRenderedPageBreak/>
        <w:t>3.6.2 HR</w:t>
      </w:r>
      <w:bookmarkEnd w:id="77"/>
      <w:bookmarkEnd w:id="83"/>
      <w:bookmarkEnd w:id="84"/>
    </w:p>
    <w:p w14:paraId="4D76DE63" w14:textId="77777777" w:rsidR="000A72D7" w:rsidRPr="000A72D7" w:rsidRDefault="000A72D7" w:rsidP="000A72D7">
      <w:pPr>
        <w:pStyle w:val="Normalefterlista"/>
      </w:pPr>
      <w:r w:rsidRPr="000A72D7">
        <w:t>I HR-funktionens ansvar ingår främst att:</w:t>
      </w:r>
    </w:p>
    <w:p w14:paraId="643E5008" w14:textId="77777777" w:rsidR="000A72D7" w:rsidRPr="000A72D7" w:rsidRDefault="000A72D7" w:rsidP="000A72D7">
      <w:pPr>
        <w:pStyle w:val="Punktlista"/>
      </w:pPr>
      <w:r w:rsidRPr="000A72D7">
        <w:t>Besvara och hantera personalpåverkande frågor relaterat till händelsen</w:t>
      </w:r>
    </w:p>
    <w:p w14:paraId="45913B77" w14:textId="77777777" w:rsidR="000A72D7" w:rsidRPr="000A72D7" w:rsidRDefault="000A72D7" w:rsidP="000A72D7">
      <w:pPr>
        <w:pStyle w:val="Punktlista"/>
      </w:pPr>
      <w:r w:rsidRPr="000A72D7">
        <w:t>Ansvarar för att, vid behov, tillföra extra personalresurser till särskild organisation och ur omfördelning av personal inom Koncernkontoret och inom VGR ska göras för att säkra förmågan att hantera händelsen.</w:t>
      </w:r>
    </w:p>
    <w:p w14:paraId="6FA32808" w14:textId="77777777" w:rsidR="000A72D7" w:rsidRPr="000A72D7" w:rsidRDefault="000A72D7" w:rsidP="000A72D7">
      <w:pPr>
        <w:pStyle w:val="Punktlista"/>
      </w:pPr>
      <w:r w:rsidRPr="000A72D7">
        <w:t>Analysera och bedöma bemanningsläget och dess konsekvenser för VGR.</w:t>
      </w:r>
    </w:p>
    <w:p w14:paraId="6143B902" w14:textId="77777777" w:rsidR="000A72D7" w:rsidRPr="000A72D7" w:rsidRDefault="000A72D7" w:rsidP="00746912">
      <w:pPr>
        <w:pStyle w:val="Rubrik2"/>
      </w:pPr>
      <w:bookmarkStart w:id="85" w:name="_Toc103582441"/>
      <w:bookmarkStart w:id="86" w:name="_Toc116910263"/>
      <w:bookmarkStart w:id="87" w:name="_Toc155696983"/>
      <w:r w:rsidRPr="000A72D7">
        <w:t>3.6.3 Kommunikation</w:t>
      </w:r>
      <w:bookmarkEnd w:id="85"/>
      <w:bookmarkEnd w:id="86"/>
      <w:bookmarkEnd w:id="87"/>
    </w:p>
    <w:p w14:paraId="7E1D7689" w14:textId="77777777" w:rsidR="000A72D7" w:rsidRPr="000A72D7" w:rsidRDefault="000A72D7" w:rsidP="00746912">
      <w:pPr>
        <w:pStyle w:val="Normalefterlista"/>
      </w:pPr>
      <w:r w:rsidRPr="000A72D7">
        <w:t>I kommunikationsfunktionens ansvar ingår främst att:</w:t>
      </w:r>
    </w:p>
    <w:p w14:paraId="4B596CCA" w14:textId="77777777" w:rsidR="000A72D7" w:rsidRPr="000A72D7" w:rsidRDefault="000A72D7" w:rsidP="00746912">
      <w:pPr>
        <w:pStyle w:val="Punktlista"/>
      </w:pPr>
      <w:r w:rsidRPr="000A72D7">
        <w:t>Upprätta kommunikativ lägesbild.</w:t>
      </w:r>
    </w:p>
    <w:p w14:paraId="40AF6783" w14:textId="77777777" w:rsidR="000A72D7" w:rsidRPr="000A72D7" w:rsidRDefault="000A72D7" w:rsidP="00746912">
      <w:pPr>
        <w:pStyle w:val="Punktlista"/>
      </w:pPr>
      <w:r w:rsidRPr="000A72D7">
        <w:t>Bedöma vilka kommunikationsinsatser som behövs för att hantera händelsen internt och externt.</w:t>
      </w:r>
    </w:p>
    <w:p w14:paraId="2422D62C" w14:textId="77777777" w:rsidR="000A72D7" w:rsidRPr="000A72D7" w:rsidRDefault="000A72D7" w:rsidP="00746912">
      <w:pPr>
        <w:pStyle w:val="Punktlista"/>
      </w:pPr>
      <w:r w:rsidRPr="000A72D7">
        <w:t>Ta fram kommunikationsplan och budskap och ansvarar för att det kommuniceras ut i valda kanaler.</w:t>
      </w:r>
    </w:p>
    <w:p w14:paraId="677F17B2" w14:textId="77777777" w:rsidR="000A72D7" w:rsidRPr="000A72D7" w:rsidRDefault="000A72D7" w:rsidP="00746912">
      <w:pPr>
        <w:pStyle w:val="Punktlista"/>
      </w:pPr>
      <w:r w:rsidRPr="000A72D7">
        <w:t>Besvara pressfrågor, ansvara för att det utses talespersoner samt stöttar talespersoner i mediefrågor.</w:t>
      </w:r>
    </w:p>
    <w:p w14:paraId="11BCECF8" w14:textId="77777777" w:rsidR="000A72D7" w:rsidRPr="000A72D7" w:rsidRDefault="000A72D7" w:rsidP="00746912">
      <w:pPr>
        <w:pStyle w:val="Punktlista"/>
      </w:pPr>
      <w:r w:rsidRPr="000A72D7">
        <w:t xml:space="preserve">Mediebevaka och sammanställa medieläget till samordnaren </w:t>
      </w:r>
    </w:p>
    <w:p w14:paraId="17DBAFC0" w14:textId="77777777" w:rsidR="000A72D7" w:rsidRPr="000A72D7" w:rsidRDefault="000A72D7" w:rsidP="00746912">
      <w:pPr>
        <w:pStyle w:val="Punktlista"/>
      </w:pPr>
      <w:r w:rsidRPr="000A72D7">
        <w:t>Samverkar med förvaltningar och bolag i kommunikationsfrågor och samordnar regiongemensam kommunikation och budskap avseende händelsen.</w:t>
      </w:r>
    </w:p>
    <w:p w14:paraId="61F2216E" w14:textId="77777777" w:rsidR="000A72D7" w:rsidRPr="000A72D7" w:rsidRDefault="000A72D7" w:rsidP="000A72D7">
      <w:pPr>
        <w:spacing w:after="200" w:line="280" w:lineRule="exact"/>
        <w:ind w:left="0" w:right="0"/>
      </w:pPr>
    </w:p>
    <w:p w14:paraId="20F95A25" w14:textId="77777777" w:rsidR="000A72D7" w:rsidRPr="000A72D7" w:rsidRDefault="000A72D7" w:rsidP="00746912">
      <w:pPr>
        <w:pStyle w:val="Rubrik2"/>
      </w:pPr>
      <w:bookmarkStart w:id="88" w:name="_Toc103582443"/>
      <w:bookmarkStart w:id="89" w:name="_Toc116910264"/>
      <w:bookmarkStart w:id="90" w:name="_Toc155696984"/>
      <w:r w:rsidRPr="000A72D7">
        <w:t>3.6.5 Lägesbild och analys</w:t>
      </w:r>
      <w:bookmarkEnd w:id="88"/>
      <w:bookmarkEnd w:id="89"/>
      <w:bookmarkEnd w:id="90"/>
    </w:p>
    <w:p w14:paraId="19040779" w14:textId="77777777" w:rsidR="000A72D7" w:rsidRPr="000A72D7" w:rsidRDefault="000A72D7" w:rsidP="00746912">
      <w:r w:rsidRPr="000A72D7">
        <w:t>Funktionen har till uppgift att:</w:t>
      </w:r>
    </w:p>
    <w:p w14:paraId="4A9F721E" w14:textId="77777777" w:rsidR="000A72D7" w:rsidRPr="000A72D7" w:rsidRDefault="000A72D7" w:rsidP="00746912">
      <w:pPr>
        <w:pStyle w:val="Punktlista"/>
      </w:pPr>
      <w:r w:rsidRPr="000A72D7">
        <w:t>Samla in lägesbildsinformation från aktuella verksamheter och aktörer.</w:t>
      </w:r>
    </w:p>
    <w:p w14:paraId="61E9B579" w14:textId="77777777" w:rsidR="000A72D7" w:rsidRPr="000A72D7" w:rsidRDefault="000A72D7" w:rsidP="00746912">
      <w:pPr>
        <w:pStyle w:val="Punktlista"/>
      </w:pPr>
      <w:r w:rsidRPr="000A72D7">
        <w:t xml:space="preserve">Sammanställa samlad lägesbild samt genomföra lägesbildsanalys. </w:t>
      </w:r>
    </w:p>
    <w:p w14:paraId="5DE3D539" w14:textId="77777777" w:rsidR="000A72D7" w:rsidRPr="000A72D7" w:rsidRDefault="000A72D7" w:rsidP="00746912">
      <w:pPr>
        <w:pStyle w:val="Punktlista"/>
      </w:pPr>
      <w:r w:rsidRPr="000A72D7">
        <w:t>Utifrån analysen beskriva konsekvenser och handlingsalternativ som, vid behov, kan ingå i beslutsunderlag.</w:t>
      </w:r>
    </w:p>
    <w:p w14:paraId="0877C5A0" w14:textId="77777777" w:rsidR="000A72D7" w:rsidRPr="000A72D7" w:rsidRDefault="000A72D7" w:rsidP="00746912">
      <w:pPr>
        <w:pStyle w:val="Punktlista"/>
      </w:pPr>
      <w:r w:rsidRPr="000A72D7">
        <w:t>Rapportera lägesbild till berörda aktörer, tex nationella myndigheter.</w:t>
      </w:r>
    </w:p>
    <w:p w14:paraId="75E53D66" w14:textId="77777777" w:rsidR="000A72D7" w:rsidRPr="000A72D7" w:rsidRDefault="000A72D7" w:rsidP="00746912">
      <w:pPr>
        <w:pStyle w:val="Rubrik2"/>
      </w:pPr>
      <w:bookmarkStart w:id="91" w:name="_Toc103582444"/>
      <w:bookmarkStart w:id="92" w:name="_Toc116910265"/>
      <w:bookmarkStart w:id="93" w:name="_Toc155696985"/>
      <w:r w:rsidRPr="000A72D7">
        <w:lastRenderedPageBreak/>
        <w:t>3.6.6 Medicinskt ansvarig</w:t>
      </w:r>
      <w:bookmarkEnd w:id="91"/>
      <w:bookmarkEnd w:id="92"/>
      <w:bookmarkEnd w:id="93"/>
    </w:p>
    <w:p w14:paraId="76716DAF" w14:textId="77777777" w:rsidR="000A72D7" w:rsidRPr="000A72D7" w:rsidRDefault="000A72D7" w:rsidP="00746912">
      <w:pPr>
        <w:pStyle w:val="Normalefterlista"/>
      </w:pPr>
      <w:r w:rsidRPr="000A72D7">
        <w:t>I funktionens ansvar ingår främst att;</w:t>
      </w:r>
    </w:p>
    <w:p w14:paraId="7889C7AF" w14:textId="77777777" w:rsidR="000A72D7" w:rsidRPr="000A72D7" w:rsidRDefault="000A72D7" w:rsidP="00746912">
      <w:pPr>
        <w:pStyle w:val="Punktlista"/>
      </w:pPr>
      <w:r w:rsidRPr="000A72D7">
        <w:t xml:space="preserve">Samordna hälso- och sjukvårdsarbetet avseende händelsen. </w:t>
      </w:r>
    </w:p>
    <w:p w14:paraId="58BE812E" w14:textId="77777777" w:rsidR="000A72D7" w:rsidRPr="000A72D7" w:rsidRDefault="000A72D7" w:rsidP="00746912">
      <w:pPr>
        <w:pStyle w:val="Punktlista"/>
      </w:pPr>
      <w:r w:rsidRPr="000A72D7">
        <w:t xml:space="preserve">Bedömer vilka medicinska åtgärder som behöver göras samt medicinska konsekvenser. </w:t>
      </w:r>
    </w:p>
    <w:p w14:paraId="1F6E9E40" w14:textId="77777777" w:rsidR="000A72D7" w:rsidRPr="000A72D7" w:rsidRDefault="000A72D7" w:rsidP="00746912">
      <w:pPr>
        <w:pStyle w:val="Punktlista"/>
      </w:pPr>
      <w:r w:rsidRPr="000A72D7">
        <w:rPr>
          <w:rFonts w:eastAsiaTheme="majorEastAsia"/>
          <w:iCs/>
          <w:color w:val="000000" w:themeColor="text1"/>
        </w:rPr>
        <w:t xml:space="preserve">Tar fram förslag till medicinska </w:t>
      </w:r>
      <w:r w:rsidRPr="000A72D7">
        <w:t xml:space="preserve">beslut. </w:t>
      </w:r>
    </w:p>
    <w:p w14:paraId="71B9BD3C" w14:textId="17F57EBE" w:rsidR="000A72D7" w:rsidRPr="000A72D7" w:rsidRDefault="000A72D7" w:rsidP="00746912">
      <w:pPr>
        <w:pStyle w:val="Normalefterlista"/>
      </w:pPr>
      <w:r w:rsidRPr="000A72D7">
        <w:t>Under kontorstid tas medicinska beslut enligt ordinarie ledningssystem, mandat och funktionsansvar, utanför kontorstid tas beslut av regional beredskapsläkare (RBL).</w:t>
      </w:r>
    </w:p>
    <w:p w14:paraId="7D9DABA4" w14:textId="77777777" w:rsidR="000A72D7" w:rsidRPr="000A72D7" w:rsidRDefault="000A72D7" w:rsidP="00746912">
      <w:pPr>
        <w:pStyle w:val="Rubrik2"/>
      </w:pPr>
      <w:bookmarkStart w:id="94" w:name="_Toc103582446"/>
      <w:bookmarkStart w:id="95" w:name="_Toc116910266"/>
      <w:bookmarkStart w:id="96" w:name="_Toc155696986"/>
      <w:bookmarkStart w:id="97" w:name="_Toc54950320"/>
      <w:r w:rsidRPr="000A72D7">
        <w:t>3.6.8 Regional krisledningsgrupp</w:t>
      </w:r>
      <w:bookmarkEnd w:id="94"/>
      <w:bookmarkEnd w:id="95"/>
      <w:bookmarkEnd w:id="96"/>
    </w:p>
    <w:p w14:paraId="24CEB4BB" w14:textId="77777777" w:rsidR="000A72D7" w:rsidRPr="000A72D7" w:rsidRDefault="000A72D7" w:rsidP="00746912">
      <w:r w:rsidRPr="000A72D7">
        <w:t>Den regionala krisledningsgruppen är en rådgivande funktion till regiondirektören i regional krisledningsorganisation. Gruppen består alltid av:</w:t>
      </w:r>
    </w:p>
    <w:p w14:paraId="28F8310B" w14:textId="77777777" w:rsidR="000A72D7" w:rsidRPr="000A72D7" w:rsidRDefault="000A72D7" w:rsidP="00746912">
      <w:pPr>
        <w:pStyle w:val="Punktlista"/>
      </w:pPr>
      <w:r w:rsidRPr="000A72D7">
        <w:t>Regiondirektören</w:t>
      </w:r>
    </w:p>
    <w:p w14:paraId="547E34EF" w14:textId="77777777" w:rsidR="000A72D7" w:rsidRPr="000A72D7" w:rsidRDefault="000A72D7" w:rsidP="00746912">
      <w:pPr>
        <w:pStyle w:val="Punktlista"/>
      </w:pPr>
      <w:r w:rsidRPr="000A72D7">
        <w:t>Avdelningschef ärendesamordning och kansli</w:t>
      </w:r>
    </w:p>
    <w:p w14:paraId="08C188AC" w14:textId="77777777" w:rsidR="000A72D7" w:rsidRPr="000A72D7" w:rsidRDefault="000A72D7" w:rsidP="00746912">
      <w:pPr>
        <w:pStyle w:val="Punktlista"/>
      </w:pPr>
      <w:r w:rsidRPr="000A72D7">
        <w:t>Säkerhets- och beredskapschef</w:t>
      </w:r>
    </w:p>
    <w:p w14:paraId="03A4EBC8" w14:textId="77777777" w:rsidR="000A72D7" w:rsidRPr="000A72D7" w:rsidRDefault="000A72D7" w:rsidP="00746912">
      <w:pPr>
        <w:pStyle w:val="Punktlista"/>
      </w:pPr>
      <w:r w:rsidRPr="000A72D7">
        <w:t>Stabschef krisorganisation</w:t>
      </w:r>
    </w:p>
    <w:p w14:paraId="68F5FB18" w14:textId="2A329EB4" w:rsidR="000A72D7" w:rsidRPr="000A72D7" w:rsidRDefault="000A72D7" w:rsidP="00746912">
      <w:pPr>
        <w:rPr>
          <w:rFonts w:eastAsia="MS Gothic"/>
        </w:rPr>
      </w:pPr>
      <w:r w:rsidRPr="000A72D7">
        <w:rPr>
          <w:rFonts w:eastAsia="MS Gothic"/>
        </w:rPr>
        <w:t xml:space="preserve">Vid behov ingår andra kompetenser i gruppen exempelvis </w:t>
      </w:r>
      <w:r w:rsidR="00B50843" w:rsidRPr="7E47D07A">
        <w:rPr>
          <w:rFonts w:eastAsia="MS Gothic"/>
        </w:rPr>
        <w:t>H</w:t>
      </w:r>
      <w:r w:rsidRPr="7E47D07A">
        <w:rPr>
          <w:rFonts w:eastAsia="MS Gothic"/>
        </w:rPr>
        <w:t>älso</w:t>
      </w:r>
      <w:r w:rsidRPr="000A72D7">
        <w:rPr>
          <w:rFonts w:eastAsia="MS Gothic"/>
        </w:rPr>
        <w:t>- och sjukvård</w:t>
      </w:r>
      <w:r w:rsidR="00B50843">
        <w:rPr>
          <w:rFonts w:eastAsia="MS Gothic"/>
        </w:rPr>
        <w:t>sproduktionsdirektör</w:t>
      </w:r>
      <w:r w:rsidRPr="000A72D7">
        <w:rPr>
          <w:rFonts w:eastAsia="MS Gothic"/>
        </w:rPr>
        <w:t xml:space="preserve">, HR-direktör, kommunikationsdirektör, VD Västtrafik </w:t>
      </w:r>
      <w:proofErr w:type="spellStart"/>
      <w:r w:rsidRPr="000A72D7">
        <w:rPr>
          <w:rFonts w:eastAsia="MS Gothic"/>
        </w:rPr>
        <w:t>mfl.</w:t>
      </w:r>
      <w:proofErr w:type="spellEnd"/>
    </w:p>
    <w:p w14:paraId="3FAEC4B3" w14:textId="77777777" w:rsidR="000A72D7" w:rsidRPr="000A72D7" w:rsidRDefault="000A72D7" w:rsidP="00746912">
      <w:pPr>
        <w:pStyle w:val="Rubrik2"/>
      </w:pPr>
      <w:bookmarkStart w:id="98" w:name="_Toc103582447"/>
      <w:bookmarkStart w:id="99" w:name="_Toc116910267"/>
      <w:bookmarkStart w:id="100" w:name="_Toc155696987"/>
      <w:r w:rsidRPr="000A72D7">
        <w:t>3.6.9 Regional särskild sjukvårdsledning (RSSL)</w:t>
      </w:r>
      <w:bookmarkEnd w:id="97"/>
      <w:bookmarkEnd w:id="98"/>
      <w:bookmarkEnd w:id="99"/>
      <w:bookmarkEnd w:id="100"/>
    </w:p>
    <w:p w14:paraId="2EBCDFF8" w14:textId="77777777" w:rsidR="000A72D7" w:rsidRPr="000A72D7" w:rsidRDefault="000A72D7" w:rsidP="00746912">
      <w:pPr>
        <w:pStyle w:val="Normalefterlista"/>
      </w:pPr>
      <w:r w:rsidRPr="000A72D7">
        <w:t xml:space="preserve">RSSL upprättas när det finns behov av att leda och styra en akut medicinsk händelse och kunna prioritera och omfördela sjukvårdsresurser över förvaltningsgränser. </w:t>
      </w:r>
      <w:proofErr w:type="spellStart"/>
      <w:proofErr w:type="gramStart"/>
      <w:r w:rsidRPr="000A72D7">
        <w:t>RSSLs</w:t>
      </w:r>
      <w:proofErr w:type="spellEnd"/>
      <w:proofErr w:type="gramEnd"/>
      <w:r w:rsidRPr="000A72D7">
        <w:t xml:space="preserve"> mandat och förmåga utgår från föreskriften SOSFS 2013:22.</w:t>
      </w:r>
    </w:p>
    <w:p w14:paraId="1EE8F7E0" w14:textId="77777777" w:rsidR="000A72D7" w:rsidRPr="000A72D7" w:rsidRDefault="000A72D7" w:rsidP="00746912">
      <w:pPr>
        <w:pStyle w:val="Normalefterlista"/>
      </w:pPr>
      <w:r w:rsidRPr="000A72D7">
        <w:t xml:space="preserve">RSSL upprättas inte per automatik utan beror på händelsen och behovet av regional styrning. RSSL initieras av </w:t>
      </w:r>
      <w:proofErr w:type="spellStart"/>
      <w:r w:rsidRPr="000A72D7">
        <w:t>RTiB</w:t>
      </w:r>
      <w:proofErr w:type="spellEnd"/>
      <w:r w:rsidRPr="000A72D7">
        <w:t xml:space="preserve"> och aktivering beslutas av </w:t>
      </w:r>
      <w:proofErr w:type="spellStart"/>
      <w:r w:rsidRPr="000A72D7">
        <w:t>RCiB</w:t>
      </w:r>
      <w:proofErr w:type="spellEnd"/>
      <w:r w:rsidRPr="000A72D7">
        <w:t>.</w:t>
      </w:r>
    </w:p>
    <w:p w14:paraId="6A7A0A7D" w14:textId="5D4216F5" w:rsidR="000A72D7" w:rsidRPr="000A72D7" w:rsidRDefault="003E1F98" w:rsidP="00746912">
      <w:pPr>
        <w:pStyle w:val="Normalefterlista"/>
      </w:pPr>
      <w:r>
        <w:t>Hälso</w:t>
      </w:r>
      <w:r w:rsidR="000A72D7">
        <w:t xml:space="preserve">- och </w:t>
      </w:r>
      <w:r w:rsidR="000A72D7" w:rsidRPr="000A72D7">
        <w:t>sjukvård</w:t>
      </w:r>
      <w:r>
        <w:t>sproduktionsdirektör</w:t>
      </w:r>
      <w:r w:rsidR="000A72D7" w:rsidRPr="000A72D7">
        <w:t xml:space="preserve"> är beslutsfattare och leder RSSL. </w:t>
      </w:r>
      <w:r w:rsidR="00582BCC">
        <w:t>Hälso- och sjukvårdsp</w:t>
      </w:r>
      <w:r w:rsidR="000A72D7">
        <w:t>roduktionsdirektören</w:t>
      </w:r>
      <w:r w:rsidR="000A72D7" w:rsidRPr="000A72D7">
        <w:t xml:space="preserve"> kan delegera ansvaret som beslutsfattare.</w:t>
      </w:r>
    </w:p>
    <w:p w14:paraId="66F14D80" w14:textId="3737C6AA" w:rsidR="000A72D7" w:rsidRPr="000A72D7" w:rsidRDefault="000A72D7" w:rsidP="00746912">
      <w:pPr>
        <w:pStyle w:val="Normalefterlista"/>
      </w:pPr>
      <w:r w:rsidRPr="000A72D7">
        <w:t xml:space="preserve">Vilka funktioner som igår i RSSL beror på händelsen, </w:t>
      </w:r>
      <w:r w:rsidR="00A735D6">
        <w:t>Hälso- och sjukvårdsp</w:t>
      </w:r>
      <w:r w:rsidR="00A735D6" w:rsidRPr="000A72D7">
        <w:t xml:space="preserve">roduktionsdirektören </w:t>
      </w:r>
      <w:r w:rsidRPr="000A72D7">
        <w:t>beslutar om vilka som ska ingå.</w:t>
      </w:r>
    </w:p>
    <w:p w14:paraId="52371D83" w14:textId="77777777" w:rsidR="000A72D7" w:rsidRPr="000A72D7" w:rsidRDefault="000A72D7" w:rsidP="00746912">
      <w:pPr>
        <w:pStyle w:val="Rubrik2"/>
      </w:pPr>
      <w:bookmarkStart w:id="101" w:name="_Toc103582448"/>
      <w:bookmarkStart w:id="102" w:name="_Toc116910268"/>
      <w:bookmarkStart w:id="103" w:name="_Toc155696988"/>
      <w:r w:rsidRPr="000A72D7">
        <w:lastRenderedPageBreak/>
        <w:t>3.6.10 Samordnare</w:t>
      </w:r>
      <w:bookmarkEnd w:id="101"/>
      <w:r w:rsidRPr="000A72D7">
        <w:t xml:space="preserve"> regional särskild organisation</w:t>
      </w:r>
      <w:bookmarkEnd w:id="102"/>
      <w:bookmarkEnd w:id="103"/>
    </w:p>
    <w:p w14:paraId="277407A7" w14:textId="77777777" w:rsidR="000A72D7" w:rsidRPr="000A72D7" w:rsidRDefault="000A72D7" w:rsidP="00746912">
      <w:pPr>
        <w:pStyle w:val="Normalefterlista"/>
      </w:pPr>
      <w:r w:rsidRPr="000A72D7">
        <w:t xml:space="preserve">Samordnaren är den som främst representerar särskild organisation och leder de funktioner som ingår. I samordnarens ansvar ingår främst att: </w:t>
      </w:r>
    </w:p>
    <w:p w14:paraId="29565C13" w14:textId="77777777" w:rsidR="000A72D7" w:rsidRPr="000A72D7" w:rsidRDefault="000A72D7" w:rsidP="00746912">
      <w:pPr>
        <w:pStyle w:val="Punktlista"/>
      </w:pPr>
      <w:r w:rsidRPr="000A72D7">
        <w:t>Fördela ansvar och uppgifter</w:t>
      </w:r>
      <w:r w:rsidRPr="000A72D7">
        <w:rPr>
          <w:rFonts w:eastAsiaTheme="minorEastAsia"/>
        </w:rPr>
        <w:t>.</w:t>
      </w:r>
    </w:p>
    <w:p w14:paraId="71170689" w14:textId="77777777" w:rsidR="000A72D7" w:rsidRPr="000A72D7" w:rsidRDefault="000A72D7" w:rsidP="00746912">
      <w:pPr>
        <w:pStyle w:val="Punktlista"/>
      </w:pPr>
      <w:r w:rsidRPr="000A72D7">
        <w:t xml:space="preserve">Säkerställa ett helhetstänk och att Särskild organisation inte sätter </w:t>
      </w:r>
      <w:proofErr w:type="gramStart"/>
      <w:r w:rsidRPr="000A72D7">
        <w:t>igång</w:t>
      </w:r>
      <w:proofErr w:type="gramEnd"/>
      <w:r w:rsidRPr="000A72D7">
        <w:t xml:space="preserve"> uppdrag som redan finns igång i ordinarie verksamheter.</w:t>
      </w:r>
    </w:p>
    <w:p w14:paraId="1B62BA78" w14:textId="77777777" w:rsidR="000A72D7" w:rsidRPr="000A72D7" w:rsidRDefault="000A72D7" w:rsidP="00746912">
      <w:pPr>
        <w:pStyle w:val="Punktlista"/>
      </w:pPr>
      <w:r w:rsidRPr="000A72D7">
        <w:t>Hålla kontakt med Regional tjänsteperson i beredskap (</w:t>
      </w:r>
      <w:proofErr w:type="spellStart"/>
      <w:r w:rsidRPr="000A72D7">
        <w:t>RTiB</w:t>
      </w:r>
      <w:proofErr w:type="spellEnd"/>
      <w:r w:rsidRPr="000A72D7">
        <w:t xml:space="preserve">) för att kunna koordinera parallella händelser som kan påverka varandra.    </w:t>
      </w:r>
    </w:p>
    <w:p w14:paraId="35985B72" w14:textId="77777777" w:rsidR="000A72D7" w:rsidRPr="000A72D7" w:rsidRDefault="000A72D7" w:rsidP="00746912">
      <w:pPr>
        <w:pStyle w:val="Punktlista"/>
      </w:pPr>
      <w:r w:rsidRPr="000A72D7">
        <w:t>Ansvara för att det görs en bedömning av säkerhet och informationssäkerhet.</w:t>
      </w:r>
    </w:p>
    <w:p w14:paraId="30F8F3B0" w14:textId="77777777" w:rsidR="000A72D7" w:rsidRPr="000A72D7" w:rsidRDefault="000A72D7" w:rsidP="00746912">
      <w:pPr>
        <w:pStyle w:val="Punktlista"/>
      </w:pPr>
      <w:r w:rsidRPr="000A72D7">
        <w:t>Leda möten för särskild organisation.</w:t>
      </w:r>
    </w:p>
    <w:p w14:paraId="59A98785" w14:textId="77777777" w:rsidR="000A72D7" w:rsidRPr="000A72D7" w:rsidRDefault="000A72D7" w:rsidP="00746912">
      <w:pPr>
        <w:pStyle w:val="Punktlista"/>
      </w:pPr>
      <w:r w:rsidRPr="000A72D7">
        <w:t xml:space="preserve">Representera VGR i samverkansmöten med myndigheter på en övergripande nivå. </w:t>
      </w:r>
    </w:p>
    <w:p w14:paraId="57C0D853" w14:textId="77777777" w:rsidR="000A72D7" w:rsidRPr="000A72D7" w:rsidRDefault="000A72D7" w:rsidP="00746912">
      <w:pPr>
        <w:pStyle w:val="Punktlista"/>
      </w:pPr>
      <w:r w:rsidRPr="000A72D7">
        <w:t>Signalera behov av resurser eller problem som påverkar regional särskild organisations (RSOs) förmåga att hantera händelsen.</w:t>
      </w:r>
    </w:p>
    <w:p w14:paraId="1C37CE48" w14:textId="77777777" w:rsidR="000A72D7" w:rsidRPr="000A72D7" w:rsidRDefault="000A72D7" w:rsidP="000A72D7">
      <w:pPr>
        <w:spacing w:after="200" w:line="280" w:lineRule="exact"/>
        <w:ind w:left="0" w:right="0"/>
      </w:pPr>
    </w:p>
    <w:p w14:paraId="23F169BD" w14:textId="77777777" w:rsidR="000A72D7" w:rsidRPr="000A72D7" w:rsidRDefault="000A72D7" w:rsidP="00746912">
      <w:pPr>
        <w:pStyle w:val="Rubrik2"/>
      </w:pPr>
      <w:bookmarkStart w:id="104" w:name="_Toc103582449"/>
      <w:bookmarkStart w:id="105" w:name="_Toc116910269"/>
      <w:bookmarkStart w:id="106" w:name="_Toc155696989"/>
      <w:r w:rsidRPr="000A72D7">
        <w:t>3.6.11 Stabschef</w:t>
      </w:r>
      <w:bookmarkEnd w:id="104"/>
      <w:bookmarkEnd w:id="105"/>
      <w:bookmarkEnd w:id="106"/>
    </w:p>
    <w:p w14:paraId="7F72395E" w14:textId="77777777" w:rsidR="000A72D7" w:rsidRPr="000A72D7" w:rsidRDefault="000A72D7" w:rsidP="00746912">
      <w:pPr>
        <w:pStyle w:val="Normalefterlista"/>
      </w:pPr>
      <w:r w:rsidRPr="000A72D7">
        <w:t xml:space="preserve">Stabschefen har i stor utsträckning samma roll som samordnaren (se ovan) men med ansvar för operativ arbetsledning av de funktioner som igår i krisledingsstaben, arbetsmiljö och uthållighet.   </w:t>
      </w:r>
    </w:p>
    <w:p w14:paraId="5C0FD6D0" w14:textId="77777777" w:rsidR="000A72D7" w:rsidRPr="000A72D7" w:rsidRDefault="000A72D7" w:rsidP="00746912">
      <w:pPr>
        <w:pStyle w:val="Rubrik2"/>
      </w:pPr>
      <w:bookmarkStart w:id="107" w:name="_Toc103582450"/>
      <w:bookmarkStart w:id="108" w:name="_Toc116910270"/>
      <w:bookmarkStart w:id="109" w:name="_Toc155696990"/>
      <w:r w:rsidRPr="000A72D7">
        <w:t>3.6.12 Sekretariat</w:t>
      </w:r>
      <w:bookmarkEnd w:id="107"/>
      <w:bookmarkEnd w:id="108"/>
      <w:bookmarkEnd w:id="109"/>
    </w:p>
    <w:p w14:paraId="66B0D994" w14:textId="77777777" w:rsidR="000A72D7" w:rsidRPr="000A72D7" w:rsidRDefault="000A72D7" w:rsidP="00746912">
      <w:pPr>
        <w:pStyle w:val="Normalefterlista"/>
      </w:pPr>
      <w:r w:rsidRPr="000A72D7">
        <w:t xml:space="preserve">Sekretariatet har det administrativa ansvaret för att skapa struktur och förutsättningar för de möten, den dokumentation och formalia som hanteringen av händelsen kräver.   </w:t>
      </w:r>
    </w:p>
    <w:p w14:paraId="2997F1D0" w14:textId="77777777" w:rsidR="000A72D7" w:rsidRPr="000A72D7" w:rsidRDefault="000A72D7" w:rsidP="00746912">
      <w:pPr>
        <w:pStyle w:val="Normalefterlista"/>
      </w:pPr>
      <w:r w:rsidRPr="000A72D7">
        <w:t xml:space="preserve">Sekretariatet kan bestå av en eller flera medarbetare beroende av händelsens art och allmänhetens intresse eftersom det påverkar omfattningen av frågor och ärendehantering. </w:t>
      </w:r>
    </w:p>
    <w:p w14:paraId="45247362" w14:textId="77777777" w:rsidR="000A72D7" w:rsidRPr="000A72D7" w:rsidRDefault="000A72D7" w:rsidP="00746912">
      <w:pPr>
        <w:pStyle w:val="Rubrik2"/>
      </w:pPr>
      <w:bookmarkStart w:id="110" w:name="_Toc103582452"/>
      <w:bookmarkStart w:id="111" w:name="_Toc116910271"/>
      <w:bookmarkStart w:id="112" w:name="_Toc155696991"/>
      <w:bookmarkEnd w:id="76"/>
      <w:r w:rsidRPr="000A72D7">
        <w:t>3.6.13 Verksamhetsområden</w:t>
      </w:r>
      <w:bookmarkEnd w:id="110"/>
      <w:bookmarkEnd w:id="111"/>
      <w:bookmarkEnd w:id="112"/>
    </w:p>
    <w:p w14:paraId="226B40A2" w14:textId="77777777" w:rsidR="000A72D7" w:rsidRPr="000A72D7" w:rsidRDefault="000A72D7" w:rsidP="00746912">
      <w:pPr>
        <w:pStyle w:val="Normalefterlista"/>
      </w:pPr>
      <w:r w:rsidRPr="000A72D7">
        <w:t xml:space="preserve">Vid krisledning ska </w:t>
      </w:r>
      <w:proofErr w:type="spellStart"/>
      <w:r w:rsidRPr="000A72D7">
        <w:t>VGR:s</w:t>
      </w:r>
      <w:proofErr w:type="spellEnd"/>
      <w:r w:rsidRPr="000A72D7">
        <w:t xml:space="preserve"> förvaltningar och bolag samordnas de huvudsakliga i verksamhetsområdena och leds regionalt med följande beslutsfattare:</w:t>
      </w:r>
    </w:p>
    <w:p w14:paraId="56F759AD" w14:textId="165DE824" w:rsidR="00A735D6" w:rsidRPr="000A72D7" w:rsidRDefault="000A72D7" w:rsidP="0075568B">
      <w:pPr>
        <w:pStyle w:val="Punktlista"/>
        <w:rPr>
          <w:rFonts w:eastAsia="MS Gothic"/>
        </w:rPr>
      </w:pPr>
      <w:r w:rsidRPr="00A735D6">
        <w:rPr>
          <w:rFonts w:eastAsia="MS Gothic"/>
        </w:rPr>
        <w:lastRenderedPageBreak/>
        <w:t xml:space="preserve">Hälso- och sjukvård, beslutsfattare: </w:t>
      </w:r>
      <w:r w:rsidR="00A735D6">
        <w:t>Hälso- och sjukvårdsproduktionsdirektör</w:t>
      </w:r>
      <w:r w:rsidR="00926E2F">
        <w:t>en</w:t>
      </w:r>
      <w:r w:rsidR="00A735D6">
        <w:t xml:space="preserve"> </w:t>
      </w:r>
    </w:p>
    <w:p w14:paraId="6BBFDBAA" w14:textId="77777777" w:rsidR="000A72D7" w:rsidRPr="00A735D6" w:rsidRDefault="000A72D7" w:rsidP="0075568B">
      <w:pPr>
        <w:pStyle w:val="Punktlista"/>
        <w:rPr>
          <w:rFonts w:eastAsia="MS Gothic"/>
        </w:rPr>
      </w:pPr>
      <w:r w:rsidRPr="00A735D6">
        <w:rPr>
          <w:rFonts w:eastAsia="MS Gothic"/>
        </w:rPr>
        <w:t>Kollektivtrafik. Beslutsfattare: VD Västtrafik</w:t>
      </w:r>
    </w:p>
    <w:p w14:paraId="3A5AFB06" w14:textId="77777777" w:rsidR="000A72D7" w:rsidRPr="000A72D7" w:rsidRDefault="000A72D7" w:rsidP="00746912">
      <w:pPr>
        <w:pStyle w:val="Punktlista"/>
        <w:rPr>
          <w:rFonts w:eastAsia="MS Gothic"/>
        </w:rPr>
      </w:pPr>
      <w:r w:rsidRPr="000A72D7">
        <w:rPr>
          <w:rFonts w:eastAsia="MS Gothic"/>
        </w:rPr>
        <w:t xml:space="preserve">Drift och service. Beslutsfattare: Ekonomidirektören </w:t>
      </w:r>
    </w:p>
    <w:p w14:paraId="4F5CEF2B" w14:textId="77777777" w:rsidR="000A72D7" w:rsidRPr="000A72D7" w:rsidRDefault="000A72D7" w:rsidP="00746912">
      <w:pPr>
        <w:pStyle w:val="Punktlista"/>
        <w:rPr>
          <w:rFonts w:eastAsia="MS Gothic"/>
        </w:rPr>
      </w:pPr>
      <w:r w:rsidRPr="000A72D7">
        <w:rPr>
          <w:rFonts w:eastAsia="MS Gothic"/>
        </w:rPr>
        <w:t>Regional utveckling och kultur. Beslutsfattare: Regionutvecklingsdirektören</w:t>
      </w:r>
    </w:p>
    <w:p w14:paraId="3B50243B" w14:textId="77777777" w:rsidR="000A72D7" w:rsidRPr="000A72D7" w:rsidRDefault="000A72D7" w:rsidP="00746912">
      <w:pPr>
        <w:pStyle w:val="Normalefterlista"/>
      </w:pPr>
      <w:r w:rsidRPr="000A72D7">
        <w:t xml:space="preserve">Syftet med verksamhetsområdena är att vid komplexa och/eller omfattande händelser, där många förvaltningar och bolag är berörda, underlätta samordningen. Respektive beslutsfattare ansvarar för att det, inom respektive verksamhetsområdet finns förmåga att upprätta ett ledningsstöd för att stödja beslutsfattaren att samordna krishanteringen inom verksamhetsområdet samt upprätta och rapportera samlad lägesbild. Då VGR är krigsorganiserat samordnas förvaltningar och bolag genom verksamhetsområdena.    </w:t>
      </w:r>
    </w:p>
    <w:p w14:paraId="1E4AB94A" w14:textId="50C23835" w:rsidR="00ED012C" w:rsidRDefault="000A72D7" w:rsidP="000A72D7">
      <w:pPr>
        <w:rPr>
          <w:rFonts w:eastAsia="MS Gothic"/>
          <w:lang w:eastAsia="en-US"/>
        </w:rPr>
      </w:pPr>
      <w:r w:rsidRPr="000A72D7">
        <w:br/>
      </w:r>
      <w:bookmarkEnd w:id="0"/>
    </w:p>
    <w:p w14:paraId="45F33BE5" w14:textId="77777777" w:rsidR="00ED012C" w:rsidRDefault="00ED012C">
      <w:pPr>
        <w:spacing w:after="0" w:line="240" w:lineRule="auto"/>
        <w:ind w:left="0" w:right="0"/>
        <w:rPr>
          <w:rFonts w:eastAsia="MS Gothic"/>
          <w:lang w:eastAsia="en-US"/>
        </w:rPr>
      </w:pPr>
      <w:r>
        <w:rPr>
          <w:rFonts w:eastAsia="MS Gothic"/>
          <w:lang w:eastAsia="en-US"/>
        </w:rPr>
        <w:br w:type="page"/>
      </w:r>
    </w:p>
    <w:p w14:paraId="2498B813" w14:textId="77777777" w:rsidR="00CE4C03" w:rsidRDefault="00CE4C03" w:rsidP="00ED012C">
      <w:pPr>
        <w:pStyle w:val="Rubrik2"/>
      </w:pPr>
    </w:p>
    <w:p w14:paraId="0E6D1C70" w14:textId="77777777" w:rsidR="00BB7F86" w:rsidRPr="008818B0" w:rsidRDefault="00BB7F86" w:rsidP="008818B0">
      <w:pPr>
        <w:pStyle w:val="Rubrik2"/>
      </w:pPr>
      <w:bookmarkStart w:id="113" w:name="_Toc155696992"/>
      <w:r w:rsidRPr="008818B0">
        <w:t>4. Kontinuitetsplanering</w:t>
      </w:r>
      <w:bookmarkEnd w:id="113"/>
    </w:p>
    <w:p w14:paraId="0AE8A59F" w14:textId="77777777" w:rsidR="00BB7F86" w:rsidRPr="00BB7F86" w:rsidRDefault="00BB7F86" w:rsidP="00BB7F86">
      <w:r>
        <w:t>Grunden för en god beredskap och förmågan att hantera sällan förekommande särskilda händelser, kriser, katastrofer och krig är att det finns en god kontinuitetsplanering i vardagen.</w:t>
      </w:r>
    </w:p>
    <w:p w14:paraId="1A266954" w14:textId="77777777" w:rsidR="00BB7F86" w:rsidRPr="00BB7F86" w:rsidRDefault="00BB7F86" w:rsidP="00BB7F86">
      <w:r>
        <w:t xml:space="preserve">Med kontinuitetshantering avses den planering som behövs för att minimera de negativa effekter som kan bli resultatet av olika typer av avbrott. Avbrotten kan vara av olika omfattande karaktär. Avsikten med planeringen är att upprätthålla kritiska verksamhetsprocesser och, så snabbt som möjligt efter ett avbrott, återgå till normalläge. Men också att under avbrottets tid ha nödvändiga rutiner för att bibehålla processen så att inte oacceptabla konsekvenser inträffar. Dessa rutiner dokumenteras i kontinuitetsplaner. </w:t>
      </w:r>
    </w:p>
    <w:p w14:paraId="4EA38791" w14:textId="77777777" w:rsidR="00BB7F86" w:rsidRPr="00BB7F86" w:rsidRDefault="00BB7F86" w:rsidP="00BB7F86">
      <w:r>
        <w:t>Kontinuitetshantering ingår som en del av andra arbetsområden såsom exempelvis informationssäkerhet, säkerhetsskydd, upphandling och HR. Därför ska riktlinje kontinuitet ses som en naturlig del av riktlinjer och processer tillhörande de områdena.</w:t>
      </w:r>
    </w:p>
    <w:p w14:paraId="7294AD86" w14:textId="77777777" w:rsidR="00BB7F86" w:rsidRPr="00BB7F86" w:rsidRDefault="00BB7F86" w:rsidP="00BB7F86">
      <w:r w:rsidRPr="00BB7F86">
        <w:t xml:space="preserve">Syftet är att säkerställa tillgång till kritiska resurser och funktioner som krävs, för att upprätthålla av ledningen prioriterad verksamhet i vardag såväl som höjd beredskap. Planeringen ska regelbundet testas och uppdateras. </w:t>
      </w:r>
    </w:p>
    <w:p w14:paraId="4CD1E471" w14:textId="77777777" w:rsidR="00BB7F86" w:rsidRPr="00BB7F86" w:rsidRDefault="00BB7F86" w:rsidP="008818B0">
      <w:pPr>
        <w:pStyle w:val="Rubrik2"/>
      </w:pPr>
      <w:bookmarkStart w:id="114" w:name="_Toc155696993"/>
      <w:r w:rsidRPr="00BB7F86">
        <w:t>4.1 Förvaltningars, bolags och verksamheters ansvar</w:t>
      </w:r>
      <w:bookmarkEnd w:id="114"/>
    </w:p>
    <w:p w14:paraId="2B359925" w14:textId="77777777" w:rsidR="00BB7F86" w:rsidRPr="00BB7F86" w:rsidRDefault="00BB7F86" w:rsidP="00BB7F86">
      <w:r w:rsidRPr="00BB7F86">
        <w:t>Det ska finnas kontinuitetsplanering hos alla verksamheter som har lokala tjänstepersoner i beredskap (TiB) se. kapitel 2.1.7.</w:t>
      </w:r>
    </w:p>
    <w:p w14:paraId="4240EEF7" w14:textId="77777777" w:rsidR="00BB7F86" w:rsidRPr="00BB7F86" w:rsidRDefault="00BB7F86" w:rsidP="00BB7F86">
      <w:r w:rsidRPr="00BB7F86">
        <w:t>Förvaltnings-/bolagschef/verksamhetschef är ansvarig för att säkerställa att verksamheten har ett aktivt kontinuitetsarbete, att kontinuitetsplaner är framtagna för organisationens kritiska processer och att åtgärder är vidtagna för att hantera kritiska beroenden. Planeringen ska integreras som en naturlig del i aktuell verksamhetsprocess och minst årligen, eller vid förändringar eller behov ses över, övas och uppdateras. Berörd personal ska ha kännedom om planerna och vara övade</w:t>
      </w:r>
    </w:p>
    <w:p w14:paraId="03D1B1DF" w14:textId="77777777" w:rsidR="00ED0A9B" w:rsidRDefault="00ED0A9B" w:rsidP="00ED012C">
      <w:pPr>
        <w:pStyle w:val="Rubrik2"/>
      </w:pPr>
    </w:p>
    <w:p w14:paraId="4229983D" w14:textId="259F0E0E" w:rsidR="00F81ED7" w:rsidRPr="0061447C" w:rsidRDefault="00C32816" w:rsidP="00ED012C">
      <w:pPr>
        <w:pStyle w:val="Rubrik2"/>
      </w:pPr>
      <w:bookmarkStart w:id="115" w:name="_Toc155696994"/>
      <w:r>
        <w:t>5</w:t>
      </w:r>
      <w:r w:rsidR="00ED012C" w:rsidRPr="0061447C">
        <w:t xml:space="preserve">. </w:t>
      </w:r>
      <w:r w:rsidR="008E12BE">
        <w:t>Katastrofmedicin</w:t>
      </w:r>
      <w:bookmarkEnd w:id="115"/>
    </w:p>
    <w:p w14:paraId="22A31E05" w14:textId="77777777" w:rsidR="00D54125" w:rsidRDefault="00D54125" w:rsidP="005B7B41">
      <w:pPr>
        <w:pStyle w:val="Normalefterlista"/>
      </w:pPr>
    </w:p>
    <w:p w14:paraId="40D28C4E" w14:textId="4C3CB1AB" w:rsidR="00C05CC8" w:rsidRPr="00D54125" w:rsidRDefault="00866CC8" w:rsidP="00C05CC8">
      <w:r w:rsidRPr="0015222C">
        <w:t xml:space="preserve">Denna riktlinje utgör </w:t>
      </w:r>
      <w:r>
        <w:t xml:space="preserve">tillika </w:t>
      </w:r>
      <w:r w:rsidRPr="00ED1D3C">
        <w:t>Västra Götalandsregionen</w:t>
      </w:r>
      <w:r>
        <w:t>s</w:t>
      </w:r>
      <w:r w:rsidRPr="00ED1D3C">
        <w:t xml:space="preserve"> </w:t>
      </w:r>
      <w:r>
        <w:t>katastrofmedicinska</w:t>
      </w:r>
      <w:r w:rsidRPr="0015222C">
        <w:t xml:space="preserve"> </w:t>
      </w:r>
      <w:r>
        <w:t>beredskaps</w:t>
      </w:r>
      <w:r w:rsidRPr="0015222C">
        <w:t>plan</w:t>
      </w:r>
      <w:r w:rsidR="008E12BE" w:rsidRPr="0015222C">
        <w:t xml:space="preserve"> enligt </w:t>
      </w:r>
      <w:r w:rsidR="00973FFD" w:rsidRPr="0015222C">
        <w:t xml:space="preserve">bestämmelserna i </w:t>
      </w:r>
      <w:r w:rsidR="00973FFD" w:rsidRPr="0015222C">
        <w:rPr>
          <w:rFonts w:cs="Segoe UI"/>
          <w:color w:val="262626" w:themeColor="text2" w:themeTint="D9"/>
        </w:rPr>
        <w:t>Socialstyrelsens föreskrifter och allmänna råd (SOSFS 2013:22) om katastrofmedicinsk beredskap</w:t>
      </w:r>
      <w:r w:rsidR="00F82CF3">
        <w:rPr>
          <w:rFonts w:cs="Segoe UI"/>
          <w:color w:val="262626" w:themeColor="text2" w:themeTint="D9"/>
        </w:rPr>
        <w:t>. Den re</w:t>
      </w:r>
      <w:r w:rsidR="00C05CC8" w:rsidRPr="0015222C">
        <w:t>g</w:t>
      </w:r>
      <w:r w:rsidR="00F82CF3">
        <w:t xml:space="preserve">lerar </w:t>
      </w:r>
      <w:r w:rsidR="00C05CC8" w:rsidRPr="0015222C">
        <w:t>förvaltningars ansvar för</w:t>
      </w:r>
      <w:r w:rsidR="00C05CC8">
        <w:t xml:space="preserve"> planering och förberedelse</w:t>
      </w:r>
      <w:r w:rsidR="00101D17">
        <w:t xml:space="preserve">r </w:t>
      </w:r>
      <w:r w:rsidR="00F238D5">
        <w:t>samt det som föreskriften anger att en katastrofmedicinsk plan ska innehålla</w:t>
      </w:r>
    </w:p>
    <w:p w14:paraId="751AA720" w14:textId="6F682CB6" w:rsidR="003727FA" w:rsidRDefault="00A46E3F" w:rsidP="003727FA">
      <w:pPr>
        <w:pStyle w:val="Normalefterlista"/>
        <w:numPr>
          <w:ilvl w:val="0"/>
          <w:numId w:val="42"/>
        </w:numPr>
      </w:pPr>
      <w:r w:rsidRPr="00ED1D3C">
        <w:t>hur nödvändiga funktioner i hälso- och sjukvården ska larmas och aktiveras vid allvarlig händelse eller vid risk för sådan händelse,</w:t>
      </w:r>
    </w:p>
    <w:p w14:paraId="034967D2" w14:textId="4F78D3D9" w:rsidR="003727FA" w:rsidRDefault="00A46E3F" w:rsidP="003727FA">
      <w:pPr>
        <w:pStyle w:val="Normalefterlista"/>
        <w:numPr>
          <w:ilvl w:val="0"/>
          <w:numId w:val="42"/>
        </w:numPr>
      </w:pPr>
      <w:r w:rsidRPr="00ED1D3C">
        <w:t>vem som ska leda och samordna hälso- och sjukvården vid allvarlig händelse</w:t>
      </w:r>
    </w:p>
    <w:p w14:paraId="55F3180A" w14:textId="3D658738" w:rsidR="00A46E3F" w:rsidRPr="0015222C" w:rsidRDefault="00A46E3F" w:rsidP="00ED1D3C">
      <w:pPr>
        <w:pStyle w:val="Normalefterlista"/>
        <w:numPr>
          <w:ilvl w:val="0"/>
          <w:numId w:val="42"/>
        </w:numPr>
      </w:pPr>
      <w:r w:rsidRPr="00ED1D3C">
        <w:t xml:space="preserve">vilka andra aktörer som </w:t>
      </w:r>
      <w:r w:rsidR="00DC0539">
        <w:t xml:space="preserve"> VGR</w:t>
      </w:r>
      <w:r w:rsidR="000C6856" w:rsidRPr="00ED1D3C" w:rsidDel="000C6856">
        <w:t xml:space="preserve"> </w:t>
      </w:r>
      <w:r w:rsidRPr="00ED1D3C">
        <w:t>vid behov ska samverka med.</w:t>
      </w:r>
    </w:p>
    <w:p w14:paraId="69EE1A76" w14:textId="7831C2BA" w:rsidR="00A46E3F" w:rsidRPr="00ED1D3C" w:rsidRDefault="00A46E3F" w:rsidP="003A64ED">
      <w:pPr>
        <w:pStyle w:val="Normalefterlista"/>
      </w:pPr>
      <w:r w:rsidRPr="00ED1D3C">
        <w:t xml:space="preserve">Det ska vidare framgå av planen om </w:t>
      </w:r>
      <w:r w:rsidR="00DC0539">
        <w:t>VGR</w:t>
      </w:r>
      <w:r w:rsidR="00DC0539" w:rsidRPr="00ED1D3C" w:rsidDel="000C6856">
        <w:t xml:space="preserve"> </w:t>
      </w:r>
      <w:r w:rsidRPr="00ED1D3C">
        <w:t>har överlämnat genomförandet av en av dess angelägenheter av betydelse för den katastrofmedicinska beredskapen till någon annan</w:t>
      </w:r>
      <w:r w:rsidR="000C6856">
        <w:t>.</w:t>
      </w:r>
    </w:p>
    <w:p w14:paraId="1EA0D500" w14:textId="346FFD06" w:rsidR="00B53270" w:rsidRDefault="6183F7EF" w:rsidP="00AB14F7">
      <w:r>
        <w:t xml:space="preserve">Med särskild händelse avses </w:t>
      </w:r>
      <w:r w:rsidR="002F1304">
        <w:t xml:space="preserve">i denna riktlinje </w:t>
      </w:r>
      <w:r w:rsidR="59810566">
        <w:t>det som benämns</w:t>
      </w:r>
      <w:r w:rsidR="00B53270">
        <w:t xml:space="preserve"> ”allvarlig händelse” i </w:t>
      </w:r>
      <w:r w:rsidR="00D25574">
        <w:t>Socialstyrelsens</w:t>
      </w:r>
      <w:r w:rsidR="00B53270">
        <w:t xml:space="preserve"> föreskrifter</w:t>
      </w:r>
      <w:r w:rsidR="006321CC">
        <w:t xml:space="preserve">. </w:t>
      </w:r>
      <w:r w:rsidR="00CD29CF">
        <w:t>Det vill säga en h</w:t>
      </w:r>
      <w:r w:rsidR="00B53270">
        <w:t>ändelse som är så omfattande eller allvarlig att resurserna måste organiseras, ledas och användas på särskilt sätt</w:t>
      </w:r>
      <w:r w:rsidR="06FD2DF7">
        <w:t xml:space="preserve">. </w:t>
      </w:r>
    </w:p>
    <w:p w14:paraId="39E5BB1D" w14:textId="7049F3E7" w:rsidR="005B7B41" w:rsidRPr="0061447C" w:rsidRDefault="00D53794" w:rsidP="005B7B41">
      <w:pPr>
        <w:pStyle w:val="Normalefterlista"/>
      </w:pPr>
      <w:r>
        <w:t>Precis som nämns i dokumentets inledning gäller l</w:t>
      </w:r>
      <w:r w:rsidR="005B7B41" w:rsidRPr="0061447C">
        <w:t xml:space="preserve">ikhet-, närhet- och ansvarsprincipen så långt som möjligt </w:t>
      </w:r>
      <w:r w:rsidR="00F4046F" w:rsidRPr="0061447C">
        <w:t xml:space="preserve">vid alla </w:t>
      </w:r>
      <w:r w:rsidR="001A24CE" w:rsidRPr="0061447C">
        <w:t xml:space="preserve">händelser </w:t>
      </w:r>
      <w:r w:rsidR="00F4046F" w:rsidRPr="0061447C">
        <w:t>inklusive medicinska händelser. M</w:t>
      </w:r>
      <w:r w:rsidR="005B7B41" w:rsidRPr="0061447C">
        <w:t>en vid</w:t>
      </w:r>
      <w:r w:rsidR="00AD7A48">
        <w:t xml:space="preserve"> </w:t>
      </w:r>
      <w:r w:rsidR="00373C01">
        <w:t>särskild</w:t>
      </w:r>
      <w:r w:rsidR="00F4046F" w:rsidRPr="0061447C">
        <w:t xml:space="preserve"> </w:t>
      </w:r>
      <w:r w:rsidR="001A24CE" w:rsidRPr="0061447C">
        <w:t>händelse</w:t>
      </w:r>
      <w:r w:rsidR="00F4046F" w:rsidRPr="0061447C">
        <w:t xml:space="preserve">, som påverkar fler än en förvaltning i </w:t>
      </w:r>
      <w:r w:rsidR="00DC0539">
        <w:t>VGR</w:t>
      </w:r>
      <w:r w:rsidR="00F4046F" w:rsidRPr="0061447C">
        <w:t xml:space="preserve">, kommer </w:t>
      </w:r>
      <w:r w:rsidR="00DC0539">
        <w:t>VGR</w:t>
      </w:r>
      <w:r w:rsidR="00DC0539" w:rsidRPr="00ED1D3C" w:rsidDel="000C6856">
        <w:t xml:space="preserve"> </w:t>
      </w:r>
      <w:r w:rsidR="005B7B41" w:rsidRPr="0061447C">
        <w:t xml:space="preserve">behöva organisera och leda sjukvården på en högre nivå än den normalt ansvariga förvaltningen. Detta för att säkerställa att regionens sammanlagda resurser används på bästa sätt. </w:t>
      </w:r>
    </w:p>
    <w:p w14:paraId="6EAC8193" w14:textId="77777777" w:rsidR="008E12BE" w:rsidRPr="008E12BE" w:rsidRDefault="008E12BE" w:rsidP="008E12BE"/>
    <w:p w14:paraId="78E6AD69" w14:textId="464CC3BB" w:rsidR="00CE4C03" w:rsidRPr="0061447C" w:rsidRDefault="008B0A75" w:rsidP="005B7B41">
      <w:pPr>
        <w:pStyle w:val="Rubrik3"/>
      </w:pPr>
      <w:bookmarkStart w:id="116" w:name="_Toc137455669"/>
      <w:r>
        <w:t>5</w:t>
      </w:r>
      <w:r w:rsidR="00CE4C03" w:rsidRPr="0061447C">
        <w:t>.</w:t>
      </w:r>
      <w:r w:rsidR="1516300F">
        <w:t>1</w:t>
      </w:r>
      <w:r w:rsidR="00CE4C03" w:rsidRPr="0061447C">
        <w:t xml:space="preserve"> </w:t>
      </w:r>
      <w:r w:rsidR="001C1465">
        <w:t>Alarmering av nödvändiga funktioner</w:t>
      </w:r>
      <w:bookmarkEnd w:id="116"/>
    </w:p>
    <w:p w14:paraId="44977F9E" w14:textId="72418116" w:rsidR="00CE4C03" w:rsidRPr="0061447C" w:rsidRDefault="00CE4C03" w:rsidP="00CE4C03">
      <w:r>
        <w:t>SOS Alarm och Sjukvårdens larmcentral (</w:t>
      </w:r>
      <w:proofErr w:type="spellStart"/>
      <w:r>
        <w:t>SvLc</w:t>
      </w:r>
      <w:proofErr w:type="spellEnd"/>
      <w:r>
        <w:t xml:space="preserve">) ansvarar för mottagande av inkommande samtal samt prioritering och dirigering av alla </w:t>
      </w:r>
      <w:proofErr w:type="spellStart"/>
      <w:r>
        <w:t>prehospitala</w:t>
      </w:r>
      <w:proofErr w:type="spellEnd"/>
      <w:r>
        <w:t xml:space="preserve"> resurser såväl i den dagliga sjukvården som vid </w:t>
      </w:r>
      <w:r w:rsidR="38C28BAB">
        <w:t xml:space="preserve">en </w:t>
      </w:r>
      <w:r w:rsidR="2204203E">
        <w:t>särskild</w:t>
      </w:r>
      <w:r w:rsidR="14858D81">
        <w:t xml:space="preserve"> </w:t>
      </w:r>
      <w:r w:rsidR="38C28BAB">
        <w:t>händelse eller katastrofmedicinsk händelse.</w:t>
      </w:r>
    </w:p>
    <w:p w14:paraId="58C17054" w14:textId="1B0F562F" w:rsidR="00CE4C03" w:rsidRDefault="00CE4C03" w:rsidP="00CE4C03">
      <w:pPr>
        <w:rPr>
          <w:rStyle w:val="eop"/>
          <w:rFonts w:eastAsiaTheme="majorEastAsia"/>
        </w:rPr>
      </w:pPr>
      <w:r w:rsidRPr="0061447C">
        <w:lastRenderedPageBreak/>
        <w:t>SOS Alarm</w:t>
      </w:r>
      <w:r w:rsidR="009C5508">
        <w:t xml:space="preserve"> respektive </w:t>
      </w:r>
      <w:proofErr w:type="spellStart"/>
      <w:r w:rsidRPr="0061447C">
        <w:t>SvLc</w:t>
      </w:r>
      <w:proofErr w:type="spellEnd"/>
      <w:r w:rsidRPr="0061447C">
        <w:t xml:space="preserve"> ansvarar</w:t>
      </w:r>
      <w:r w:rsidR="00694990">
        <w:t xml:space="preserve">, inom respektive </w:t>
      </w:r>
      <w:r w:rsidR="00943589">
        <w:t>områden</w:t>
      </w:r>
      <w:r w:rsidR="00694990">
        <w:t>,</w:t>
      </w:r>
      <w:r w:rsidRPr="0061447C">
        <w:t xml:space="preserve"> för att bedöma resursläget, larma och samverka med </w:t>
      </w:r>
      <w:proofErr w:type="spellStart"/>
      <w:r w:rsidR="001A24CE" w:rsidRPr="0061447C">
        <w:t>RTiB</w:t>
      </w:r>
      <w:proofErr w:type="spellEnd"/>
      <w:r w:rsidR="00E8617A" w:rsidRPr="0061447C">
        <w:t xml:space="preserve">, </w:t>
      </w:r>
      <w:r w:rsidR="001A24CE" w:rsidRPr="0061447C">
        <w:t>RBL</w:t>
      </w:r>
      <w:r w:rsidR="00E8617A" w:rsidRPr="0061447C">
        <w:t xml:space="preserve"> och </w:t>
      </w:r>
      <w:proofErr w:type="spellStart"/>
      <w:r w:rsidR="00E8617A" w:rsidRPr="0061447C">
        <w:t>RACiB</w:t>
      </w:r>
      <w:proofErr w:type="spellEnd"/>
      <w:r w:rsidR="001A24CE" w:rsidRPr="0061447C">
        <w:t xml:space="preserve"> </w:t>
      </w:r>
      <w:r w:rsidRPr="0061447C">
        <w:t>liksom andra involverade aktörer till exempel Sjöräddning.</w:t>
      </w:r>
      <w:r w:rsidR="00C26DFE">
        <w:t xml:space="preserve"> </w:t>
      </w:r>
      <w:r w:rsidRPr="007C32D8">
        <w:t>SOS Alarm</w:t>
      </w:r>
      <w:r w:rsidR="00AD7A48" w:rsidRPr="007C32D8">
        <w:t xml:space="preserve"> och </w:t>
      </w:r>
      <w:proofErr w:type="spellStart"/>
      <w:r w:rsidR="00FE47DA">
        <w:t>SvLc</w:t>
      </w:r>
      <w:proofErr w:type="spellEnd"/>
      <w:r w:rsidRPr="007C32D8">
        <w:t xml:space="preserve"> tillser att </w:t>
      </w:r>
      <w:proofErr w:type="spellStart"/>
      <w:r w:rsidR="00DC0539">
        <w:t>VGR:s</w:t>
      </w:r>
      <w:proofErr w:type="spellEnd"/>
      <w:r w:rsidR="00DC0539">
        <w:t xml:space="preserve"> </w:t>
      </w:r>
      <w:r w:rsidRPr="007C32D8">
        <w:t xml:space="preserve">:s tillgängliga </w:t>
      </w:r>
      <w:proofErr w:type="spellStart"/>
      <w:r w:rsidRPr="007C32D8">
        <w:t>prehospitala</w:t>
      </w:r>
      <w:proofErr w:type="spellEnd"/>
      <w:r w:rsidRPr="007C32D8">
        <w:t xml:space="preserve"> resurser hanterar pågående belastning över hela länet.</w:t>
      </w:r>
    </w:p>
    <w:p w14:paraId="2294165C" w14:textId="4C2A69A4" w:rsidR="00E8617A" w:rsidRPr="007C32D8" w:rsidRDefault="00CE4C03" w:rsidP="3253D73E">
      <w:pPr>
        <w:rPr>
          <w:rStyle w:val="eop"/>
          <w:rFonts w:eastAsiaTheme="majorEastAsia"/>
        </w:rPr>
      </w:pPr>
      <w:r w:rsidRPr="3253D73E">
        <w:rPr>
          <w:rStyle w:val="eop"/>
          <w:rFonts w:eastAsiaTheme="majorEastAsia"/>
        </w:rPr>
        <w:t xml:space="preserve">Vid en </w:t>
      </w:r>
      <w:r w:rsidR="00212E41">
        <w:rPr>
          <w:rStyle w:val="eop"/>
          <w:rFonts w:eastAsiaTheme="majorEastAsia"/>
        </w:rPr>
        <w:t>särskild</w:t>
      </w:r>
      <w:r w:rsidR="5B01FDA0" w:rsidRPr="3253D73E">
        <w:rPr>
          <w:rStyle w:val="eop"/>
          <w:rFonts w:eastAsiaTheme="majorEastAsia"/>
        </w:rPr>
        <w:t xml:space="preserve"> </w:t>
      </w:r>
      <w:r w:rsidRPr="3253D73E">
        <w:rPr>
          <w:rStyle w:val="eop"/>
          <w:rFonts w:eastAsiaTheme="majorEastAsia"/>
        </w:rPr>
        <w:t>händelse utförs prioritering- och dirigeringsarbetet av SOS Alarm</w:t>
      </w:r>
      <w:r w:rsidR="006B6FBF">
        <w:rPr>
          <w:rStyle w:val="eop"/>
          <w:rFonts w:eastAsiaTheme="majorEastAsia"/>
        </w:rPr>
        <w:t xml:space="preserve"> och </w:t>
      </w:r>
      <w:proofErr w:type="spellStart"/>
      <w:r w:rsidRPr="3253D73E">
        <w:rPr>
          <w:rStyle w:val="eop"/>
          <w:rFonts w:eastAsiaTheme="majorEastAsia"/>
        </w:rPr>
        <w:t>SvLc</w:t>
      </w:r>
      <w:proofErr w:type="spellEnd"/>
      <w:r w:rsidRPr="3253D73E">
        <w:rPr>
          <w:rStyle w:val="eop"/>
          <w:rFonts w:eastAsiaTheme="majorEastAsia"/>
        </w:rPr>
        <w:t xml:space="preserve"> utifrån en </w:t>
      </w:r>
      <w:r w:rsidR="2D78D486" w:rsidRPr="3253D73E">
        <w:rPr>
          <w:rStyle w:val="eop"/>
          <w:rFonts w:eastAsiaTheme="majorEastAsia"/>
        </w:rPr>
        <w:t xml:space="preserve">i förväg fastställd </w:t>
      </w:r>
      <w:r w:rsidRPr="3253D73E">
        <w:rPr>
          <w:rStyle w:val="eop"/>
          <w:rFonts w:eastAsiaTheme="majorEastAsia"/>
        </w:rPr>
        <w:t xml:space="preserve">regional fördelningsnyckel. </w:t>
      </w:r>
      <w:r w:rsidR="0E283C94" w:rsidRPr="3253D73E">
        <w:rPr>
          <w:rStyle w:val="eop"/>
          <w:rFonts w:eastAsiaTheme="majorEastAsia"/>
        </w:rPr>
        <w:t>I de fall lägesbilden</w:t>
      </w:r>
      <w:r w:rsidR="066C441F" w:rsidRPr="3253D73E">
        <w:rPr>
          <w:rStyle w:val="eop"/>
          <w:rFonts w:eastAsiaTheme="majorEastAsia"/>
        </w:rPr>
        <w:t xml:space="preserve"> visar att </w:t>
      </w:r>
      <w:r w:rsidR="0E283C94" w:rsidRPr="3253D73E">
        <w:rPr>
          <w:rStyle w:val="eop"/>
          <w:rFonts w:eastAsiaTheme="majorEastAsia"/>
        </w:rPr>
        <w:t>sjukhusens förmåga att ta emot patienter inte stämmer med fördelningsnyckeln a</w:t>
      </w:r>
      <w:r w:rsidR="5B01FDA0" w:rsidRPr="3253D73E">
        <w:rPr>
          <w:rStyle w:val="eop"/>
          <w:rFonts w:eastAsiaTheme="majorEastAsia"/>
        </w:rPr>
        <w:t>nsvar</w:t>
      </w:r>
      <w:r w:rsidR="0E283C94" w:rsidRPr="3253D73E">
        <w:rPr>
          <w:rStyle w:val="eop"/>
          <w:rFonts w:eastAsiaTheme="majorEastAsia"/>
        </w:rPr>
        <w:t>ar</w:t>
      </w:r>
      <w:r w:rsidR="38C28BAB" w:rsidRPr="3253D73E">
        <w:rPr>
          <w:rStyle w:val="eop"/>
          <w:rFonts w:eastAsiaTheme="majorEastAsia"/>
        </w:rPr>
        <w:t xml:space="preserve"> </w:t>
      </w:r>
      <w:proofErr w:type="spellStart"/>
      <w:r w:rsidRPr="3253D73E">
        <w:rPr>
          <w:rStyle w:val="eop"/>
          <w:rFonts w:eastAsiaTheme="majorEastAsia"/>
        </w:rPr>
        <w:t>RTiB</w:t>
      </w:r>
      <w:proofErr w:type="spellEnd"/>
      <w:r w:rsidRPr="3253D73E">
        <w:rPr>
          <w:rStyle w:val="eop"/>
          <w:rFonts w:eastAsiaTheme="majorEastAsia"/>
        </w:rPr>
        <w:t>, RBL</w:t>
      </w:r>
      <w:r w:rsidR="5B01FDA0" w:rsidRPr="3253D73E">
        <w:rPr>
          <w:rStyle w:val="eop"/>
          <w:rFonts w:eastAsiaTheme="majorEastAsia"/>
        </w:rPr>
        <w:t xml:space="preserve">, och </w:t>
      </w:r>
      <w:proofErr w:type="spellStart"/>
      <w:r w:rsidRPr="3253D73E">
        <w:rPr>
          <w:rStyle w:val="eop"/>
          <w:rFonts w:eastAsiaTheme="majorEastAsia"/>
        </w:rPr>
        <w:t>RACiB</w:t>
      </w:r>
      <w:proofErr w:type="spellEnd"/>
      <w:r w:rsidR="1A0BABB8" w:rsidRPr="3253D73E">
        <w:rPr>
          <w:rStyle w:val="eop"/>
          <w:rFonts w:eastAsiaTheme="majorEastAsia"/>
        </w:rPr>
        <w:t xml:space="preserve"> för att </w:t>
      </w:r>
      <w:r w:rsidR="006E46AD" w:rsidRPr="3253D73E">
        <w:rPr>
          <w:rStyle w:val="eop"/>
          <w:rFonts w:eastAsiaTheme="majorEastAsia"/>
        </w:rPr>
        <w:t xml:space="preserve">i dialog med förvaltningarnas lokala TiB-organisationer </w:t>
      </w:r>
      <w:r w:rsidR="1A0BABB8" w:rsidRPr="3253D73E">
        <w:rPr>
          <w:rStyle w:val="eop"/>
          <w:rFonts w:eastAsiaTheme="majorEastAsia"/>
        </w:rPr>
        <w:t>uppdatera fördelningsnyckeln</w:t>
      </w:r>
      <w:r w:rsidR="0E283C94" w:rsidRPr="3253D73E">
        <w:rPr>
          <w:rStyle w:val="eop"/>
          <w:rFonts w:eastAsiaTheme="majorEastAsia"/>
        </w:rPr>
        <w:t xml:space="preserve"> </w:t>
      </w:r>
    </w:p>
    <w:p w14:paraId="1069AE5C" w14:textId="3A48E3BC" w:rsidR="00E8617A" w:rsidRPr="0061447C" w:rsidRDefault="5B01FDA0">
      <w:proofErr w:type="spellStart"/>
      <w:r>
        <w:t>RTiB</w:t>
      </w:r>
      <w:proofErr w:type="spellEnd"/>
      <w:r w:rsidR="00CE4C03">
        <w:t xml:space="preserve"> ska larmas av SOS Alarm </w:t>
      </w:r>
      <w:r w:rsidR="4F2DAE02">
        <w:t xml:space="preserve">enligt sökkriterier fastställda </w:t>
      </w:r>
      <w:r w:rsidR="4FAE28EB">
        <w:t xml:space="preserve">av </w:t>
      </w:r>
      <w:r w:rsidR="00DB3E12">
        <w:t>enhet säkerhet och beredskap</w:t>
      </w:r>
      <w:r w:rsidR="00A43A80">
        <w:t xml:space="preserve"> (ESB)</w:t>
      </w:r>
      <w:r w:rsidR="00DB3E12">
        <w:t xml:space="preserve"> på </w:t>
      </w:r>
      <w:r w:rsidR="4FAE28EB">
        <w:t>K</w:t>
      </w:r>
      <w:r w:rsidR="5CA95CB3">
        <w:t>o</w:t>
      </w:r>
      <w:r w:rsidR="4FAE28EB">
        <w:t>ncernkontoret.</w:t>
      </w:r>
      <w:r w:rsidR="6235BE37">
        <w:t xml:space="preserve"> </w:t>
      </w:r>
      <w:r w:rsidR="00CE4C03">
        <w:t xml:space="preserve"> </w:t>
      </w:r>
      <w:proofErr w:type="spellStart"/>
      <w:r w:rsidR="13A59707">
        <w:t>RTiB</w:t>
      </w:r>
      <w:proofErr w:type="spellEnd"/>
      <w:r w:rsidR="13A59707">
        <w:t xml:space="preserve"> aktiverar</w:t>
      </w:r>
      <w:r w:rsidR="6235BE37">
        <w:t xml:space="preserve"> </w:t>
      </w:r>
      <w:r w:rsidR="00CE4C03" w:rsidDel="00CE4C03">
        <w:t xml:space="preserve">vid </w:t>
      </w:r>
      <w:r w:rsidR="13A59707">
        <w:t xml:space="preserve">behov övriga beredskapsfunktioner. </w:t>
      </w:r>
    </w:p>
    <w:p w14:paraId="11E1D5B0" w14:textId="4D66140E" w:rsidR="00E8617A" w:rsidRPr="0061447C" w:rsidRDefault="00E8617A" w:rsidP="00CE4C03"/>
    <w:p w14:paraId="29157A3B" w14:textId="7066FC0D" w:rsidR="005D577C" w:rsidRPr="0061447C" w:rsidRDefault="008B0A75" w:rsidP="00F140C0">
      <w:pPr>
        <w:pStyle w:val="Rubrik3"/>
      </w:pPr>
      <w:r>
        <w:t>5</w:t>
      </w:r>
      <w:r w:rsidR="005D577C" w:rsidRPr="0061447C">
        <w:t>.</w:t>
      </w:r>
      <w:r w:rsidR="3DD7FE80">
        <w:t>2</w:t>
      </w:r>
      <w:r w:rsidR="005D577C" w:rsidRPr="0061447C">
        <w:t xml:space="preserve"> Ledning och samordning av hälso- och sjukvården vid </w:t>
      </w:r>
      <w:r w:rsidR="008A27DA">
        <w:t>särskild</w:t>
      </w:r>
      <w:r w:rsidR="005D577C" w:rsidRPr="0061447C">
        <w:t xml:space="preserve"> händelse</w:t>
      </w:r>
    </w:p>
    <w:p w14:paraId="09075E7A" w14:textId="15BEF3DC" w:rsidR="005D577C" w:rsidRPr="0061447C" w:rsidRDefault="005D577C" w:rsidP="005D577C">
      <w:r w:rsidRPr="0061447C">
        <w:t xml:space="preserve">Ledning och samordning av hälso- och sjukvården </w:t>
      </w:r>
      <w:r w:rsidR="00CE4C03" w:rsidRPr="0061447C">
        <w:t xml:space="preserve">i Västra Götalandsregionen, </w:t>
      </w:r>
      <w:r w:rsidRPr="0061447C">
        <w:t>vid allvarlig händelse enligt</w:t>
      </w:r>
      <w:r w:rsidR="00E8617A" w:rsidRPr="0061447C">
        <w:t xml:space="preserve"> Socialstyrelsen föreskrift</w:t>
      </w:r>
      <w:r w:rsidRPr="0061447C">
        <w:t xml:space="preserve"> </w:t>
      </w:r>
      <w:r w:rsidR="00E8617A" w:rsidRPr="0061447C">
        <w:t>(</w:t>
      </w:r>
      <w:r w:rsidRPr="0061447C">
        <w:t>SOSFS 2013:22</w:t>
      </w:r>
      <w:r w:rsidR="00E8617A" w:rsidRPr="0061447C">
        <w:t>)</w:t>
      </w:r>
      <w:r w:rsidRPr="0061447C">
        <w:t xml:space="preserve"> </w:t>
      </w:r>
      <w:r w:rsidR="00CE4C03" w:rsidRPr="0061447C">
        <w:t xml:space="preserve">sker enligt de roller, mandat och organisation som anges i kapitel 2 och 3 </w:t>
      </w:r>
      <w:r w:rsidR="00B01397">
        <w:t>i denna riktlinje</w:t>
      </w:r>
      <w:r w:rsidR="00CE4C03" w:rsidRPr="0061447C">
        <w:t>.</w:t>
      </w:r>
    </w:p>
    <w:p w14:paraId="061094C8" w14:textId="3279BDF9" w:rsidR="00D9750F" w:rsidRPr="0061447C" w:rsidRDefault="00D9750F" w:rsidP="005D577C">
      <w:bookmarkStart w:id="117" w:name="_Toc137455685"/>
    </w:p>
    <w:p w14:paraId="6967852A" w14:textId="77777777" w:rsidR="00AF7B91" w:rsidRDefault="006354D6" w:rsidP="00AF7B91">
      <w:pPr>
        <w:pStyle w:val="Rubrik2"/>
      </w:pPr>
      <w:bookmarkStart w:id="118" w:name="_Toc155696995"/>
      <w:r>
        <w:t>5</w:t>
      </w:r>
      <w:r w:rsidR="005B7B41" w:rsidRPr="0061447C">
        <w:t>.</w:t>
      </w:r>
      <w:r w:rsidR="1D439A4C">
        <w:t>3</w:t>
      </w:r>
      <w:r w:rsidR="005B7B41" w:rsidRPr="0061447C">
        <w:t xml:space="preserve"> S</w:t>
      </w:r>
      <w:r w:rsidR="00F4046F" w:rsidRPr="0061447C">
        <w:t>amverkan med andra aktörer samt s</w:t>
      </w:r>
      <w:r w:rsidR="005B7B41" w:rsidRPr="0061447C">
        <w:t>töd till eller från annan region</w:t>
      </w:r>
      <w:bookmarkEnd w:id="117"/>
      <w:bookmarkEnd w:id="118"/>
      <w:r w:rsidR="005B7B41" w:rsidRPr="0061447C">
        <w:t xml:space="preserve"> </w:t>
      </w:r>
    </w:p>
    <w:p w14:paraId="549C4CED" w14:textId="557E4D47" w:rsidR="001A24CE" w:rsidRPr="0061447C" w:rsidRDefault="001A24CE" w:rsidP="00AF7B91">
      <w:pPr>
        <w:pStyle w:val="Rubrik2"/>
        <w:ind w:left="0"/>
      </w:pPr>
      <w:r w:rsidRPr="0061447C">
        <w:rPr>
          <w:rStyle w:val="normaltextrun"/>
          <w:color w:val="000000"/>
          <w:shd w:val="clear" w:color="auto" w:fill="FFFFFF"/>
        </w:rPr>
        <w:t xml:space="preserve"> </w:t>
      </w:r>
    </w:p>
    <w:p w14:paraId="3547C6BE" w14:textId="4FEB3369" w:rsidR="008E4463" w:rsidRDefault="008E4463">
      <w:pPr>
        <w:rPr>
          <w:rStyle w:val="normaltextrun"/>
          <w:color w:val="000000" w:themeColor="text2"/>
        </w:rPr>
      </w:pPr>
      <w:r>
        <w:rPr>
          <w:rStyle w:val="normaltextrun"/>
          <w:color w:val="000000" w:themeColor="text2"/>
        </w:rPr>
        <w:t xml:space="preserve">Vilka andra aktörer som </w:t>
      </w:r>
      <w:r w:rsidR="00C930D2">
        <w:rPr>
          <w:rStyle w:val="normaltextrun"/>
          <w:color w:val="000000" w:themeColor="text2"/>
        </w:rPr>
        <w:t xml:space="preserve">Västra Götalandsregionen behöver samverka med vid en </w:t>
      </w:r>
      <w:r w:rsidR="00F118D8">
        <w:rPr>
          <w:rStyle w:val="normaltextrun"/>
          <w:color w:val="000000" w:themeColor="text2"/>
        </w:rPr>
        <w:t>katastrofmedicinsk</w:t>
      </w:r>
      <w:r w:rsidR="00C930D2">
        <w:rPr>
          <w:rStyle w:val="normaltextrun"/>
          <w:color w:val="000000" w:themeColor="text2"/>
        </w:rPr>
        <w:t xml:space="preserve"> händelse varierar beroende på händelsens art.</w:t>
      </w:r>
      <w:r w:rsidR="00094D8A">
        <w:rPr>
          <w:rStyle w:val="normaltextrun"/>
          <w:color w:val="000000" w:themeColor="text2"/>
        </w:rPr>
        <w:t xml:space="preserve"> Det kan röra sig om Polismyndigheten, Räddningstjänsten, kommun</w:t>
      </w:r>
      <w:r w:rsidR="006E46AD">
        <w:rPr>
          <w:rStyle w:val="normaltextrun"/>
          <w:color w:val="000000" w:themeColor="text2"/>
        </w:rPr>
        <w:t>er</w:t>
      </w:r>
      <w:r w:rsidR="00094D8A">
        <w:rPr>
          <w:rStyle w:val="normaltextrun"/>
          <w:color w:val="000000" w:themeColor="text2"/>
        </w:rPr>
        <w:t>, Länsstyrelsen</w:t>
      </w:r>
      <w:r w:rsidR="00C930D2">
        <w:rPr>
          <w:rStyle w:val="normaltextrun"/>
          <w:color w:val="000000" w:themeColor="text2"/>
        </w:rPr>
        <w:t xml:space="preserve"> </w:t>
      </w:r>
      <w:r w:rsidR="00762969">
        <w:rPr>
          <w:rStyle w:val="normaltextrun"/>
          <w:color w:val="000000" w:themeColor="text2"/>
        </w:rPr>
        <w:t>med flera.</w:t>
      </w:r>
    </w:p>
    <w:p w14:paraId="0318A90C" w14:textId="79FE8BD8" w:rsidR="761DC2F7" w:rsidRDefault="761DC2F7" w:rsidP="008E4463">
      <w:pPr>
        <w:rPr>
          <w:rStyle w:val="normaltextrun"/>
          <w:rFonts w:asciiTheme="majorHAnsi" w:eastAsiaTheme="majorEastAsia" w:hAnsiTheme="majorHAnsi" w:cstheme="majorBidi"/>
          <w:color w:val="000000" w:themeColor="text2"/>
          <w:sz w:val="40"/>
          <w:szCs w:val="26"/>
        </w:rPr>
      </w:pPr>
      <w:r w:rsidRPr="1A0EDCB7">
        <w:rPr>
          <w:rStyle w:val="normaltextrun"/>
          <w:color w:val="000000" w:themeColor="text2"/>
        </w:rPr>
        <w:t xml:space="preserve">Vid </w:t>
      </w:r>
      <w:r w:rsidR="001B5168">
        <w:rPr>
          <w:rStyle w:val="normaltextrun"/>
          <w:color w:val="000000" w:themeColor="text2"/>
        </w:rPr>
        <w:t xml:space="preserve">särskild </w:t>
      </w:r>
      <w:r w:rsidRPr="1A0EDCB7">
        <w:rPr>
          <w:rStyle w:val="normaltextrun"/>
          <w:color w:val="000000" w:themeColor="text2"/>
        </w:rPr>
        <w:t>händelse med flera inblandade aktörer ansvarar geografiskt områdesansvariga</w:t>
      </w:r>
      <w:r w:rsidR="1DC68B53" w:rsidRPr="1A0EDCB7">
        <w:rPr>
          <w:rStyle w:val="normaltextrun"/>
          <w:color w:val="000000" w:themeColor="text2"/>
        </w:rPr>
        <w:t xml:space="preserve"> organisationer</w:t>
      </w:r>
      <w:r w:rsidRPr="1A0EDCB7">
        <w:rPr>
          <w:rStyle w:val="normaltextrun"/>
          <w:color w:val="000000" w:themeColor="text2"/>
        </w:rPr>
        <w:t xml:space="preserve">, länsstyrelse eller kommun, för samordning </w:t>
      </w:r>
      <w:r w:rsidR="6F520938" w:rsidRPr="1A0EDCB7">
        <w:rPr>
          <w:rStyle w:val="normaltextrun"/>
          <w:color w:val="000000" w:themeColor="text2"/>
        </w:rPr>
        <w:t>och inriktning</w:t>
      </w:r>
      <w:r w:rsidR="6B835300" w:rsidRPr="1A0EDCB7">
        <w:rPr>
          <w:rStyle w:val="normaltextrun"/>
          <w:color w:val="000000" w:themeColor="text2"/>
        </w:rPr>
        <w:t>.</w:t>
      </w:r>
    </w:p>
    <w:p w14:paraId="067E7837" w14:textId="35A3A5ED" w:rsidR="00F4046F" w:rsidRPr="0061447C" w:rsidRDefault="57094E14" w:rsidP="00F4046F">
      <w:pPr>
        <w:pStyle w:val="Normalefterlista"/>
      </w:pPr>
      <w:r>
        <w:t xml:space="preserve">En händelse, som inte primärt berör VGR, kan leda till att denna riktlinje/plan används för att kunna erbjuda hjälp till drabbade områden. Enligt Socialstyrelsens föreskrift (SOSFS 2013:22) ska alla regioner ha </w:t>
      </w:r>
      <w:r>
        <w:lastRenderedPageBreak/>
        <w:t xml:space="preserve">förmågan att genomföra sjukvårdsinsatser i ett skadeområde, utföra transporter av sjuka och på vårdenhet omhänderta drabbade. </w:t>
      </w:r>
    </w:p>
    <w:p w14:paraId="07DD4DA1" w14:textId="7EAA30E7" w:rsidR="005B7B41" w:rsidRDefault="57094E14" w:rsidP="006B738C">
      <w:r>
        <w:t xml:space="preserve">VGR </w:t>
      </w:r>
      <w:r w:rsidR="55A2DA8E">
        <w:t xml:space="preserve">får på begäran lämna hjälp till kommuner och andra regioner som drabbats av extraordinär händelse i fredstid. </w:t>
      </w:r>
      <w:r w:rsidR="004B352B">
        <w:t>B</w:t>
      </w:r>
      <w:r w:rsidR="0A38C1D6">
        <w:t xml:space="preserve">egäran om hjälp </w:t>
      </w:r>
      <w:r w:rsidR="004B352B">
        <w:t xml:space="preserve">till annan </w:t>
      </w:r>
      <w:r w:rsidR="00F20152">
        <w:t>region</w:t>
      </w:r>
      <w:r w:rsidR="00F700F5">
        <w:t xml:space="preserve"> </w:t>
      </w:r>
      <w:r w:rsidR="00583617">
        <w:t>hanteras av</w:t>
      </w:r>
      <w:r w:rsidR="0A38C1D6">
        <w:t xml:space="preserve"> </w:t>
      </w:r>
      <w:proofErr w:type="spellStart"/>
      <w:r w:rsidR="0A38C1D6">
        <w:t>RTiB</w:t>
      </w:r>
      <w:proofErr w:type="spellEnd"/>
      <w:r w:rsidR="0A38C1D6">
        <w:t xml:space="preserve"> och RBL. </w:t>
      </w:r>
      <w:r w:rsidR="55A2DA8E">
        <w:t xml:space="preserve"> </w:t>
      </w:r>
      <w:r w:rsidR="67156FB8">
        <w:t xml:space="preserve">Beslut fattas av regiondirektör efter samråd med berörd sjukvårdsförvaltning. Samverkan med mottagande region </w:t>
      </w:r>
      <w:r w:rsidR="2C3495E3">
        <w:t xml:space="preserve">sker genom </w:t>
      </w:r>
      <w:proofErr w:type="spellStart"/>
      <w:r w:rsidR="2C3495E3">
        <w:t>RTiB</w:t>
      </w:r>
      <w:proofErr w:type="spellEnd"/>
      <w:r w:rsidR="2C3495E3">
        <w:t xml:space="preserve"> och RBL.</w:t>
      </w:r>
    </w:p>
    <w:p w14:paraId="02AEFC42" w14:textId="77777777" w:rsidR="00F760A9" w:rsidRDefault="00F760A9" w:rsidP="005B7B41"/>
    <w:p w14:paraId="325B5976" w14:textId="6DECCDB5" w:rsidR="005B7B41" w:rsidRPr="0061447C" w:rsidRDefault="006354D6" w:rsidP="005B7B41">
      <w:pPr>
        <w:pStyle w:val="Rubrik3"/>
      </w:pPr>
      <w:r>
        <w:t>5</w:t>
      </w:r>
      <w:r w:rsidR="005B7B41" w:rsidRPr="0061447C">
        <w:t>.</w:t>
      </w:r>
      <w:r w:rsidR="5C89F7A3">
        <w:t>4</w:t>
      </w:r>
      <w:r w:rsidR="005B7B41" w:rsidRPr="0061447C">
        <w:t xml:space="preserve"> Överlämnande av genomförande till annan aktör</w:t>
      </w:r>
    </w:p>
    <w:p w14:paraId="5170C5D9" w14:textId="250C8E12" w:rsidR="005B7B41" w:rsidRPr="007C32D8" w:rsidRDefault="005B7B41" w:rsidP="007C32D8">
      <w:pPr>
        <w:pStyle w:val="Normalefterlista"/>
      </w:pPr>
      <w:r w:rsidRPr="007C32D8">
        <w:t xml:space="preserve">Västra </w:t>
      </w:r>
      <w:r w:rsidR="007A5ADD">
        <w:t>G</w:t>
      </w:r>
      <w:r>
        <w:t>ötalandsregionen</w:t>
      </w:r>
      <w:r w:rsidRPr="007C32D8">
        <w:t xml:space="preserve"> har inte överlämnat genomförandet av någon angelägenhet av betydelse för den katastrofmedicinska beredskapen</w:t>
      </w:r>
      <w:r w:rsidR="0026661B" w:rsidRPr="007C32D8">
        <w:t xml:space="preserve"> till någon annan aktör</w:t>
      </w:r>
      <w:r w:rsidRPr="007C32D8">
        <w:t>.</w:t>
      </w:r>
    </w:p>
    <w:p w14:paraId="17896005" w14:textId="77777777" w:rsidR="006C4511" w:rsidRPr="005D577C" w:rsidRDefault="006C4511" w:rsidP="005D577C"/>
    <w:p w14:paraId="2D3A0BE3" w14:textId="0C3B1861" w:rsidR="003116D5" w:rsidRDefault="006354D6" w:rsidP="009548FA">
      <w:pPr>
        <w:pStyle w:val="Rubrik3"/>
      </w:pPr>
      <w:r>
        <w:t>5</w:t>
      </w:r>
      <w:r w:rsidR="003116D5">
        <w:t>.</w:t>
      </w:r>
      <w:r w:rsidR="4F84B3C4">
        <w:t>5</w:t>
      </w:r>
      <w:r w:rsidR="003116D5">
        <w:t xml:space="preserve"> Ansvar för planering för </w:t>
      </w:r>
      <w:r w:rsidR="16EED0BB">
        <w:t>särskilda</w:t>
      </w:r>
      <w:r w:rsidR="003116D5">
        <w:t xml:space="preserve"> händelser</w:t>
      </w:r>
    </w:p>
    <w:p w14:paraId="5D9A5831" w14:textId="6636C550" w:rsidR="003116D5" w:rsidRDefault="006354D6" w:rsidP="009548FA">
      <w:pPr>
        <w:pStyle w:val="Rubrik3"/>
      </w:pPr>
      <w:r>
        <w:t>5</w:t>
      </w:r>
      <w:r w:rsidR="009D67DA">
        <w:t>.</w:t>
      </w:r>
      <w:r w:rsidR="70447C5C">
        <w:t>5</w:t>
      </w:r>
      <w:r w:rsidR="009D67DA">
        <w:t>.1. Koncernkontoret</w:t>
      </w:r>
    </w:p>
    <w:p w14:paraId="4C257314" w14:textId="444E30D7" w:rsidR="001D7D73" w:rsidRPr="001D7D73" w:rsidRDefault="00BD74F2" w:rsidP="007C32D8">
      <w:r>
        <w:t xml:space="preserve">Koncernkontoret ska ha resurser som är </w:t>
      </w:r>
      <w:r w:rsidR="000D0D39">
        <w:t xml:space="preserve">dimensionerade, utbildade och övade för att utföra de uppdrag som åligger den regionala beredskapsorganisationen. </w:t>
      </w:r>
      <w:r w:rsidR="00C003E7">
        <w:t>Koncernkontoret ansvarar för</w:t>
      </w:r>
      <w:r w:rsidR="00A3610B">
        <w:t xml:space="preserve"> att samordna, leda och utveckla de</w:t>
      </w:r>
      <w:r w:rsidR="007718B8">
        <w:t>t</w:t>
      </w:r>
      <w:r w:rsidR="00A3610B">
        <w:t xml:space="preserve"> regiongemensamma arbetet inom det katastrofmedicinska området, och ska ta fram de regionala rutiner som behövs för </w:t>
      </w:r>
      <w:r w:rsidR="00F11AA0">
        <w:t xml:space="preserve">att </w:t>
      </w:r>
      <w:r w:rsidR="002944FF">
        <w:t xml:space="preserve">samordna </w:t>
      </w:r>
      <w:r w:rsidR="006F4A75">
        <w:t>VGR</w:t>
      </w:r>
      <w:r w:rsidR="006F4A75" w:rsidRPr="00ED1D3C" w:rsidDel="000C6856">
        <w:t xml:space="preserve"> </w:t>
      </w:r>
      <w:r w:rsidR="00224FAC" w:rsidRPr="00224FAC">
        <w:t>arbete</w:t>
      </w:r>
      <w:r w:rsidR="00224FAC">
        <w:t xml:space="preserve"> vid allvarliga händelser.</w:t>
      </w:r>
    </w:p>
    <w:p w14:paraId="7C52728C" w14:textId="37EEA440" w:rsidR="70002BAE" w:rsidRDefault="762F9236" w:rsidP="007C32D8">
      <w:pPr>
        <w:pStyle w:val="Rubrik3"/>
      </w:pPr>
      <w:r>
        <w:t>5</w:t>
      </w:r>
      <w:r w:rsidR="3DDA2A38">
        <w:t>.</w:t>
      </w:r>
      <w:r w:rsidR="52E0639E">
        <w:t>5</w:t>
      </w:r>
      <w:r w:rsidR="3DDA2A38">
        <w:t xml:space="preserve">.2 </w:t>
      </w:r>
      <w:r w:rsidR="61AD577D">
        <w:t>Hälso</w:t>
      </w:r>
      <w:r w:rsidR="00974382">
        <w:t>-</w:t>
      </w:r>
      <w:r w:rsidR="61AD577D">
        <w:t xml:space="preserve"> och sjukvårds</w:t>
      </w:r>
      <w:r w:rsidR="00856325">
        <w:t>utförare</w:t>
      </w:r>
    </w:p>
    <w:p w14:paraId="7A9E14AC" w14:textId="77777777" w:rsidR="008A432C" w:rsidRDefault="008A432C" w:rsidP="008A432C">
      <w:r>
        <w:t>Vid en särskild händelse kan Regional särskild sjukvårdsledning (RSSL) besluta om omställning av verksamheterna. Om en händelse kräver akuta beslut kan RBL och RTIB besluta om omställning av verksamheterna.</w:t>
      </w:r>
    </w:p>
    <w:p w14:paraId="49B55368" w14:textId="5DD39B59" w:rsidR="70002BAE" w:rsidRDefault="70002BAE">
      <w:r>
        <w:t xml:space="preserve">I samband med en </w:t>
      </w:r>
      <w:r w:rsidR="00C00D59">
        <w:t>särskild</w:t>
      </w:r>
      <w:r>
        <w:t xml:space="preserve"> händelse kan samtliga resurser inom en </w:t>
      </w:r>
      <w:r w:rsidR="00386A88">
        <w:t>verksamhet</w:t>
      </w:r>
      <w:r>
        <w:t xml:space="preserve"> behöva utnyttjas på ett annat sätt än i vardagen. Det innebär att </w:t>
      </w:r>
      <w:r w:rsidR="00B81B38">
        <w:t>sjukvårds</w:t>
      </w:r>
      <w:r>
        <w:t xml:space="preserve">verksamheter som inte direkt påverkas, eller är marginellt påverkade, ska vara förberedda att kunna stödja kritisk </w:t>
      </w:r>
      <w:r w:rsidR="004638C9">
        <w:t>vård</w:t>
      </w:r>
      <w:r>
        <w:t>verksamhet såsom exempelvis akutmottagning eller intensivvård med personal, utrustning och andra efterfrågade resurser även om det i vardagen inte ingår i deras uppdrag.</w:t>
      </w:r>
    </w:p>
    <w:p w14:paraId="1E45A9BF" w14:textId="06B484DF" w:rsidR="2D80834A" w:rsidRDefault="73B5EBC5">
      <w:r>
        <w:t xml:space="preserve">Samtliga sjukvårdsförvaltningar är ansvariga för att identifiera personalgrupper som behöver utbildas och övas i katastrofmedicin och </w:t>
      </w:r>
      <w:r>
        <w:lastRenderedPageBreak/>
        <w:t>säkra att de deltar i de utbildningar och övningar som anges i den regionala utbildnings- och övningsplanen.</w:t>
      </w:r>
    </w:p>
    <w:p w14:paraId="30C68FAF" w14:textId="47E7C5A0" w:rsidR="008505FA" w:rsidRDefault="008505FA" w:rsidP="008505FA">
      <w:pPr>
        <w:pStyle w:val="Normalefterlista"/>
      </w:pPr>
      <w:r>
        <w:t>Samtliga sjukvårdsförvaltningar ska ha lokala katastrofmedicinska beredskapsplaner som utgår från denna riktlinje. Alla medarbetare ska vara insatta i sin verksamhets katastrofmedicinska planering och känna till var aktuella planer finns tillgängliga.</w:t>
      </w:r>
    </w:p>
    <w:p w14:paraId="4F7ADC21" w14:textId="38DC5233" w:rsidR="4FA57E26" w:rsidRDefault="525836AD" w:rsidP="00ED1D3C">
      <w:pPr>
        <w:pStyle w:val="Rubrik3"/>
      </w:pPr>
      <w:r>
        <w:t>5.</w:t>
      </w:r>
      <w:r w:rsidR="05DDC650">
        <w:t>5</w:t>
      </w:r>
      <w:r>
        <w:t xml:space="preserve">.3. </w:t>
      </w:r>
      <w:r w:rsidR="4FA57E26">
        <w:t>Sjukhusfö</w:t>
      </w:r>
      <w:r w:rsidR="3E15F42C">
        <w:t>r</w:t>
      </w:r>
      <w:r w:rsidR="4FA57E26">
        <w:t>valtningar</w:t>
      </w:r>
    </w:p>
    <w:p w14:paraId="6B38E90B" w14:textId="6DF62B8B" w:rsidR="009548FA" w:rsidRPr="0061447C" w:rsidRDefault="009548FA" w:rsidP="003A0573">
      <w:r w:rsidRPr="0061447C">
        <w:t>Alla sjukhusförvaltningar ska ha en lokal plan för omställning till katastrofmedicinsk händelse</w:t>
      </w:r>
      <w:r>
        <w:t xml:space="preserve"> </w:t>
      </w:r>
      <w:r w:rsidRPr="0061447C">
        <w:t xml:space="preserve">för att kunna arbeta utifrån katastrofmedicinska </w:t>
      </w:r>
      <w:proofErr w:type="spellStart"/>
      <w:r w:rsidRPr="0061447C">
        <w:t>vårdprinciper</w:t>
      </w:r>
      <w:proofErr w:type="spellEnd"/>
      <w:r w:rsidR="00C17ACE">
        <w:t xml:space="preserve">, samt ha resurser som är dimensionerade, utbildade och övade för att utföra de uppdrag som åligger </w:t>
      </w:r>
      <w:proofErr w:type="gramStart"/>
      <w:r w:rsidR="00C17ACE">
        <w:t xml:space="preserve">den </w:t>
      </w:r>
      <w:r w:rsidR="008606E4">
        <w:t xml:space="preserve"> lokala</w:t>
      </w:r>
      <w:proofErr w:type="gramEnd"/>
      <w:r w:rsidR="00C17ACE">
        <w:t xml:space="preserve"> beredskapsorganisationen</w:t>
      </w:r>
      <w:r w:rsidRPr="0061447C">
        <w:t xml:space="preserve">. </w:t>
      </w:r>
      <w:r w:rsidR="004F0C80">
        <w:t xml:space="preserve">Beslut om </w:t>
      </w:r>
      <w:r w:rsidR="00402EAC">
        <w:t xml:space="preserve">vilka sjukhus som ska </w:t>
      </w:r>
      <w:r w:rsidR="004F0C80">
        <w:t xml:space="preserve">ställa om till </w:t>
      </w:r>
      <w:r w:rsidR="001E6A06">
        <w:t>katastrofmedicinsk</w:t>
      </w:r>
      <w:r w:rsidR="00410AF8">
        <w:t xml:space="preserve"> händelse </w:t>
      </w:r>
      <w:r w:rsidR="00AC621F">
        <w:t xml:space="preserve">fattas utifrån </w:t>
      </w:r>
      <w:r w:rsidRPr="0061447C">
        <w:t>händelsen</w:t>
      </w:r>
      <w:r w:rsidR="00B0398B">
        <w:t>s</w:t>
      </w:r>
      <w:r w:rsidRPr="0061447C">
        <w:t xml:space="preserve"> typ och omfattning, platsen för händelsen samt totalt antal skadade. Utbudspunkter för sjukhus, som normalt inte är traumamottagnade, ska i första hand förberedas för att ta emot lätt skadade patienter. </w:t>
      </w:r>
    </w:p>
    <w:p w14:paraId="6D02793F" w14:textId="442DC3FF" w:rsidR="0086189B" w:rsidRPr="0061447C" w:rsidRDefault="0086189B" w:rsidP="0086189B">
      <w:r w:rsidRPr="0061447C">
        <w:t>Sjukhusförvaltningar ska ha beredskapsplaner</w:t>
      </w:r>
      <w:r w:rsidR="009D7530" w:rsidRPr="0061447C">
        <w:t>/motsvarande som anger</w:t>
      </w:r>
      <w:r w:rsidR="00842C11">
        <w:t>:</w:t>
      </w:r>
    </w:p>
    <w:p w14:paraId="12F24EDD" w14:textId="0AEC12E8" w:rsidR="0086189B" w:rsidRPr="0061447C" w:rsidRDefault="009D7530" w:rsidP="0086189B">
      <w:pPr>
        <w:pStyle w:val="Punktlista"/>
        <w:numPr>
          <w:ilvl w:val="0"/>
          <w:numId w:val="38"/>
        </w:numPr>
      </w:pPr>
      <w:r w:rsidRPr="0061447C">
        <w:t xml:space="preserve">Hur </w:t>
      </w:r>
      <w:r w:rsidR="0086189B" w:rsidRPr="0061447C">
        <w:t>LSSL (Lokal Särskild sjukvårdsledning)</w:t>
      </w:r>
      <w:r w:rsidRPr="0061447C">
        <w:t xml:space="preserve"> upprättas</w:t>
      </w:r>
    </w:p>
    <w:p w14:paraId="74C83A31" w14:textId="32C53C20" w:rsidR="0086189B" w:rsidRPr="0061447C" w:rsidRDefault="009D7530" w:rsidP="0086189B">
      <w:pPr>
        <w:pStyle w:val="Punktlista"/>
        <w:numPr>
          <w:ilvl w:val="0"/>
          <w:numId w:val="38"/>
        </w:numPr>
      </w:pPr>
      <w:r w:rsidRPr="0061447C">
        <w:t xml:space="preserve">Hur </w:t>
      </w:r>
      <w:r w:rsidR="0086189B" w:rsidRPr="0061447C">
        <w:t>lokal lägesbild</w:t>
      </w:r>
      <w:r w:rsidRPr="0061447C">
        <w:t xml:space="preserve"> tas fram</w:t>
      </w:r>
    </w:p>
    <w:p w14:paraId="3D7D7D15" w14:textId="17F15EA5" w:rsidR="0086189B" w:rsidRPr="0061447C" w:rsidRDefault="0086189B" w:rsidP="0086189B">
      <w:pPr>
        <w:pStyle w:val="Punktlista"/>
        <w:numPr>
          <w:ilvl w:val="0"/>
          <w:numId w:val="38"/>
        </w:numPr>
      </w:pPr>
      <w:r w:rsidRPr="0061447C">
        <w:t>Eskaleringsplan / Personalförstärkningsplan</w:t>
      </w:r>
    </w:p>
    <w:p w14:paraId="12346C4B" w14:textId="77777777" w:rsidR="0086189B" w:rsidRPr="0061447C" w:rsidRDefault="0086189B" w:rsidP="0086189B">
      <w:pPr>
        <w:pStyle w:val="Punktlista"/>
        <w:numPr>
          <w:ilvl w:val="0"/>
          <w:numId w:val="38"/>
        </w:numPr>
      </w:pPr>
      <w:r w:rsidRPr="0061447C">
        <w:t>Kommunikation och samband</w:t>
      </w:r>
    </w:p>
    <w:p w14:paraId="002B2EAD" w14:textId="77777777" w:rsidR="0086189B" w:rsidRPr="0061447C" w:rsidRDefault="0086189B" w:rsidP="0086189B">
      <w:pPr>
        <w:pStyle w:val="Punktlista"/>
        <w:numPr>
          <w:ilvl w:val="0"/>
          <w:numId w:val="38"/>
        </w:numPr>
      </w:pPr>
      <w:r w:rsidRPr="0061447C">
        <w:t xml:space="preserve">Samordning med vårdcentraler, regionens </w:t>
      </w:r>
      <w:proofErr w:type="spellStart"/>
      <w:r w:rsidRPr="0061447C">
        <w:t>primärvårdsrehab</w:t>
      </w:r>
      <w:proofErr w:type="spellEnd"/>
      <w:r w:rsidRPr="0061447C">
        <w:t xml:space="preserve"> och </w:t>
      </w:r>
      <w:proofErr w:type="spellStart"/>
      <w:r w:rsidRPr="0061447C">
        <w:t>regionhälsans</w:t>
      </w:r>
      <w:proofErr w:type="spellEnd"/>
      <w:r w:rsidRPr="0061447C">
        <w:t xml:space="preserve"> verksamheter. </w:t>
      </w:r>
    </w:p>
    <w:p w14:paraId="13AA4385" w14:textId="77777777" w:rsidR="0086189B" w:rsidRDefault="0086189B" w:rsidP="0086189B">
      <w:pPr>
        <w:pStyle w:val="Punktlista"/>
        <w:numPr>
          <w:ilvl w:val="0"/>
          <w:numId w:val="38"/>
        </w:numPr>
      </w:pPr>
      <w:r w:rsidRPr="0061447C">
        <w:t>Hantering av akut kraftigt ökade behov av vårdplatser (</w:t>
      </w:r>
      <w:proofErr w:type="spellStart"/>
      <w:r w:rsidRPr="0061447C">
        <w:t>surge</w:t>
      </w:r>
      <w:proofErr w:type="spellEnd"/>
      <w:r w:rsidRPr="0061447C">
        <w:t xml:space="preserve"> </w:t>
      </w:r>
      <w:proofErr w:type="spellStart"/>
      <w:r w:rsidRPr="0061447C">
        <w:t>capacity</w:t>
      </w:r>
      <w:proofErr w:type="spellEnd"/>
      <w:r w:rsidRPr="0061447C">
        <w:t xml:space="preserve">). </w:t>
      </w:r>
    </w:p>
    <w:p w14:paraId="50879818" w14:textId="6F2A2DF6" w:rsidR="00AB795F" w:rsidRPr="0061447C" w:rsidRDefault="00187CDC" w:rsidP="0086189B">
      <w:pPr>
        <w:pStyle w:val="Punktlista"/>
        <w:numPr>
          <w:ilvl w:val="0"/>
          <w:numId w:val="38"/>
        </w:numPr>
      </w:pPr>
      <w:r>
        <w:t>Plan för försörjning av nödvändigt material, utrustning och läkemedel.</w:t>
      </w:r>
    </w:p>
    <w:p w14:paraId="05ED004A" w14:textId="77777777" w:rsidR="0086189B" w:rsidRPr="0061447C" w:rsidRDefault="0086189B" w:rsidP="0086189B">
      <w:pPr>
        <w:pStyle w:val="Punktlista"/>
        <w:numPr>
          <w:ilvl w:val="0"/>
          <w:numId w:val="38"/>
        </w:numPr>
      </w:pPr>
      <w:r w:rsidRPr="0061447C">
        <w:t xml:space="preserve">Rutiner för utrymning och evakuering av vårdinrättning. </w:t>
      </w:r>
    </w:p>
    <w:p w14:paraId="0C8AD479" w14:textId="32E2EB78" w:rsidR="0086189B" w:rsidRPr="0061447C" w:rsidRDefault="0086189B" w:rsidP="0086189B">
      <w:pPr>
        <w:pStyle w:val="Punktlista"/>
        <w:numPr>
          <w:ilvl w:val="0"/>
          <w:numId w:val="38"/>
        </w:numPr>
      </w:pPr>
      <w:r w:rsidRPr="0061447C">
        <w:t xml:space="preserve">Detektering / mätning vid </w:t>
      </w:r>
      <w:r w:rsidR="00A36A21">
        <w:t>r</w:t>
      </w:r>
      <w:r w:rsidRPr="0061447C">
        <w:t>adionukleär</w:t>
      </w:r>
      <w:r w:rsidR="00A36A21">
        <w:t xml:space="preserve"> </w:t>
      </w:r>
      <w:r w:rsidRPr="0061447C">
        <w:t>händelse (RN-händelser)</w:t>
      </w:r>
    </w:p>
    <w:p w14:paraId="4505E50C" w14:textId="77777777" w:rsidR="0086189B" w:rsidRPr="0061447C" w:rsidRDefault="0086189B" w:rsidP="0086189B">
      <w:pPr>
        <w:pStyle w:val="Punktlista"/>
        <w:numPr>
          <w:ilvl w:val="0"/>
          <w:numId w:val="38"/>
        </w:numPr>
      </w:pPr>
      <w:r w:rsidRPr="0061447C">
        <w:t xml:space="preserve">Sanering och omhändertagande vid händelse med farliga ämnen (CBRN-händelser) </w:t>
      </w:r>
    </w:p>
    <w:p w14:paraId="0E30D4F4" w14:textId="21C8B031" w:rsidR="0086189B" w:rsidRPr="0061447C" w:rsidRDefault="0086189B" w:rsidP="0086189B">
      <w:pPr>
        <w:pStyle w:val="Punktlista"/>
        <w:numPr>
          <w:ilvl w:val="0"/>
          <w:numId w:val="38"/>
        </w:numPr>
      </w:pPr>
      <w:r w:rsidRPr="0061447C">
        <w:t xml:space="preserve">Hantering av </w:t>
      </w:r>
      <w:r w:rsidR="00ED6A26">
        <w:t xml:space="preserve">ökat antal </w:t>
      </w:r>
      <w:r w:rsidRPr="0061447C">
        <w:t>avlidna.</w:t>
      </w:r>
    </w:p>
    <w:p w14:paraId="02665515" w14:textId="77777777" w:rsidR="0086189B" w:rsidRPr="0061447C" w:rsidRDefault="0086189B" w:rsidP="0086189B">
      <w:pPr>
        <w:pStyle w:val="Punktlista"/>
        <w:numPr>
          <w:ilvl w:val="0"/>
          <w:numId w:val="38"/>
        </w:numPr>
      </w:pPr>
      <w:r>
        <w:t xml:space="preserve">Säkerhet- och skydd av personal och byggnader </w:t>
      </w:r>
    </w:p>
    <w:p w14:paraId="21E826B7" w14:textId="77777777" w:rsidR="009D67DA" w:rsidRPr="0061447C" w:rsidRDefault="009D67DA" w:rsidP="006354D6">
      <w:pPr>
        <w:pStyle w:val="Punktlista"/>
        <w:numPr>
          <w:ilvl w:val="0"/>
          <w:numId w:val="0"/>
        </w:numPr>
        <w:ind w:left="2075"/>
      </w:pPr>
    </w:p>
    <w:p w14:paraId="5813C787" w14:textId="686CA28C" w:rsidR="56714ADD" w:rsidRDefault="1BA9221F" w:rsidP="3253D73E">
      <w:pPr>
        <w:pStyle w:val="Rubrik2"/>
        <w:rPr>
          <w:sz w:val="36"/>
          <w:szCs w:val="36"/>
        </w:rPr>
      </w:pPr>
      <w:bookmarkStart w:id="119" w:name="_Toc155696996"/>
      <w:r>
        <w:lastRenderedPageBreak/>
        <w:t>5.</w:t>
      </w:r>
      <w:r w:rsidR="7ABA75F1">
        <w:t>5</w:t>
      </w:r>
      <w:r>
        <w:t>.</w:t>
      </w:r>
      <w:r w:rsidR="0487B332">
        <w:t>4</w:t>
      </w:r>
      <w:r>
        <w:t xml:space="preserve"> </w:t>
      </w:r>
      <w:r w:rsidRPr="3253D73E">
        <w:rPr>
          <w:sz w:val="36"/>
          <w:szCs w:val="36"/>
        </w:rPr>
        <w:t>Vårdcentraler inom vårdval vårdcentral</w:t>
      </w:r>
      <w:bookmarkEnd w:id="119"/>
    </w:p>
    <w:p w14:paraId="322F2BEB" w14:textId="6DFCEEC4" w:rsidR="56714ADD" w:rsidRDefault="56714ADD">
      <w:r>
        <w:t xml:space="preserve">Vid en stor olycka, katastrof eller annan typ av </w:t>
      </w:r>
      <w:r w:rsidR="004D65D8">
        <w:t>särskild</w:t>
      </w:r>
      <w:r>
        <w:t xml:space="preserve"> händelse ska vårdcentralerna ha beredskap för att vara mottagande enhet för huvudsakligen lindrigt skadade patienter. Vårdcentralerna ska även utgöra uppsamlingsplats för skadade och kunna bistå med psykosocialt omhändertagande. </w:t>
      </w:r>
    </w:p>
    <w:p w14:paraId="5103A712" w14:textId="423A90A7" w:rsidR="56714ADD" w:rsidRDefault="56714ADD">
      <w:r>
        <w:t xml:space="preserve">Vårdcentralerna larmas via </w:t>
      </w:r>
      <w:proofErr w:type="spellStart"/>
      <w:r>
        <w:t>Närhälsans</w:t>
      </w:r>
      <w:proofErr w:type="spellEnd"/>
      <w:r>
        <w:t xml:space="preserve"> tjänsteperson i beredskap, </w:t>
      </w:r>
      <w:proofErr w:type="spellStart"/>
      <w:r>
        <w:t>LTiB</w:t>
      </w:r>
      <w:proofErr w:type="spellEnd"/>
      <w:r>
        <w:t xml:space="preserve"> eller särskild kontaktperson för privata vårdcentraler på Koncernkontoret.</w:t>
      </w:r>
    </w:p>
    <w:p w14:paraId="7A02BA27" w14:textId="179C749E" w:rsidR="741B3F37" w:rsidRDefault="741B3F37" w:rsidP="741B3F37">
      <w:pPr>
        <w:rPr>
          <w:rFonts w:eastAsia="MS Gothic"/>
          <w:lang w:eastAsia="en-US"/>
        </w:rPr>
      </w:pPr>
    </w:p>
    <w:sectPr w:rsidR="741B3F37"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3573BF" w14:textId="77777777" w:rsidR="00C80521" w:rsidRDefault="00C80521">
      <w:r>
        <w:separator/>
      </w:r>
    </w:p>
  </w:endnote>
  <w:endnote w:type="continuationSeparator" w:id="0">
    <w:p w14:paraId="5CA68D04" w14:textId="77777777" w:rsidR="00C80521" w:rsidRDefault="00C80521">
      <w:r>
        <w:continuationSeparator/>
      </w:r>
    </w:p>
  </w:endnote>
  <w:endnote w:type="continuationNotice" w:id="1">
    <w:p w14:paraId="58B36AD8" w14:textId="77777777" w:rsidR="00C80521" w:rsidRDefault="00C805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5CD5A" w14:textId="77777777" w:rsidR="00C80521" w:rsidRDefault="00C80521"/>
  </w:footnote>
  <w:footnote w:type="continuationSeparator" w:id="0">
    <w:p w14:paraId="25A5481A" w14:textId="77777777" w:rsidR="00C80521" w:rsidRDefault="00C80521">
      <w:r>
        <w:continuationSeparator/>
      </w:r>
    </w:p>
  </w:footnote>
  <w:footnote w:type="continuationNotice" w:id="1">
    <w:p w14:paraId="38553A20" w14:textId="77777777" w:rsidR="00C80521" w:rsidRDefault="00C805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F85661"/>
    <w:multiLevelType w:val="hybridMultilevel"/>
    <w:tmpl w:val="F9C81B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AA2EC8"/>
    <w:multiLevelType w:val="hybridMultilevel"/>
    <w:tmpl w:val="3BEAE2F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403DFA"/>
    <w:multiLevelType w:val="hybridMultilevel"/>
    <w:tmpl w:val="CA7214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04B44E3"/>
    <w:multiLevelType w:val="hybridMultilevel"/>
    <w:tmpl w:val="E572DE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1B613D4"/>
    <w:multiLevelType w:val="hybridMultilevel"/>
    <w:tmpl w:val="1E6EE090"/>
    <w:lvl w:ilvl="0" w:tplc="A6C8E30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804EBE"/>
    <w:multiLevelType w:val="hybridMultilevel"/>
    <w:tmpl w:val="410CB6D8"/>
    <w:lvl w:ilvl="0" w:tplc="6F66117C">
      <w:start w:val="1"/>
      <w:numFmt w:val="decimal"/>
      <w:lvlText w:val="%1."/>
      <w:lvlJc w:val="left"/>
      <w:pPr>
        <w:ind w:left="1494" w:hanging="360"/>
      </w:pPr>
      <w:rPr>
        <w:rFonts w:hint="default"/>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2" w15:restartNumberingAfterBreak="0">
    <w:nsid w:val="1B08415B"/>
    <w:multiLevelType w:val="multilevel"/>
    <w:tmpl w:val="E39C6568"/>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1574CE8"/>
    <w:multiLevelType w:val="hybridMultilevel"/>
    <w:tmpl w:val="5CE0610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52C2F8D"/>
    <w:multiLevelType w:val="hybridMultilevel"/>
    <w:tmpl w:val="CE74EE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94C71A0"/>
    <w:multiLevelType w:val="hybridMultilevel"/>
    <w:tmpl w:val="BB10C5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2B8B41D2"/>
    <w:multiLevelType w:val="multilevel"/>
    <w:tmpl w:val="C94E6F5C"/>
    <w:lvl w:ilvl="0">
      <w:start w:val="3"/>
      <w:numFmt w:val="decimal"/>
      <w:lvlText w:val="%1"/>
      <w:lvlJc w:val="left"/>
      <w:pPr>
        <w:ind w:left="600" w:hanging="60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9" w15:restartNumberingAfterBreak="0">
    <w:nsid w:val="2C41630F"/>
    <w:multiLevelType w:val="hybridMultilevel"/>
    <w:tmpl w:val="F0BE57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2EFA69F8"/>
    <w:multiLevelType w:val="hybridMultilevel"/>
    <w:tmpl w:val="A08C9312"/>
    <w:lvl w:ilvl="0" w:tplc="041D000F">
      <w:start w:val="3"/>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311B1FCA"/>
    <w:multiLevelType w:val="hybridMultilevel"/>
    <w:tmpl w:val="789098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1F2582A"/>
    <w:multiLevelType w:val="hybridMultilevel"/>
    <w:tmpl w:val="3E000D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59C5EE2"/>
    <w:multiLevelType w:val="hybridMultilevel"/>
    <w:tmpl w:val="8DB84E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79C6242"/>
    <w:multiLevelType w:val="multilevel"/>
    <w:tmpl w:val="9724E354"/>
    <w:lvl w:ilvl="0">
      <w:start w:val="2"/>
      <w:numFmt w:val="decimal"/>
      <w:lvlText w:val="%1"/>
      <w:lvlJc w:val="left"/>
      <w:pPr>
        <w:ind w:left="732" w:hanging="732"/>
      </w:pPr>
      <w:rPr>
        <w:rFonts w:hint="default"/>
      </w:rPr>
    </w:lvl>
    <w:lvl w:ilvl="1">
      <w:start w:val="1"/>
      <w:numFmt w:val="decimal"/>
      <w:lvlText w:val="%1.%2"/>
      <w:lvlJc w:val="left"/>
      <w:pPr>
        <w:ind w:left="732" w:hanging="732"/>
      </w:pPr>
      <w:rPr>
        <w:rFonts w:hint="default"/>
      </w:rPr>
    </w:lvl>
    <w:lvl w:ilvl="2">
      <w:start w:val="2"/>
      <w:numFmt w:val="decimal"/>
      <w:lvlText w:val="%1.%2.%3"/>
      <w:lvlJc w:val="left"/>
      <w:pPr>
        <w:ind w:left="732" w:hanging="73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639F0E86"/>
    <w:multiLevelType w:val="hybridMultilevel"/>
    <w:tmpl w:val="1568A924"/>
    <w:lvl w:ilvl="0" w:tplc="041D000F">
      <w:start w:val="1"/>
      <w:numFmt w:val="decimal"/>
      <w:lvlText w:val="%1."/>
      <w:lvlJc w:val="left"/>
      <w:pPr>
        <w:ind w:left="927"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65DB3D51"/>
    <w:multiLevelType w:val="hybridMultilevel"/>
    <w:tmpl w:val="0F6ABC3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34" w15:restartNumberingAfterBreak="0">
    <w:nsid w:val="6CB70280"/>
    <w:multiLevelType w:val="hybridMultilevel"/>
    <w:tmpl w:val="46ACAEC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6CF00165"/>
    <w:multiLevelType w:val="hybridMultilevel"/>
    <w:tmpl w:val="8D2428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21E4B18"/>
    <w:multiLevelType w:val="hybridMultilevel"/>
    <w:tmpl w:val="415A75C6"/>
    <w:lvl w:ilvl="0" w:tplc="041D000F">
      <w:start w:val="1"/>
      <w:numFmt w:val="decimal"/>
      <w:lvlText w:val="%1."/>
      <w:lvlJc w:val="left"/>
      <w:pPr>
        <w:ind w:left="1854" w:hanging="360"/>
      </w:pPr>
    </w:lvl>
    <w:lvl w:ilvl="1" w:tplc="041D0019" w:tentative="1">
      <w:start w:val="1"/>
      <w:numFmt w:val="lowerLetter"/>
      <w:lvlText w:val="%2."/>
      <w:lvlJc w:val="left"/>
      <w:pPr>
        <w:ind w:left="2574" w:hanging="360"/>
      </w:pPr>
    </w:lvl>
    <w:lvl w:ilvl="2" w:tplc="041D001B" w:tentative="1">
      <w:start w:val="1"/>
      <w:numFmt w:val="lowerRoman"/>
      <w:lvlText w:val="%3."/>
      <w:lvlJc w:val="right"/>
      <w:pPr>
        <w:ind w:left="3294" w:hanging="180"/>
      </w:pPr>
    </w:lvl>
    <w:lvl w:ilvl="3" w:tplc="041D000F" w:tentative="1">
      <w:start w:val="1"/>
      <w:numFmt w:val="decimal"/>
      <w:lvlText w:val="%4."/>
      <w:lvlJc w:val="left"/>
      <w:pPr>
        <w:ind w:left="4014" w:hanging="360"/>
      </w:pPr>
    </w:lvl>
    <w:lvl w:ilvl="4" w:tplc="041D0019" w:tentative="1">
      <w:start w:val="1"/>
      <w:numFmt w:val="lowerLetter"/>
      <w:lvlText w:val="%5."/>
      <w:lvlJc w:val="left"/>
      <w:pPr>
        <w:ind w:left="4734" w:hanging="360"/>
      </w:pPr>
    </w:lvl>
    <w:lvl w:ilvl="5" w:tplc="041D001B" w:tentative="1">
      <w:start w:val="1"/>
      <w:numFmt w:val="lowerRoman"/>
      <w:lvlText w:val="%6."/>
      <w:lvlJc w:val="right"/>
      <w:pPr>
        <w:ind w:left="5454" w:hanging="180"/>
      </w:pPr>
    </w:lvl>
    <w:lvl w:ilvl="6" w:tplc="041D000F" w:tentative="1">
      <w:start w:val="1"/>
      <w:numFmt w:val="decimal"/>
      <w:lvlText w:val="%7."/>
      <w:lvlJc w:val="left"/>
      <w:pPr>
        <w:ind w:left="6174" w:hanging="360"/>
      </w:pPr>
    </w:lvl>
    <w:lvl w:ilvl="7" w:tplc="041D0019" w:tentative="1">
      <w:start w:val="1"/>
      <w:numFmt w:val="lowerLetter"/>
      <w:lvlText w:val="%8."/>
      <w:lvlJc w:val="left"/>
      <w:pPr>
        <w:ind w:left="6894" w:hanging="360"/>
      </w:pPr>
    </w:lvl>
    <w:lvl w:ilvl="8" w:tplc="041D001B" w:tentative="1">
      <w:start w:val="1"/>
      <w:numFmt w:val="lowerRoman"/>
      <w:lvlText w:val="%9."/>
      <w:lvlJc w:val="right"/>
      <w:pPr>
        <w:ind w:left="7614" w:hanging="180"/>
      </w:pPr>
    </w:lvl>
  </w:abstractNum>
  <w:abstractNum w:abstractNumId="38" w15:restartNumberingAfterBreak="0">
    <w:nsid w:val="74EE1341"/>
    <w:multiLevelType w:val="hybridMultilevel"/>
    <w:tmpl w:val="ACF0FDC2"/>
    <w:lvl w:ilvl="0" w:tplc="041D0001">
      <w:start w:val="1"/>
      <w:numFmt w:val="bullet"/>
      <w:lvlText w:val=""/>
      <w:lvlJc w:val="left"/>
      <w:pPr>
        <w:ind w:left="785" w:hanging="360"/>
      </w:pPr>
      <w:rPr>
        <w:rFonts w:ascii="Symbol" w:hAnsi="Symbol" w:hint="default"/>
      </w:rPr>
    </w:lvl>
    <w:lvl w:ilvl="1" w:tplc="041D0003" w:tentative="1">
      <w:start w:val="1"/>
      <w:numFmt w:val="bullet"/>
      <w:lvlText w:val="o"/>
      <w:lvlJc w:val="left"/>
      <w:pPr>
        <w:ind w:left="1505" w:hanging="360"/>
      </w:pPr>
      <w:rPr>
        <w:rFonts w:ascii="Courier New" w:hAnsi="Courier New" w:cs="Courier New" w:hint="default"/>
      </w:rPr>
    </w:lvl>
    <w:lvl w:ilvl="2" w:tplc="041D0005" w:tentative="1">
      <w:start w:val="1"/>
      <w:numFmt w:val="bullet"/>
      <w:lvlText w:val=""/>
      <w:lvlJc w:val="left"/>
      <w:pPr>
        <w:ind w:left="2225" w:hanging="360"/>
      </w:pPr>
      <w:rPr>
        <w:rFonts w:ascii="Wingdings" w:hAnsi="Wingdings" w:hint="default"/>
      </w:rPr>
    </w:lvl>
    <w:lvl w:ilvl="3" w:tplc="041D0001" w:tentative="1">
      <w:start w:val="1"/>
      <w:numFmt w:val="bullet"/>
      <w:lvlText w:val=""/>
      <w:lvlJc w:val="left"/>
      <w:pPr>
        <w:ind w:left="2945" w:hanging="360"/>
      </w:pPr>
      <w:rPr>
        <w:rFonts w:ascii="Symbol" w:hAnsi="Symbol" w:hint="default"/>
      </w:rPr>
    </w:lvl>
    <w:lvl w:ilvl="4" w:tplc="041D0003" w:tentative="1">
      <w:start w:val="1"/>
      <w:numFmt w:val="bullet"/>
      <w:lvlText w:val="o"/>
      <w:lvlJc w:val="left"/>
      <w:pPr>
        <w:ind w:left="3665" w:hanging="360"/>
      </w:pPr>
      <w:rPr>
        <w:rFonts w:ascii="Courier New" w:hAnsi="Courier New" w:cs="Courier New" w:hint="default"/>
      </w:rPr>
    </w:lvl>
    <w:lvl w:ilvl="5" w:tplc="041D0005" w:tentative="1">
      <w:start w:val="1"/>
      <w:numFmt w:val="bullet"/>
      <w:lvlText w:val=""/>
      <w:lvlJc w:val="left"/>
      <w:pPr>
        <w:ind w:left="4385" w:hanging="360"/>
      </w:pPr>
      <w:rPr>
        <w:rFonts w:ascii="Wingdings" w:hAnsi="Wingdings" w:hint="default"/>
      </w:rPr>
    </w:lvl>
    <w:lvl w:ilvl="6" w:tplc="041D0001" w:tentative="1">
      <w:start w:val="1"/>
      <w:numFmt w:val="bullet"/>
      <w:lvlText w:val=""/>
      <w:lvlJc w:val="left"/>
      <w:pPr>
        <w:ind w:left="5105" w:hanging="360"/>
      </w:pPr>
      <w:rPr>
        <w:rFonts w:ascii="Symbol" w:hAnsi="Symbol" w:hint="default"/>
      </w:rPr>
    </w:lvl>
    <w:lvl w:ilvl="7" w:tplc="041D0003" w:tentative="1">
      <w:start w:val="1"/>
      <w:numFmt w:val="bullet"/>
      <w:lvlText w:val="o"/>
      <w:lvlJc w:val="left"/>
      <w:pPr>
        <w:ind w:left="5825" w:hanging="360"/>
      </w:pPr>
      <w:rPr>
        <w:rFonts w:ascii="Courier New" w:hAnsi="Courier New" w:cs="Courier New" w:hint="default"/>
      </w:rPr>
    </w:lvl>
    <w:lvl w:ilvl="8" w:tplc="041D0005" w:tentative="1">
      <w:start w:val="1"/>
      <w:numFmt w:val="bullet"/>
      <w:lvlText w:val=""/>
      <w:lvlJc w:val="left"/>
      <w:pPr>
        <w:ind w:left="6545"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21492244">
    <w:abstractNumId w:val="40"/>
  </w:num>
  <w:num w:numId="2" w16cid:durableId="293487284">
    <w:abstractNumId w:val="31"/>
  </w:num>
  <w:num w:numId="3" w16cid:durableId="1060858127">
    <w:abstractNumId w:val="0"/>
  </w:num>
  <w:num w:numId="4" w16cid:durableId="1884901910">
    <w:abstractNumId w:val="13"/>
  </w:num>
  <w:num w:numId="5" w16cid:durableId="1342274828">
    <w:abstractNumId w:val="36"/>
  </w:num>
  <w:num w:numId="6" w16cid:durableId="2036231301">
    <w:abstractNumId w:val="3"/>
  </w:num>
  <w:num w:numId="7" w16cid:durableId="793865174">
    <w:abstractNumId w:val="27"/>
  </w:num>
  <w:num w:numId="8" w16cid:durableId="1923761283">
    <w:abstractNumId w:val="24"/>
  </w:num>
  <w:num w:numId="9" w16cid:durableId="504168991">
    <w:abstractNumId w:val="1"/>
  </w:num>
  <w:num w:numId="10" w16cid:durableId="264462338">
    <w:abstractNumId w:val="1"/>
  </w:num>
  <w:num w:numId="11" w16cid:durableId="1642224964">
    <w:abstractNumId w:val="5"/>
  </w:num>
  <w:num w:numId="12" w16cid:durableId="1233659366">
    <w:abstractNumId w:val="9"/>
  </w:num>
  <w:num w:numId="13" w16cid:durableId="1000502811">
    <w:abstractNumId w:val="30"/>
  </w:num>
  <w:num w:numId="14" w16cid:durableId="1588926284">
    <w:abstractNumId w:val="25"/>
  </w:num>
  <w:num w:numId="15" w16cid:durableId="2079278141">
    <w:abstractNumId w:val="14"/>
  </w:num>
  <w:num w:numId="16" w16cid:durableId="1928269999">
    <w:abstractNumId w:val="29"/>
  </w:num>
  <w:num w:numId="17" w16cid:durableId="985939592">
    <w:abstractNumId w:val="10"/>
  </w:num>
  <w:num w:numId="18" w16cid:durableId="151143405">
    <w:abstractNumId w:val="26"/>
  </w:num>
  <w:num w:numId="19" w16cid:durableId="146241873">
    <w:abstractNumId w:val="39"/>
  </w:num>
  <w:num w:numId="20" w16cid:durableId="1244560872">
    <w:abstractNumId w:val="12"/>
  </w:num>
  <w:num w:numId="21" w16cid:durableId="1931158776">
    <w:abstractNumId w:val="32"/>
  </w:num>
  <w:num w:numId="22" w16cid:durableId="2054424984">
    <w:abstractNumId w:val="17"/>
  </w:num>
  <w:num w:numId="23" w16cid:durableId="1092046750">
    <w:abstractNumId w:val="28"/>
  </w:num>
  <w:num w:numId="24" w16cid:durableId="1947956802">
    <w:abstractNumId w:val="6"/>
  </w:num>
  <w:num w:numId="25" w16cid:durableId="180701002">
    <w:abstractNumId w:val="16"/>
  </w:num>
  <w:num w:numId="26" w16cid:durableId="912393459">
    <w:abstractNumId w:val="19"/>
  </w:num>
  <w:num w:numId="27" w16cid:durableId="371735614">
    <w:abstractNumId w:val="23"/>
  </w:num>
  <w:num w:numId="28" w16cid:durableId="1148977825">
    <w:abstractNumId w:val="2"/>
  </w:num>
  <w:num w:numId="29" w16cid:durableId="352733991">
    <w:abstractNumId w:val="21"/>
  </w:num>
  <w:num w:numId="30" w16cid:durableId="651834126">
    <w:abstractNumId w:val="20"/>
  </w:num>
  <w:num w:numId="31" w16cid:durableId="179508755">
    <w:abstractNumId w:val="35"/>
  </w:num>
  <w:num w:numId="32" w16cid:durableId="46950942">
    <w:abstractNumId w:val="4"/>
  </w:num>
  <w:num w:numId="33" w16cid:durableId="1587304400">
    <w:abstractNumId w:val="7"/>
  </w:num>
  <w:num w:numId="34" w16cid:durableId="557860851">
    <w:abstractNumId w:val="15"/>
  </w:num>
  <w:num w:numId="35" w16cid:durableId="1791195173">
    <w:abstractNumId w:val="38"/>
  </w:num>
  <w:num w:numId="36" w16cid:durableId="1940599007">
    <w:abstractNumId w:val="18"/>
  </w:num>
  <w:num w:numId="37" w16cid:durableId="98764946">
    <w:abstractNumId w:val="22"/>
  </w:num>
  <w:num w:numId="38" w16cid:durableId="1177890865">
    <w:abstractNumId w:val="33"/>
  </w:num>
  <w:num w:numId="39" w16cid:durableId="524172528">
    <w:abstractNumId w:val="37"/>
  </w:num>
  <w:num w:numId="40" w16cid:durableId="733315011">
    <w:abstractNumId w:val="11"/>
  </w:num>
  <w:num w:numId="41" w16cid:durableId="480662652">
    <w:abstractNumId w:val="34"/>
  </w:num>
  <w:num w:numId="42" w16cid:durableId="2725964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F9"/>
    <w:rsid w:val="00003F91"/>
    <w:rsid w:val="000051D5"/>
    <w:rsid w:val="000063CF"/>
    <w:rsid w:val="00006D2A"/>
    <w:rsid w:val="00007FBD"/>
    <w:rsid w:val="00010D47"/>
    <w:rsid w:val="00010F47"/>
    <w:rsid w:val="00013829"/>
    <w:rsid w:val="00016CF0"/>
    <w:rsid w:val="000177AD"/>
    <w:rsid w:val="00017F3E"/>
    <w:rsid w:val="00020283"/>
    <w:rsid w:val="000223B7"/>
    <w:rsid w:val="00025ACA"/>
    <w:rsid w:val="000279D3"/>
    <w:rsid w:val="00030DDD"/>
    <w:rsid w:val="000313BB"/>
    <w:rsid w:val="000319C7"/>
    <w:rsid w:val="000320E6"/>
    <w:rsid w:val="00032228"/>
    <w:rsid w:val="0003398B"/>
    <w:rsid w:val="00033ED5"/>
    <w:rsid w:val="00037C23"/>
    <w:rsid w:val="00040975"/>
    <w:rsid w:val="00040CA0"/>
    <w:rsid w:val="00041EF4"/>
    <w:rsid w:val="00044205"/>
    <w:rsid w:val="0004514E"/>
    <w:rsid w:val="00050500"/>
    <w:rsid w:val="00052207"/>
    <w:rsid w:val="00052E7F"/>
    <w:rsid w:val="000568D2"/>
    <w:rsid w:val="0005691C"/>
    <w:rsid w:val="00056ECB"/>
    <w:rsid w:val="00056ED5"/>
    <w:rsid w:val="0005773C"/>
    <w:rsid w:val="0005797B"/>
    <w:rsid w:val="00057DD7"/>
    <w:rsid w:val="000619FA"/>
    <w:rsid w:val="000638AD"/>
    <w:rsid w:val="0006438C"/>
    <w:rsid w:val="000655CC"/>
    <w:rsid w:val="000671EA"/>
    <w:rsid w:val="0006761F"/>
    <w:rsid w:val="000700AE"/>
    <w:rsid w:val="0007040D"/>
    <w:rsid w:val="0007081F"/>
    <w:rsid w:val="0007264D"/>
    <w:rsid w:val="000734B1"/>
    <w:rsid w:val="00074998"/>
    <w:rsid w:val="000752F1"/>
    <w:rsid w:val="00077F03"/>
    <w:rsid w:val="000811F5"/>
    <w:rsid w:val="00082D70"/>
    <w:rsid w:val="00084024"/>
    <w:rsid w:val="00086939"/>
    <w:rsid w:val="0008787C"/>
    <w:rsid w:val="0009062C"/>
    <w:rsid w:val="00092280"/>
    <w:rsid w:val="00094D84"/>
    <w:rsid w:val="00094D8A"/>
    <w:rsid w:val="00095368"/>
    <w:rsid w:val="000954C4"/>
    <w:rsid w:val="00096174"/>
    <w:rsid w:val="000A0B9A"/>
    <w:rsid w:val="000A1012"/>
    <w:rsid w:val="000A3781"/>
    <w:rsid w:val="000A5BED"/>
    <w:rsid w:val="000A611A"/>
    <w:rsid w:val="000A72D7"/>
    <w:rsid w:val="000A7BDA"/>
    <w:rsid w:val="000B12D9"/>
    <w:rsid w:val="000B4536"/>
    <w:rsid w:val="000B5085"/>
    <w:rsid w:val="000B555C"/>
    <w:rsid w:val="000B658B"/>
    <w:rsid w:val="000B7715"/>
    <w:rsid w:val="000B7CD6"/>
    <w:rsid w:val="000C28D9"/>
    <w:rsid w:val="000C2FDD"/>
    <w:rsid w:val="000C47A1"/>
    <w:rsid w:val="000C6856"/>
    <w:rsid w:val="000D0854"/>
    <w:rsid w:val="000D0D39"/>
    <w:rsid w:val="000D6F03"/>
    <w:rsid w:val="000E463B"/>
    <w:rsid w:val="000E5A7E"/>
    <w:rsid w:val="000F0A3A"/>
    <w:rsid w:val="000F2C70"/>
    <w:rsid w:val="000F40EF"/>
    <w:rsid w:val="000F43A3"/>
    <w:rsid w:val="000F7681"/>
    <w:rsid w:val="00100946"/>
    <w:rsid w:val="00100C50"/>
    <w:rsid w:val="00101775"/>
    <w:rsid w:val="00101D17"/>
    <w:rsid w:val="00101D4B"/>
    <w:rsid w:val="00103031"/>
    <w:rsid w:val="001044FE"/>
    <w:rsid w:val="0010488E"/>
    <w:rsid w:val="00105636"/>
    <w:rsid w:val="00107F81"/>
    <w:rsid w:val="00111AA1"/>
    <w:rsid w:val="001139D4"/>
    <w:rsid w:val="0011682E"/>
    <w:rsid w:val="00116902"/>
    <w:rsid w:val="0012187C"/>
    <w:rsid w:val="00121DCA"/>
    <w:rsid w:val="00123731"/>
    <w:rsid w:val="00127018"/>
    <w:rsid w:val="001277C7"/>
    <w:rsid w:val="0013167C"/>
    <w:rsid w:val="00131B08"/>
    <w:rsid w:val="00132A59"/>
    <w:rsid w:val="00133337"/>
    <w:rsid w:val="00133A0F"/>
    <w:rsid w:val="00134958"/>
    <w:rsid w:val="00134A73"/>
    <w:rsid w:val="0013580F"/>
    <w:rsid w:val="00136BC7"/>
    <w:rsid w:val="00137B6D"/>
    <w:rsid w:val="00137C5B"/>
    <w:rsid w:val="00140310"/>
    <w:rsid w:val="001405C8"/>
    <w:rsid w:val="0014070B"/>
    <w:rsid w:val="001422C1"/>
    <w:rsid w:val="001475CF"/>
    <w:rsid w:val="0015183B"/>
    <w:rsid w:val="0015222C"/>
    <w:rsid w:val="001522AE"/>
    <w:rsid w:val="00157BBA"/>
    <w:rsid w:val="00157D5B"/>
    <w:rsid w:val="00161FE6"/>
    <w:rsid w:val="00164C3D"/>
    <w:rsid w:val="00165BC1"/>
    <w:rsid w:val="00166D3A"/>
    <w:rsid w:val="00167A5C"/>
    <w:rsid w:val="00167BC0"/>
    <w:rsid w:val="00170274"/>
    <w:rsid w:val="00172099"/>
    <w:rsid w:val="00174411"/>
    <w:rsid w:val="00181A3E"/>
    <w:rsid w:val="00181EF2"/>
    <w:rsid w:val="00181FDC"/>
    <w:rsid w:val="0018273B"/>
    <w:rsid w:val="001851C9"/>
    <w:rsid w:val="001860B9"/>
    <w:rsid w:val="00186F2B"/>
    <w:rsid w:val="001874D6"/>
    <w:rsid w:val="00187CDC"/>
    <w:rsid w:val="00187CE9"/>
    <w:rsid w:val="0019151E"/>
    <w:rsid w:val="00191874"/>
    <w:rsid w:val="00193660"/>
    <w:rsid w:val="0019632A"/>
    <w:rsid w:val="00197CB1"/>
    <w:rsid w:val="001A24CE"/>
    <w:rsid w:val="001A3670"/>
    <w:rsid w:val="001A4E7C"/>
    <w:rsid w:val="001A54E9"/>
    <w:rsid w:val="001A5B43"/>
    <w:rsid w:val="001B204C"/>
    <w:rsid w:val="001B2E2D"/>
    <w:rsid w:val="001B4950"/>
    <w:rsid w:val="001B5168"/>
    <w:rsid w:val="001B752F"/>
    <w:rsid w:val="001B762C"/>
    <w:rsid w:val="001C1465"/>
    <w:rsid w:val="001C27C0"/>
    <w:rsid w:val="001C31F6"/>
    <w:rsid w:val="001C4D0A"/>
    <w:rsid w:val="001C5FEF"/>
    <w:rsid w:val="001C75ED"/>
    <w:rsid w:val="001D2275"/>
    <w:rsid w:val="001D25DB"/>
    <w:rsid w:val="001D3E3A"/>
    <w:rsid w:val="001D4229"/>
    <w:rsid w:val="001D5AC8"/>
    <w:rsid w:val="001D660C"/>
    <w:rsid w:val="001D7625"/>
    <w:rsid w:val="001D7D73"/>
    <w:rsid w:val="001D7E44"/>
    <w:rsid w:val="001E2AF8"/>
    <w:rsid w:val="001E32C6"/>
    <w:rsid w:val="001E46B8"/>
    <w:rsid w:val="001E5552"/>
    <w:rsid w:val="001E6A06"/>
    <w:rsid w:val="001E71CD"/>
    <w:rsid w:val="001F0CB4"/>
    <w:rsid w:val="001F2694"/>
    <w:rsid w:val="001F4535"/>
    <w:rsid w:val="002017CA"/>
    <w:rsid w:val="002031B1"/>
    <w:rsid w:val="00203A2A"/>
    <w:rsid w:val="00203ABE"/>
    <w:rsid w:val="00203AE1"/>
    <w:rsid w:val="0020596A"/>
    <w:rsid w:val="00207901"/>
    <w:rsid w:val="00210967"/>
    <w:rsid w:val="00211487"/>
    <w:rsid w:val="00211D91"/>
    <w:rsid w:val="00212163"/>
    <w:rsid w:val="00212E41"/>
    <w:rsid w:val="00213FCD"/>
    <w:rsid w:val="0021741A"/>
    <w:rsid w:val="00217DEC"/>
    <w:rsid w:val="00222CC0"/>
    <w:rsid w:val="00224FAC"/>
    <w:rsid w:val="00225FF5"/>
    <w:rsid w:val="0023001F"/>
    <w:rsid w:val="00235B57"/>
    <w:rsid w:val="00240604"/>
    <w:rsid w:val="002440F7"/>
    <w:rsid w:val="00250F24"/>
    <w:rsid w:val="002523C5"/>
    <w:rsid w:val="0025380B"/>
    <w:rsid w:val="0025703A"/>
    <w:rsid w:val="0026140A"/>
    <w:rsid w:val="002616AC"/>
    <w:rsid w:val="00261A14"/>
    <w:rsid w:val="00261F40"/>
    <w:rsid w:val="0026293A"/>
    <w:rsid w:val="00262F3D"/>
    <w:rsid w:val="00263281"/>
    <w:rsid w:val="00263B9D"/>
    <w:rsid w:val="00263E17"/>
    <w:rsid w:val="002651D6"/>
    <w:rsid w:val="0026551F"/>
    <w:rsid w:val="0026661B"/>
    <w:rsid w:val="00266F2C"/>
    <w:rsid w:val="00266F87"/>
    <w:rsid w:val="0026787B"/>
    <w:rsid w:val="002679E3"/>
    <w:rsid w:val="00273208"/>
    <w:rsid w:val="00280A85"/>
    <w:rsid w:val="00280C62"/>
    <w:rsid w:val="00281B25"/>
    <w:rsid w:val="00282DB7"/>
    <w:rsid w:val="00284119"/>
    <w:rsid w:val="00286274"/>
    <w:rsid w:val="00286CBD"/>
    <w:rsid w:val="00287A9D"/>
    <w:rsid w:val="0029006E"/>
    <w:rsid w:val="00290B5C"/>
    <w:rsid w:val="00294014"/>
    <w:rsid w:val="002944FF"/>
    <w:rsid w:val="00294791"/>
    <w:rsid w:val="00294844"/>
    <w:rsid w:val="00296195"/>
    <w:rsid w:val="002A05B8"/>
    <w:rsid w:val="002A2F9A"/>
    <w:rsid w:val="002A3119"/>
    <w:rsid w:val="002A404E"/>
    <w:rsid w:val="002B0568"/>
    <w:rsid w:val="002B0B30"/>
    <w:rsid w:val="002B0C78"/>
    <w:rsid w:val="002B1862"/>
    <w:rsid w:val="002B740F"/>
    <w:rsid w:val="002C06E0"/>
    <w:rsid w:val="002C0C02"/>
    <w:rsid w:val="002C1277"/>
    <w:rsid w:val="002C1959"/>
    <w:rsid w:val="002C3D31"/>
    <w:rsid w:val="002C432D"/>
    <w:rsid w:val="002C60AD"/>
    <w:rsid w:val="002D0E0E"/>
    <w:rsid w:val="002D174F"/>
    <w:rsid w:val="002D19B9"/>
    <w:rsid w:val="002D6023"/>
    <w:rsid w:val="002D638C"/>
    <w:rsid w:val="002D6916"/>
    <w:rsid w:val="002E263F"/>
    <w:rsid w:val="002E531D"/>
    <w:rsid w:val="002E559F"/>
    <w:rsid w:val="002E5F3E"/>
    <w:rsid w:val="002E6021"/>
    <w:rsid w:val="002E6F81"/>
    <w:rsid w:val="002F08BA"/>
    <w:rsid w:val="002F0BFB"/>
    <w:rsid w:val="002F1304"/>
    <w:rsid w:val="002F2CFF"/>
    <w:rsid w:val="002F4A56"/>
    <w:rsid w:val="002F568B"/>
    <w:rsid w:val="002F7818"/>
    <w:rsid w:val="0030263C"/>
    <w:rsid w:val="003026BE"/>
    <w:rsid w:val="0030399A"/>
    <w:rsid w:val="00304299"/>
    <w:rsid w:val="0030431C"/>
    <w:rsid w:val="003066D0"/>
    <w:rsid w:val="00311401"/>
    <w:rsid w:val="003116D5"/>
    <w:rsid w:val="0031201D"/>
    <w:rsid w:val="00312C27"/>
    <w:rsid w:val="00315D78"/>
    <w:rsid w:val="003203D7"/>
    <w:rsid w:val="00320F86"/>
    <w:rsid w:val="0032323B"/>
    <w:rsid w:val="00324171"/>
    <w:rsid w:val="00324605"/>
    <w:rsid w:val="003263F1"/>
    <w:rsid w:val="00326C24"/>
    <w:rsid w:val="00327FCD"/>
    <w:rsid w:val="00330979"/>
    <w:rsid w:val="0033492D"/>
    <w:rsid w:val="00336C59"/>
    <w:rsid w:val="00337F99"/>
    <w:rsid w:val="003410BD"/>
    <w:rsid w:val="00341CB3"/>
    <w:rsid w:val="0034307B"/>
    <w:rsid w:val="0034398F"/>
    <w:rsid w:val="00345EB1"/>
    <w:rsid w:val="00346AB2"/>
    <w:rsid w:val="003501D8"/>
    <w:rsid w:val="00350CC4"/>
    <w:rsid w:val="0035192C"/>
    <w:rsid w:val="0035541C"/>
    <w:rsid w:val="00356DF9"/>
    <w:rsid w:val="00360E0D"/>
    <w:rsid w:val="00362D0B"/>
    <w:rsid w:val="0036357D"/>
    <w:rsid w:val="00363754"/>
    <w:rsid w:val="00365405"/>
    <w:rsid w:val="0036594C"/>
    <w:rsid w:val="003673ED"/>
    <w:rsid w:val="00367D19"/>
    <w:rsid w:val="003703C4"/>
    <w:rsid w:val="00370FCE"/>
    <w:rsid w:val="00371BED"/>
    <w:rsid w:val="003727FA"/>
    <w:rsid w:val="00373C01"/>
    <w:rsid w:val="00381CD8"/>
    <w:rsid w:val="00384019"/>
    <w:rsid w:val="003854F1"/>
    <w:rsid w:val="00386A88"/>
    <w:rsid w:val="003910B3"/>
    <w:rsid w:val="0039118E"/>
    <w:rsid w:val="00397F54"/>
    <w:rsid w:val="003A0573"/>
    <w:rsid w:val="003A0D43"/>
    <w:rsid w:val="003A17E5"/>
    <w:rsid w:val="003A46D0"/>
    <w:rsid w:val="003A47B0"/>
    <w:rsid w:val="003A546F"/>
    <w:rsid w:val="003A6151"/>
    <w:rsid w:val="003A64ED"/>
    <w:rsid w:val="003B018F"/>
    <w:rsid w:val="003B2A4B"/>
    <w:rsid w:val="003B2DC9"/>
    <w:rsid w:val="003B30E1"/>
    <w:rsid w:val="003B50D1"/>
    <w:rsid w:val="003C04F6"/>
    <w:rsid w:val="003C1254"/>
    <w:rsid w:val="003C1CC6"/>
    <w:rsid w:val="003C4E34"/>
    <w:rsid w:val="003C6352"/>
    <w:rsid w:val="003C65AD"/>
    <w:rsid w:val="003D099E"/>
    <w:rsid w:val="003D1089"/>
    <w:rsid w:val="003D21A2"/>
    <w:rsid w:val="003D29D2"/>
    <w:rsid w:val="003D3489"/>
    <w:rsid w:val="003D7203"/>
    <w:rsid w:val="003D74B5"/>
    <w:rsid w:val="003E0705"/>
    <w:rsid w:val="003E1E67"/>
    <w:rsid w:val="003E1F98"/>
    <w:rsid w:val="003E2FF7"/>
    <w:rsid w:val="003E30AB"/>
    <w:rsid w:val="003E3813"/>
    <w:rsid w:val="003E4544"/>
    <w:rsid w:val="003F1013"/>
    <w:rsid w:val="003F1ACF"/>
    <w:rsid w:val="003F5FA3"/>
    <w:rsid w:val="003F6B0C"/>
    <w:rsid w:val="00402EAC"/>
    <w:rsid w:val="00404948"/>
    <w:rsid w:val="00405348"/>
    <w:rsid w:val="00406BEA"/>
    <w:rsid w:val="00410AF8"/>
    <w:rsid w:val="00412EB1"/>
    <w:rsid w:val="0041310B"/>
    <w:rsid w:val="00413A60"/>
    <w:rsid w:val="004152C3"/>
    <w:rsid w:val="00417B6F"/>
    <w:rsid w:val="00417C36"/>
    <w:rsid w:val="00420045"/>
    <w:rsid w:val="00421751"/>
    <w:rsid w:val="00421D03"/>
    <w:rsid w:val="004230F7"/>
    <w:rsid w:val="00425C05"/>
    <w:rsid w:val="004300CC"/>
    <w:rsid w:val="004308C8"/>
    <w:rsid w:val="00430DB7"/>
    <w:rsid w:val="0043108F"/>
    <w:rsid w:val="0043167E"/>
    <w:rsid w:val="00432460"/>
    <w:rsid w:val="0043409A"/>
    <w:rsid w:val="004404BC"/>
    <w:rsid w:val="0044064E"/>
    <w:rsid w:val="00442CDB"/>
    <w:rsid w:val="00446255"/>
    <w:rsid w:val="00446A5D"/>
    <w:rsid w:val="00451215"/>
    <w:rsid w:val="00451676"/>
    <w:rsid w:val="00451935"/>
    <w:rsid w:val="00452EEE"/>
    <w:rsid w:val="004530C6"/>
    <w:rsid w:val="00455BC3"/>
    <w:rsid w:val="00460ED0"/>
    <w:rsid w:val="00461FB6"/>
    <w:rsid w:val="0046320B"/>
    <w:rsid w:val="004638C9"/>
    <w:rsid w:val="00463DAA"/>
    <w:rsid w:val="00465651"/>
    <w:rsid w:val="0047039F"/>
    <w:rsid w:val="00470CE7"/>
    <w:rsid w:val="00470F4F"/>
    <w:rsid w:val="00470F5E"/>
    <w:rsid w:val="00472482"/>
    <w:rsid w:val="00480DC7"/>
    <w:rsid w:val="004813B4"/>
    <w:rsid w:val="00484C71"/>
    <w:rsid w:val="004876F6"/>
    <w:rsid w:val="004879CB"/>
    <w:rsid w:val="00490491"/>
    <w:rsid w:val="0049236A"/>
    <w:rsid w:val="00492718"/>
    <w:rsid w:val="00494A38"/>
    <w:rsid w:val="00495C6C"/>
    <w:rsid w:val="004A026F"/>
    <w:rsid w:val="004A355D"/>
    <w:rsid w:val="004A4970"/>
    <w:rsid w:val="004A60A2"/>
    <w:rsid w:val="004B0B8B"/>
    <w:rsid w:val="004B2183"/>
    <w:rsid w:val="004B2A01"/>
    <w:rsid w:val="004B352B"/>
    <w:rsid w:val="004C0E4C"/>
    <w:rsid w:val="004C154C"/>
    <w:rsid w:val="004C1B36"/>
    <w:rsid w:val="004C54AD"/>
    <w:rsid w:val="004C7235"/>
    <w:rsid w:val="004D25D2"/>
    <w:rsid w:val="004D65D8"/>
    <w:rsid w:val="004D7BA3"/>
    <w:rsid w:val="004E50E7"/>
    <w:rsid w:val="004E6911"/>
    <w:rsid w:val="004E7F41"/>
    <w:rsid w:val="004F0C80"/>
    <w:rsid w:val="004F430B"/>
    <w:rsid w:val="004F4518"/>
    <w:rsid w:val="004F493A"/>
    <w:rsid w:val="004F4C62"/>
    <w:rsid w:val="005008A0"/>
    <w:rsid w:val="00501433"/>
    <w:rsid w:val="005029CC"/>
    <w:rsid w:val="0050562A"/>
    <w:rsid w:val="00505DBA"/>
    <w:rsid w:val="00510E2B"/>
    <w:rsid w:val="005116E3"/>
    <w:rsid w:val="00511CC4"/>
    <w:rsid w:val="00513198"/>
    <w:rsid w:val="0051708E"/>
    <w:rsid w:val="00527E3C"/>
    <w:rsid w:val="00530C9D"/>
    <w:rsid w:val="00531E60"/>
    <w:rsid w:val="0053327A"/>
    <w:rsid w:val="00541163"/>
    <w:rsid w:val="00541D07"/>
    <w:rsid w:val="00543903"/>
    <w:rsid w:val="00544BAB"/>
    <w:rsid w:val="00545F31"/>
    <w:rsid w:val="00551218"/>
    <w:rsid w:val="00551E57"/>
    <w:rsid w:val="0055435C"/>
    <w:rsid w:val="00554A41"/>
    <w:rsid w:val="005578FA"/>
    <w:rsid w:val="00561C95"/>
    <w:rsid w:val="00564A52"/>
    <w:rsid w:val="00565129"/>
    <w:rsid w:val="00565CD0"/>
    <w:rsid w:val="00567820"/>
    <w:rsid w:val="00572358"/>
    <w:rsid w:val="005734EA"/>
    <w:rsid w:val="00574836"/>
    <w:rsid w:val="005759DF"/>
    <w:rsid w:val="005770AD"/>
    <w:rsid w:val="00577875"/>
    <w:rsid w:val="00580123"/>
    <w:rsid w:val="00581414"/>
    <w:rsid w:val="0058196A"/>
    <w:rsid w:val="00582490"/>
    <w:rsid w:val="00582BCC"/>
    <w:rsid w:val="00583617"/>
    <w:rsid w:val="005866C1"/>
    <w:rsid w:val="005937E9"/>
    <w:rsid w:val="00597E28"/>
    <w:rsid w:val="005A2213"/>
    <w:rsid w:val="005A3869"/>
    <w:rsid w:val="005A54ED"/>
    <w:rsid w:val="005A59E8"/>
    <w:rsid w:val="005A5D5B"/>
    <w:rsid w:val="005A5E93"/>
    <w:rsid w:val="005A6081"/>
    <w:rsid w:val="005A627D"/>
    <w:rsid w:val="005B0306"/>
    <w:rsid w:val="005B270D"/>
    <w:rsid w:val="005B2C9C"/>
    <w:rsid w:val="005B579B"/>
    <w:rsid w:val="005B7B41"/>
    <w:rsid w:val="005C0045"/>
    <w:rsid w:val="005C084E"/>
    <w:rsid w:val="005C1858"/>
    <w:rsid w:val="005C2D6A"/>
    <w:rsid w:val="005C3C7C"/>
    <w:rsid w:val="005C4606"/>
    <w:rsid w:val="005D0B0C"/>
    <w:rsid w:val="005D0C3F"/>
    <w:rsid w:val="005D0F15"/>
    <w:rsid w:val="005D577C"/>
    <w:rsid w:val="005D697C"/>
    <w:rsid w:val="005E02B3"/>
    <w:rsid w:val="005E1518"/>
    <w:rsid w:val="005E1E24"/>
    <w:rsid w:val="005E3579"/>
    <w:rsid w:val="005F1A44"/>
    <w:rsid w:val="005F278D"/>
    <w:rsid w:val="005F45ED"/>
    <w:rsid w:val="005F519A"/>
    <w:rsid w:val="00603137"/>
    <w:rsid w:val="00604217"/>
    <w:rsid w:val="00604B56"/>
    <w:rsid w:val="00604D9A"/>
    <w:rsid w:val="0060596B"/>
    <w:rsid w:val="00606122"/>
    <w:rsid w:val="00606D97"/>
    <w:rsid w:val="00607898"/>
    <w:rsid w:val="006107B1"/>
    <w:rsid w:val="0061447C"/>
    <w:rsid w:val="00614E64"/>
    <w:rsid w:val="00617710"/>
    <w:rsid w:val="00617EE6"/>
    <w:rsid w:val="0062184C"/>
    <w:rsid w:val="00623724"/>
    <w:rsid w:val="00627BEA"/>
    <w:rsid w:val="00627E91"/>
    <w:rsid w:val="006319DB"/>
    <w:rsid w:val="006321CC"/>
    <w:rsid w:val="006354D6"/>
    <w:rsid w:val="006361E3"/>
    <w:rsid w:val="006402A4"/>
    <w:rsid w:val="006405B6"/>
    <w:rsid w:val="00640EF6"/>
    <w:rsid w:val="00642603"/>
    <w:rsid w:val="00650B40"/>
    <w:rsid w:val="0065270C"/>
    <w:rsid w:val="0065595B"/>
    <w:rsid w:val="00660269"/>
    <w:rsid w:val="00660367"/>
    <w:rsid w:val="00660F5D"/>
    <w:rsid w:val="0066200E"/>
    <w:rsid w:val="006623D4"/>
    <w:rsid w:val="00663FE7"/>
    <w:rsid w:val="00665F89"/>
    <w:rsid w:val="00667FE1"/>
    <w:rsid w:val="00673C92"/>
    <w:rsid w:val="006753EC"/>
    <w:rsid w:val="00677B0A"/>
    <w:rsid w:val="006850C6"/>
    <w:rsid w:val="00685193"/>
    <w:rsid w:val="00687447"/>
    <w:rsid w:val="006919B0"/>
    <w:rsid w:val="00693FDC"/>
    <w:rsid w:val="00694990"/>
    <w:rsid w:val="006A0E72"/>
    <w:rsid w:val="006A1D86"/>
    <w:rsid w:val="006A2789"/>
    <w:rsid w:val="006A4978"/>
    <w:rsid w:val="006A55B8"/>
    <w:rsid w:val="006A6A9E"/>
    <w:rsid w:val="006A7261"/>
    <w:rsid w:val="006B0D29"/>
    <w:rsid w:val="006B1819"/>
    <w:rsid w:val="006B2820"/>
    <w:rsid w:val="006B3DF4"/>
    <w:rsid w:val="006B4130"/>
    <w:rsid w:val="006B483B"/>
    <w:rsid w:val="006B58E1"/>
    <w:rsid w:val="006B625E"/>
    <w:rsid w:val="006B6FBF"/>
    <w:rsid w:val="006B738C"/>
    <w:rsid w:val="006C3029"/>
    <w:rsid w:val="006C4511"/>
    <w:rsid w:val="006C5048"/>
    <w:rsid w:val="006C6A4B"/>
    <w:rsid w:val="006C779F"/>
    <w:rsid w:val="006D01F5"/>
    <w:rsid w:val="006D0CFB"/>
    <w:rsid w:val="006D1B94"/>
    <w:rsid w:val="006D30C0"/>
    <w:rsid w:val="006D7499"/>
    <w:rsid w:val="006D7535"/>
    <w:rsid w:val="006E037F"/>
    <w:rsid w:val="006E0626"/>
    <w:rsid w:val="006E0C41"/>
    <w:rsid w:val="006E2FDE"/>
    <w:rsid w:val="006E450B"/>
    <w:rsid w:val="006E4516"/>
    <w:rsid w:val="006E46AD"/>
    <w:rsid w:val="006E69DA"/>
    <w:rsid w:val="006F0D7E"/>
    <w:rsid w:val="006F2E55"/>
    <w:rsid w:val="006F4A75"/>
    <w:rsid w:val="006F6553"/>
    <w:rsid w:val="006F7252"/>
    <w:rsid w:val="00700CFE"/>
    <w:rsid w:val="00710B77"/>
    <w:rsid w:val="0071114F"/>
    <w:rsid w:val="00714565"/>
    <w:rsid w:val="0072075B"/>
    <w:rsid w:val="0072156D"/>
    <w:rsid w:val="00721928"/>
    <w:rsid w:val="007221C2"/>
    <w:rsid w:val="007221E1"/>
    <w:rsid w:val="00730955"/>
    <w:rsid w:val="00733A9C"/>
    <w:rsid w:val="00734F3F"/>
    <w:rsid w:val="00736574"/>
    <w:rsid w:val="007367E0"/>
    <w:rsid w:val="00737215"/>
    <w:rsid w:val="00737E8B"/>
    <w:rsid w:val="0074066D"/>
    <w:rsid w:val="00740AE0"/>
    <w:rsid w:val="00746912"/>
    <w:rsid w:val="00746AD3"/>
    <w:rsid w:val="00746DEA"/>
    <w:rsid w:val="007544FC"/>
    <w:rsid w:val="00754905"/>
    <w:rsid w:val="0075568B"/>
    <w:rsid w:val="007569B5"/>
    <w:rsid w:val="00756A6D"/>
    <w:rsid w:val="00760038"/>
    <w:rsid w:val="00761ADF"/>
    <w:rsid w:val="00762969"/>
    <w:rsid w:val="00762EE0"/>
    <w:rsid w:val="007638F6"/>
    <w:rsid w:val="00764004"/>
    <w:rsid w:val="00764C1B"/>
    <w:rsid w:val="00765C41"/>
    <w:rsid w:val="00766B42"/>
    <w:rsid w:val="00766DAA"/>
    <w:rsid w:val="00767479"/>
    <w:rsid w:val="00771100"/>
    <w:rsid w:val="007718B8"/>
    <w:rsid w:val="007747E7"/>
    <w:rsid w:val="007759DD"/>
    <w:rsid w:val="00775F93"/>
    <w:rsid w:val="0077637B"/>
    <w:rsid w:val="0077654A"/>
    <w:rsid w:val="007765A9"/>
    <w:rsid w:val="00777858"/>
    <w:rsid w:val="00777F00"/>
    <w:rsid w:val="007800A8"/>
    <w:rsid w:val="00784623"/>
    <w:rsid w:val="007854FB"/>
    <w:rsid w:val="0078609F"/>
    <w:rsid w:val="00787024"/>
    <w:rsid w:val="007917BA"/>
    <w:rsid w:val="00792377"/>
    <w:rsid w:val="00792C29"/>
    <w:rsid w:val="00793EF2"/>
    <w:rsid w:val="007A08FC"/>
    <w:rsid w:val="007A29D0"/>
    <w:rsid w:val="007A571C"/>
    <w:rsid w:val="007A5ADD"/>
    <w:rsid w:val="007A5C6F"/>
    <w:rsid w:val="007A7390"/>
    <w:rsid w:val="007B0CE7"/>
    <w:rsid w:val="007B166B"/>
    <w:rsid w:val="007B2031"/>
    <w:rsid w:val="007B21CF"/>
    <w:rsid w:val="007B3E89"/>
    <w:rsid w:val="007B4156"/>
    <w:rsid w:val="007B42FF"/>
    <w:rsid w:val="007B5CC2"/>
    <w:rsid w:val="007B6037"/>
    <w:rsid w:val="007B7804"/>
    <w:rsid w:val="007C32D8"/>
    <w:rsid w:val="007C362B"/>
    <w:rsid w:val="007C76ED"/>
    <w:rsid w:val="007D2026"/>
    <w:rsid w:val="007D2CEA"/>
    <w:rsid w:val="007D3EDD"/>
    <w:rsid w:val="007D4241"/>
    <w:rsid w:val="007D4317"/>
    <w:rsid w:val="007D4EA3"/>
    <w:rsid w:val="007D5F69"/>
    <w:rsid w:val="007D6202"/>
    <w:rsid w:val="007E1143"/>
    <w:rsid w:val="007E2877"/>
    <w:rsid w:val="007E2FBA"/>
    <w:rsid w:val="007E44AE"/>
    <w:rsid w:val="007E4CC0"/>
    <w:rsid w:val="007E5424"/>
    <w:rsid w:val="007E6D05"/>
    <w:rsid w:val="007F0767"/>
    <w:rsid w:val="007F1411"/>
    <w:rsid w:val="007F1CFF"/>
    <w:rsid w:val="007F2DBF"/>
    <w:rsid w:val="007F37CC"/>
    <w:rsid w:val="007F5DD5"/>
    <w:rsid w:val="00800DCD"/>
    <w:rsid w:val="00800EE5"/>
    <w:rsid w:val="00801864"/>
    <w:rsid w:val="00802AD4"/>
    <w:rsid w:val="008072CA"/>
    <w:rsid w:val="008073D0"/>
    <w:rsid w:val="00807AFB"/>
    <w:rsid w:val="00810A87"/>
    <w:rsid w:val="00812F61"/>
    <w:rsid w:val="008138E2"/>
    <w:rsid w:val="00813EFF"/>
    <w:rsid w:val="00821A1B"/>
    <w:rsid w:val="008260F5"/>
    <w:rsid w:val="008262E9"/>
    <w:rsid w:val="00826F3F"/>
    <w:rsid w:val="00827E69"/>
    <w:rsid w:val="00831789"/>
    <w:rsid w:val="008323FE"/>
    <w:rsid w:val="00835C4D"/>
    <w:rsid w:val="008373FE"/>
    <w:rsid w:val="00842099"/>
    <w:rsid w:val="00842C11"/>
    <w:rsid w:val="00843524"/>
    <w:rsid w:val="00843E08"/>
    <w:rsid w:val="00843F48"/>
    <w:rsid w:val="00845F30"/>
    <w:rsid w:val="008505FA"/>
    <w:rsid w:val="00851423"/>
    <w:rsid w:val="008535A3"/>
    <w:rsid w:val="00854B73"/>
    <w:rsid w:val="00855300"/>
    <w:rsid w:val="00855442"/>
    <w:rsid w:val="008559CF"/>
    <w:rsid w:val="00856325"/>
    <w:rsid w:val="008569C6"/>
    <w:rsid w:val="00857848"/>
    <w:rsid w:val="00857A87"/>
    <w:rsid w:val="008606E4"/>
    <w:rsid w:val="0086189B"/>
    <w:rsid w:val="00861BC9"/>
    <w:rsid w:val="008627AE"/>
    <w:rsid w:val="00863416"/>
    <w:rsid w:val="0086343C"/>
    <w:rsid w:val="008654B6"/>
    <w:rsid w:val="00866CC8"/>
    <w:rsid w:val="0087139C"/>
    <w:rsid w:val="00876408"/>
    <w:rsid w:val="008774DE"/>
    <w:rsid w:val="00880E83"/>
    <w:rsid w:val="0088180A"/>
    <w:rsid w:val="008818B0"/>
    <w:rsid w:val="0088199B"/>
    <w:rsid w:val="0088345E"/>
    <w:rsid w:val="008835D7"/>
    <w:rsid w:val="00883875"/>
    <w:rsid w:val="00892F28"/>
    <w:rsid w:val="0089531B"/>
    <w:rsid w:val="00897CDC"/>
    <w:rsid w:val="008A0C5F"/>
    <w:rsid w:val="008A25BA"/>
    <w:rsid w:val="008A27DA"/>
    <w:rsid w:val="008A3DEA"/>
    <w:rsid w:val="008A432C"/>
    <w:rsid w:val="008A4EB9"/>
    <w:rsid w:val="008A74C0"/>
    <w:rsid w:val="008B0A75"/>
    <w:rsid w:val="008B1694"/>
    <w:rsid w:val="008B2CD7"/>
    <w:rsid w:val="008B34BB"/>
    <w:rsid w:val="008B4BB1"/>
    <w:rsid w:val="008B7833"/>
    <w:rsid w:val="008B7D68"/>
    <w:rsid w:val="008B7E93"/>
    <w:rsid w:val="008C4B27"/>
    <w:rsid w:val="008C6E09"/>
    <w:rsid w:val="008C7C21"/>
    <w:rsid w:val="008C7F2A"/>
    <w:rsid w:val="008D3B76"/>
    <w:rsid w:val="008D453F"/>
    <w:rsid w:val="008E0646"/>
    <w:rsid w:val="008E0C66"/>
    <w:rsid w:val="008E12BE"/>
    <w:rsid w:val="008E16CE"/>
    <w:rsid w:val="008E36F8"/>
    <w:rsid w:val="008E4463"/>
    <w:rsid w:val="008E46B2"/>
    <w:rsid w:val="008E50A3"/>
    <w:rsid w:val="008E682C"/>
    <w:rsid w:val="008E78A1"/>
    <w:rsid w:val="008F589F"/>
    <w:rsid w:val="008F59B1"/>
    <w:rsid w:val="00903466"/>
    <w:rsid w:val="009036E4"/>
    <w:rsid w:val="009037EA"/>
    <w:rsid w:val="00903C80"/>
    <w:rsid w:val="00904BEE"/>
    <w:rsid w:val="009055E8"/>
    <w:rsid w:val="009061E9"/>
    <w:rsid w:val="0090620E"/>
    <w:rsid w:val="00906238"/>
    <w:rsid w:val="00907EF9"/>
    <w:rsid w:val="00911E14"/>
    <w:rsid w:val="0091295C"/>
    <w:rsid w:val="00912A08"/>
    <w:rsid w:val="00914207"/>
    <w:rsid w:val="00914D58"/>
    <w:rsid w:val="0091692C"/>
    <w:rsid w:val="00921129"/>
    <w:rsid w:val="00921F47"/>
    <w:rsid w:val="009228AB"/>
    <w:rsid w:val="00924308"/>
    <w:rsid w:val="00926E2F"/>
    <w:rsid w:val="0093085B"/>
    <w:rsid w:val="009311C0"/>
    <w:rsid w:val="00931C57"/>
    <w:rsid w:val="009347A5"/>
    <w:rsid w:val="0094136B"/>
    <w:rsid w:val="00942257"/>
    <w:rsid w:val="00943589"/>
    <w:rsid w:val="009471BF"/>
    <w:rsid w:val="00947A50"/>
    <w:rsid w:val="00950E4E"/>
    <w:rsid w:val="00952021"/>
    <w:rsid w:val="009529BD"/>
    <w:rsid w:val="009533B4"/>
    <w:rsid w:val="009534B4"/>
    <w:rsid w:val="009536DC"/>
    <w:rsid w:val="00953FB2"/>
    <w:rsid w:val="009548FA"/>
    <w:rsid w:val="00956CC8"/>
    <w:rsid w:val="00961507"/>
    <w:rsid w:val="00962A7A"/>
    <w:rsid w:val="00967E9C"/>
    <w:rsid w:val="00971D93"/>
    <w:rsid w:val="00973FFD"/>
    <w:rsid w:val="00974382"/>
    <w:rsid w:val="009875E6"/>
    <w:rsid w:val="00992DCF"/>
    <w:rsid w:val="009940FE"/>
    <w:rsid w:val="00997064"/>
    <w:rsid w:val="009A10C1"/>
    <w:rsid w:val="009A12CE"/>
    <w:rsid w:val="009B1F6B"/>
    <w:rsid w:val="009B56BF"/>
    <w:rsid w:val="009C0D12"/>
    <w:rsid w:val="009C192E"/>
    <w:rsid w:val="009C248C"/>
    <w:rsid w:val="009C32A7"/>
    <w:rsid w:val="009C5205"/>
    <w:rsid w:val="009C5508"/>
    <w:rsid w:val="009D583C"/>
    <w:rsid w:val="009D67DA"/>
    <w:rsid w:val="009D6819"/>
    <w:rsid w:val="009D6987"/>
    <w:rsid w:val="009D6D1C"/>
    <w:rsid w:val="009D7530"/>
    <w:rsid w:val="009E05A9"/>
    <w:rsid w:val="009E0B94"/>
    <w:rsid w:val="009E0CF9"/>
    <w:rsid w:val="009E12BC"/>
    <w:rsid w:val="009E531B"/>
    <w:rsid w:val="009E676D"/>
    <w:rsid w:val="009E6C56"/>
    <w:rsid w:val="009E7977"/>
    <w:rsid w:val="009E7DCF"/>
    <w:rsid w:val="009F004E"/>
    <w:rsid w:val="009F086F"/>
    <w:rsid w:val="009F3255"/>
    <w:rsid w:val="009F3F63"/>
    <w:rsid w:val="009F448D"/>
    <w:rsid w:val="009F4A56"/>
    <w:rsid w:val="009F4E65"/>
    <w:rsid w:val="00A006A5"/>
    <w:rsid w:val="00A02D64"/>
    <w:rsid w:val="00A0412F"/>
    <w:rsid w:val="00A05942"/>
    <w:rsid w:val="00A06484"/>
    <w:rsid w:val="00A073CD"/>
    <w:rsid w:val="00A07BEC"/>
    <w:rsid w:val="00A1037B"/>
    <w:rsid w:val="00A121F9"/>
    <w:rsid w:val="00A144F9"/>
    <w:rsid w:val="00A14C2E"/>
    <w:rsid w:val="00A1699D"/>
    <w:rsid w:val="00A20866"/>
    <w:rsid w:val="00A20C78"/>
    <w:rsid w:val="00A22363"/>
    <w:rsid w:val="00A25065"/>
    <w:rsid w:val="00A264BE"/>
    <w:rsid w:val="00A26D0F"/>
    <w:rsid w:val="00A272CA"/>
    <w:rsid w:val="00A27D82"/>
    <w:rsid w:val="00A27EBF"/>
    <w:rsid w:val="00A30E68"/>
    <w:rsid w:val="00A33051"/>
    <w:rsid w:val="00A3610B"/>
    <w:rsid w:val="00A36A21"/>
    <w:rsid w:val="00A371A7"/>
    <w:rsid w:val="00A407AD"/>
    <w:rsid w:val="00A40923"/>
    <w:rsid w:val="00A41C05"/>
    <w:rsid w:val="00A42426"/>
    <w:rsid w:val="00A43A80"/>
    <w:rsid w:val="00A45DEF"/>
    <w:rsid w:val="00A46164"/>
    <w:rsid w:val="00A46E3F"/>
    <w:rsid w:val="00A471F1"/>
    <w:rsid w:val="00A514B7"/>
    <w:rsid w:val="00A543F7"/>
    <w:rsid w:val="00A54A0B"/>
    <w:rsid w:val="00A55844"/>
    <w:rsid w:val="00A5622C"/>
    <w:rsid w:val="00A573C5"/>
    <w:rsid w:val="00A600AC"/>
    <w:rsid w:val="00A605BB"/>
    <w:rsid w:val="00A61D01"/>
    <w:rsid w:val="00A62080"/>
    <w:rsid w:val="00A626B2"/>
    <w:rsid w:val="00A6569C"/>
    <w:rsid w:val="00A65FD4"/>
    <w:rsid w:val="00A7283A"/>
    <w:rsid w:val="00A735D6"/>
    <w:rsid w:val="00A73F1C"/>
    <w:rsid w:val="00A74EA3"/>
    <w:rsid w:val="00A80AB5"/>
    <w:rsid w:val="00A81198"/>
    <w:rsid w:val="00A81E48"/>
    <w:rsid w:val="00A82035"/>
    <w:rsid w:val="00A85C0A"/>
    <w:rsid w:val="00A90D77"/>
    <w:rsid w:val="00A91D10"/>
    <w:rsid w:val="00A92E07"/>
    <w:rsid w:val="00A972F0"/>
    <w:rsid w:val="00AA0B3A"/>
    <w:rsid w:val="00AA267C"/>
    <w:rsid w:val="00AA37C1"/>
    <w:rsid w:val="00AA3996"/>
    <w:rsid w:val="00AA6D28"/>
    <w:rsid w:val="00AA6EB4"/>
    <w:rsid w:val="00AA767D"/>
    <w:rsid w:val="00AB07F5"/>
    <w:rsid w:val="00AB0AD9"/>
    <w:rsid w:val="00AB0CC9"/>
    <w:rsid w:val="00AB14F7"/>
    <w:rsid w:val="00AB3E41"/>
    <w:rsid w:val="00AB58A3"/>
    <w:rsid w:val="00AB795F"/>
    <w:rsid w:val="00AC3FF6"/>
    <w:rsid w:val="00AC579D"/>
    <w:rsid w:val="00AC621F"/>
    <w:rsid w:val="00AC691C"/>
    <w:rsid w:val="00AC7C68"/>
    <w:rsid w:val="00AD33D1"/>
    <w:rsid w:val="00AD73EC"/>
    <w:rsid w:val="00AD7A48"/>
    <w:rsid w:val="00AE23CC"/>
    <w:rsid w:val="00AE5BC7"/>
    <w:rsid w:val="00AE6A2B"/>
    <w:rsid w:val="00AF0CE9"/>
    <w:rsid w:val="00AF5665"/>
    <w:rsid w:val="00AF5A38"/>
    <w:rsid w:val="00AF5AAF"/>
    <w:rsid w:val="00AF7B91"/>
    <w:rsid w:val="00B01397"/>
    <w:rsid w:val="00B01AE2"/>
    <w:rsid w:val="00B0398B"/>
    <w:rsid w:val="00B046D8"/>
    <w:rsid w:val="00B0738B"/>
    <w:rsid w:val="00B12454"/>
    <w:rsid w:val="00B13F4C"/>
    <w:rsid w:val="00B1570D"/>
    <w:rsid w:val="00B16219"/>
    <w:rsid w:val="00B16C59"/>
    <w:rsid w:val="00B21017"/>
    <w:rsid w:val="00B217AE"/>
    <w:rsid w:val="00B219FD"/>
    <w:rsid w:val="00B244F3"/>
    <w:rsid w:val="00B27197"/>
    <w:rsid w:val="00B3076C"/>
    <w:rsid w:val="00B33FDD"/>
    <w:rsid w:val="00B34700"/>
    <w:rsid w:val="00B351E3"/>
    <w:rsid w:val="00B359CC"/>
    <w:rsid w:val="00B36107"/>
    <w:rsid w:val="00B41789"/>
    <w:rsid w:val="00B46C03"/>
    <w:rsid w:val="00B50843"/>
    <w:rsid w:val="00B50D1B"/>
    <w:rsid w:val="00B53142"/>
    <w:rsid w:val="00B53270"/>
    <w:rsid w:val="00B554E9"/>
    <w:rsid w:val="00B576AF"/>
    <w:rsid w:val="00B57AF6"/>
    <w:rsid w:val="00B6032D"/>
    <w:rsid w:val="00B60C6C"/>
    <w:rsid w:val="00B60CB7"/>
    <w:rsid w:val="00B619A9"/>
    <w:rsid w:val="00B61C2E"/>
    <w:rsid w:val="00B6262A"/>
    <w:rsid w:val="00B6293E"/>
    <w:rsid w:val="00B62A0C"/>
    <w:rsid w:val="00B646B4"/>
    <w:rsid w:val="00B650DE"/>
    <w:rsid w:val="00B65A9D"/>
    <w:rsid w:val="00B66D60"/>
    <w:rsid w:val="00B66FC7"/>
    <w:rsid w:val="00B67C55"/>
    <w:rsid w:val="00B70EFA"/>
    <w:rsid w:val="00B71BB7"/>
    <w:rsid w:val="00B7212D"/>
    <w:rsid w:val="00B72EB9"/>
    <w:rsid w:val="00B75EDE"/>
    <w:rsid w:val="00B7725E"/>
    <w:rsid w:val="00B77D88"/>
    <w:rsid w:val="00B77FAF"/>
    <w:rsid w:val="00B81710"/>
    <w:rsid w:val="00B81B38"/>
    <w:rsid w:val="00B82155"/>
    <w:rsid w:val="00B84336"/>
    <w:rsid w:val="00B851B9"/>
    <w:rsid w:val="00B86453"/>
    <w:rsid w:val="00B87021"/>
    <w:rsid w:val="00B90054"/>
    <w:rsid w:val="00B92C14"/>
    <w:rsid w:val="00BA0066"/>
    <w:rsid w:val="00BA02C6"/>
    <w:rsid w:val="00BA15C2"/>
    <w:rsid w:val="00BA16C1"/>
    <w:rsid w:val="00BA616A"/>
    <w:rsid w:val="00BB1A7E"/>
    <w:rsid w:val="00BB1DA7"/>
    <w:rsid w:val="00BB1DAE"/>
    <w:rsid w:val="00BB2056"/>
    <w:rsid w:val="00BB4C10"/>
    <w:rsid w:val="00BB69DB"/>
    <w:rsid w:val="00BB7D52"/>
    <w:rsid w:val="00BB7F86"/>
    <w:rsid w:val="00BC0133"/>
    <w:rsid w:val="00BC25FA"/>
    <w:rsid w:val="00BC298A"/>
    <w:rsid w:val="00BC2F89"/>
    <w:rsid w:val="00BC322E"/>
    <w:rsid w:val="00BC3C40"/>
    <w:rsid w:val="00BC44CD"/>
    <w:rsid w:val="00BC48A6"/>
    <w:rsid w:val="00BD20AD"/>
    <w:rsid w:val="00BD20B5"/>
    <w:rsid w:val="00BD3089"/>
    <w:rsid w:val="00BD4CA4"/>
    <w:rsid w:val="00BD526B"/>
    <w:rsid w:val="00BD74F2"/>
    <w:rsid w:val="00BE2CA8"/>
    <w:rsid w:val="00BE3686"/>
    <w:rsid w:val="00BE4477"/>
    <w:rsid w:val="00BE5F64"/>
    <w:rsid w:val="00BE758A"/>
    <w:rsid w:val="00BE7978"/>
    <w:rsid w:val="00BF01E0"/>
    <w:rsid w:val="00BF2F3C"/>
    <w:rsid w:val="00BF4430"/>
    <w:rsid w:val="00C003E7"/>
    <w:rsid w:val="00C00D59"/>
    <w:rsid w:val="00C01F0D"/>
    <w:rsid w:val="00C05CC8"/>
    <w:rsid w:val="00C07DDB"/>
    <w:rsid w:val="00C11B0F"/>
    <w:rsid w:val="00C11CE0"/>
    <w:rsid w:val="00C11D5D"/>
    <w:rsid w:val="00C120BD"/>
    <w:rsid w:val="00C143BF"/>
    <w:rsid w:val="00C17ACE"/>
    <w:rsid w:val="00C17F74"/>
    <w:rsid w:val="00C22E37"/>
    <w:rsid w:val="00C2574C"/>
    <w:rsid w:val="00C2650E"/>
    <w:rsid w:val="00C26DFE"/>
    <w:rsid w:val="00C276BB"/>
    <w:rsid w:val="00C32816"/>
    <w:rsid w:val="00C33CA5"/>
    <w:rsid w:val="00C36327"/>
    <w:rsid w:val="00C36C69"/>
    <w:rsid w:val="00C4115D"/>
    <w:rsid w:val="00C43BDD"/>
    <w:rsid w:val="00C45737"/>
    <w:rsid w:val="00C46641"/>
    <w:rsid w:val="00C46925"/>
    <w:rsid w:val="00C47778"/>
    <w:rsid w:val="00C5011E"/>
    <w:rsid w:val="00C50EE5"/>
    <w:rsid w:val="00C50FDE"/>
    <w:rsid w:val="00C5240A"/>
    <w:rsid w:val="00C5398F"/>
    <w:rsid w:val="00C546E8"/>
    <w:rsid w:val="00C546F6"/>
    <w:rsid w:val="00C552F3"/>
    <w:rsid w:val="00C556F5"/>
    <w:rsid w:val="00C61803"/>
    <w:rsid w:val="00C633AC"/>
    <w:rsid w:val="00C6485E"/>
    <w:rsid w:val="00C65220"/>
    <w:rsid w:val="00C676C2"/>
    <w:rsid w:val="00C70BD4"/>
    <w:rsid w:val="00C70E19"/>
    <w:rsid w:val="00C71C67"/>
    <w:rsid w:val="00C71DB5"/>
    <w:rsid w:val="00C72574"/>
    <w:rsid w:val="00C7430C"/>
    <w:rsid w:val="00C77511"/>
    <w:rsid w:val="00C80521"/>
    <w:rsid w:val="00C80ACC"/>
    <w:rsid w:val="00C81C44"/>
    <w:rsid w:val="00C84845"/>
    <w:rsid w:val="00C8546B"/>
    <w:rsid w:val="00C85DA1"/>
    <w:rsid w:val="00C9071C"/>
    <w:rsid w:val="00C908FF"/>
    <w:rsid w:val="00C92AD2"/>
    <w:rsid w:val="00C92C75"/>
    <w:rsid w:val="00C930D2"/>
    <w:rsid w:val="00C9768E"/>
    <w:rsid w:val="00C97BD3"/>
    <w:rsid w:val="00CA1C3F"/>
    <w:rsid w:val="00CA257E"/>
    <w:rsid w:val="00CA39EF"/>
    <w:rsid w:val="00CA521F"/>
    <w:rsid w:val="00CB0493"/>
    <w:rsid w:val="00CB17FF"/>
    <w:rsid w:val="00CB1ED7"/>
    <w:rsid w:val="00CB1FFA"/>
    <w:rsid w:val="00CB42E9"/>
    <w:rsid w:val="00CB5E2D"/>
    <w:rsid w:val="00CB7CE8"/>
    <w:rsid w:val="00CC167C"/>
    <w:rsid w:val="00CC3BD1"/>
    <w:rsid w:val="00CC3E39"/>
    <w:rsid w:val="00CC52D9"/>
    <w:rsid w:val="00CD29CF"/>
    <w:rsid w:val="00CD5050"/>
    <w:rsid w:val="00CD6647"/>
    <w:rsid w:val="00CD6A67"/>
    <w:rsid w:val="00CE005F"/>
    <w:rsid w:val="00CE07D2"/>
    <w:rsid w:val="00CE29D3"/>
    <w:rsid w:val="00CE313B"/>
    <w:rsid w:val="00CE4B73"/>
    <w:rsid w:val="00CE4C03"/>
    <w:rsid w:val="00CE52EA"/>
    <w:rsid w:val="00CE5986"/>
    <w:rsid w:val="00CE5DA6"/>
    <w:rsid w:val="00CF19BF"/>
    <w:rsid w:val="00CF33ED"/>
    <w:rsid w:val="00CF5016"/>
    <w:rsid w:val="00CF55F8"/>
    <w:rsid w:val="00CF5863"/>
    <w:rsid w:val="00CF70BB"/>
    <w:rsid w:val="00D0479E"/>
    <w:rsid w:val="00D06A6D"/>
    <w:rsid w:val="00D074DB"/>
    <w:rsid w:val="00D10265"/>
    <w:rsid w:val="00D10994"/>
    <w:rsid w:val="00D12ABB"/>
    <w:rsid w:val="00D139CF"/>
    <w:rsid w:val="00D14273"/>
    <w:rsid w:val="00D17C1B"/>
    <w:rsid w:val="00D201D3"/>
    <w:rsid w:val="00D25344"/>
    <w:rsid w:val="00D25574"/>
    <w:rsid w:val="00D27608"/>
    <w:rsid w:val="00D276CB"/>
    <w:rsid w:val="00D32C3E"/>
    <w:rsid w:val="00D32C6A"/>
    <w:rsid w:val="00D34D7A"/>
    <w:rsid w:val="00D36EE8"/>
    <w:rsid w:val="00D37E7F"/>
    <w:rsid w:val="00D40C12"/>
    <w:rsid w:val="00D45340"/>
    <w:rsid w:val="00D477AE"/>
    <w:rsid w:val="00D47AD7"/>
    <w:rsid w:val="00D51529"/>
    <w:rsid w:val="00D51808"/>
    <w:rsid w:val="00D51932"/>
    <w:rsid w:val="00D52D33"/>
    <w:rsid w:val="00D53794"/>
    <w:rsid w:val="00D54125"/>
    <w:rsid w:val="00D5472D"/>
    <w:rsid w:val="00D5481C"/>
    <w:rsid w:val="00D5621A"/>
    <w:rsid w:val="00D57051"/>
    <w:rsid w:val="00D628A2"/>
    <w:rsid w:val="00D62C27"/>
    <w:rsid w:val="00D71C8E"/>
    <w:rsid w:val="00D776B3"/>
    <w:rsid w:val="00D81272"/>
    <w:rsid w:val="00D8411A"/>
    <w:rsid w:val="00D8412F"/>
    <w:rsid w:val="00D85218"/>
    <w:rsid w:val="00D915B1"/>
    <w:rsid w:val="00D948C9"/>
    <w:rsid w:val="00D9750F"/>
    <w:rsid w:val="00D97A95"/>
    <w:rsid w:val="00D97C42"/>
    <w:rsid w:val="00DA1C39"/>
    <w:rsid w:val="00DA2410"/>
    <w:rsid w:val="00DA299D"/>
    <w:rsid w:val="00DA2BE1"/>
    <w:rsid w:val="00DA65C4"/>
    <w:rsid w:val="00DA7051"/>
    <w:rsid w:val="00DB02B6"/>
    <w:rsid w:val="00DB097E"/>
    <w:rsid w:val="00DB2CFC"/>
    <w:rsid w:val="00DB3BE4"/>
    <w:rsid w:val="00DB3E12"/>
    <w:rsid w:val="00DB5E5B"/>
    <w:rsid w:val="00DB6473"/>
    <w:rsid w:val="00DB6833"/>
    <w:rsid w:val="00DB70D3"/>
    <w:rsid w:val="00DC0539"/>
    <w:rsid w:val="00DC295B"/>
    <w:rsid w:val="00DC375A"/>
    <w:rsid w:val="00DC56AD"/>
    <w:rsid w:val="00DC5E08"/>
    <w:rsid w:val="00DC6976"/>
    <w:rsid w:val="00DD3069"/>
    <w:rsid w:val="00DD4E0F"/>
    <w:rsid w:val="00DD6E41"/>
    <w:rsid w:val="00DE0E2F"/>
    <w:rsid w:val="00DE1E14"/>
    <w:rsid w:val="00DE2669"/>
    <w:rsid w:val="00DE37DF"/>
    <w:rsid w:val="00DE3F36"/>
    <w:rsid w:val="00DE3FA4"/>
    <w:rsid w:val="00DE4447"/>
    <w:rsid w:val="00DE459B"/>
    <w:rsid w:val="00DE45C5"/>
    <w:rsid w:val="00DE59E4"/>
    <w:rsid w:val="00DE5DA2"/>
    <w:rsid w:val="00DE6EFE"/>
    <w:rsid w:val="00DF0033"/>
    <w:rsid w:val="00DF04C7"/>
    <w:rsid w:val="00DF0B71"/>
    <w:rsid w:val="00DF3D6A"/>
    <w:rsid w:val="00E026BF"/>
    <w:rsid w:val="00E0636E"/>
    <w:rsid w:val="00E07B1B"/>
    <w:rsid w:val="00E11853"/>
    <w:rsid w:val="00E12C79"/>
    <w:rsid w:val="00E138B9"/>
    <w:rsid w:val="00E22559"/>
    <w:rsid w:val="00E24C39"/>
    <w:rsid w:val="00E279FD"/>
    <w:rsid w:val="00E31C62"/>
    <w:rsid w:val="00E35944"/>
    <w:rsid w:val="00E37E4A"/>
    <w:rsid w:val="00E45B24"/>
    <w:rsid w:val="00E45C1F"/>
    <w:rsid w:val="00E50032"/>
    <w:rsid w:val="00E52A86"/>
    <w:rsid w:val="00E53D03"/>
    <w:rsid w:val="00E53E11"/>
    <w:rsid w:val="00E54370"/>
    <w:rsid w:val="00E54B47"/>
    <w:rsid w:val="00E553BF"/>
    <w:rsid w:val="00E55869"/>
    <w:rsid w:val="00E55D93"/>
    <w:rsid w:val="00E56B51"/>
    <w:rsid w:val="00E57C2F"/>
    <w:rsid w:val="00E60C4A"/>
    <w:rsid w:val="00E61294"/>
    <w:rsid w:val="00E66139"/>
    <w:rsid w:val="00E66370"/>
    <w:rsid w:val="00E7237C"/>
    <w:rsid w:val="00E72490"/>
    <w:rsid w:val="00E74369"/>
    <w:rsid w:val="00E75515"/>
    <w:rsid w:val="00E77C20"/>
    <w:rsid w:val="00E77C46"/>
    <w:rsid w:val="00E81264"/>
    <w:rsid w:val="00E8147E"/>
    <w:rsid w:val="00E84B5C"/>
    <w:rsid w:val="00E8617A"/>
    <w:rsid w:val="00E86912"/>
    <w:rsid w:val="00E86CE8"/>
    <w:rsid w:val="00E8717E"/>
    <w:rsid w:val="00E90E82"/>
    <w:rsid w:val="00E94F6B"/>
    <w:rsid w:val="00E9649B"/>
    <w:rsid w:val="00EA006D"/>
    <w:rsid w:val="00EA00CB"/>
    <w:rsid w:val="00EA1BAA"/>
    <w:rsid w:val="00EA3FCD"/>
    <w:rsid w:val="00EA42A0"/>
    <w:rsid w:val="00EA7748"/>
    <w:rsid w:val="00EA7E02"/>
    <w:rsid w:val="00EB4591"/>
    <w:rsid w:val="00EB45D0"/>
    <w:rsid w:val="00EB6714"/>
    <w:rsid w:val="00EC0A68"/>
    <w:rsid w:val="00EC0DD5"/>
    <w:rsid w:val="00EC5006"/>
    <w:rsid w:val="00EC5863"/>
    <w:rsid w:val="00EC76AB"/>
    <w:rsid w:val="00EC76D9"/>
    <w:rsid w:val="00ED012C"/>
    <w:rsid w:val="00ED0A9B"/>
    <w:rsid w:val="00ED1D3C"/>
    <w:rsid w:val="00ED2949"/>
    <w:rsid w:val="00ED3865"/>
    <w:rsid w:val="00ED418A"/>
    <w:rsid w:val="00ED49C3"/>
    <w:rsid w:val="00ED4FE9"/>
    <w:rsid w:val="00ED6A26"/>
    <w:rsid w:val="00ED6CE8"/>
    <w:rsid w:val="00ED7AA6"/>
    <w:rsid w:val="00EE297E"/>
    <w:rsid w:val="00EE2A56"/>
    <w:rsid w:val="00EE31D9"/>
    <w:rsid w:val="00EE3818"/>
    <w:rsid w:val="00EE4587"/>
    <w:rsid w:val="00EE6589"/>
    <w:rsid w:val="00EE7200"/>
    <w:rsid w:val="00EF30DE"/>
    <w:rsid w:val="00EF3727"/>
    <w:rsid w:val="00EF43DD"/>
    <w:rsid w:val="00EF4F00"/>
    <w:rsid w:val="00EF540F"/>
    <w:rsid w:val="00F0344F"/>
    <w:rsid w:val="00F03E24"/>
    <w:rsid w:val="00F0529E"/>
    <w:rsid w:val="00F07BCE"/>
    <w:rsid w:val="00F10CA9"/>
    <w:rsid w:val="00F118D8"/>
    <w:rsid w:val="00F11AA0"/>
    <w:rsid w:val="00F134F5"/>
    <w:rsid w:val="00F140C0"/>
    <w:rsid w:val="00F165F7"/>
    <w:rsid w:val="00F20152"/>
    <w:rsid w:val="00F22264"/>
    <w:rsid w:val="00F238D5"/>
    <w:rsid w:val="00F2398F"/>
    <w:rsid w:val="00F2564D"/>
    <w:rsid w:val="00F26E82"/>
    <w:rsid w:val="00F2725F"/>
    <w:rsid w:val="00F304D5"/>
    <w:rsid w:val="00F31336"/>
    <w:rsid w:val="00F35B05"/>
    <w:rsid w:val="00F4046F"/>
    <w:rsid w:val="00F40D49"/>
    <w:rsid w:val="00F413D9"/>
    <w:rsid w:val="00F41403"/>
    <w:rsid w:val="00F5135F"/>
    <w:rsid w:val="00F51F78"/>
    <w:rsid w:val="00F552BE"/>
    <w:rsid w:val="00F56E3F"/>
    <w:rsid w:val="00F56F4E"/>
    <w:rsid w:val="00F57084"/>
    <w:rsid w:val="00F57A02"/>
    <w:rsid w:val="00F62594"/>
    <w:rsid w:val="00F630EC"/>
    <w:rsid w:val="00F64AD7"/>
    <w:rsid w:val="00F657E6"/>
    <w:rsid w:val="00F700F5"/>
    <w:rsid w:val="00F713E8"/>
    <w:rsid w:val="00F71EB1"/>
    <w:rsid w:val="00F760A9"/>
    <w:rsid w:val="00F767A0"/>
    <w:rsid w:val="00F7705A"/>
    <w:rsid w:val="00F80E67"/>
    <w:rsid w:val="00F81ED7"/>
    <w:rsid w:val="00F82CF3"/>
    <w:rsid w:val="00F844BF"/>
    <w:rsid w:val="00F86F47"/>
    <w:rsid w:val="00F90219"/>
    <w:rsid w:val="00F90B64"/>
    <w:rsid w:val="00F91027"/>
    <w:rsid w:val="00F911B0"/>
    <w:rsid w:val="00F92D35"/>
    <w:rsid w:val="00F93B8D"/>
    <w:rsid w:val="00F93C2E"/>
    <w:rsid w:val="00F942A6"/>
    <w:rsid w:val="00F9514D"/>
    <w:rsid w:val="00F95D43"/>
    <w:rsid w:val="00F97737"/>
    <w:rsid w:val="00FA04D8"/>
    <w:rsid w:val="00FA0B79"/>
    <w:rsid w:val="00FA483D"/>
    <w:rsid w:val="00FA4C3C"/>
    <w:rsid w:val="00FA5F77"/>
    <w:rsid w:val="00FB2806"/>
    <w:rsid w:val="00FB2F0F"/>
    <w:rsid w:val="00FB48E6"/>
    <w:rsid w:val="00FB5058"/>
    <w:rsid w:val="00FB5086"/>
    <w:rsid w:val="00FB5411"/>
    <w:rsid w:val="00FB6392"/>
    <w:rsid w:val="00FB7882"/>
    <w:rsid w:val="00FC3348"/>
    <w:rsid w:val="00FC3416"/>
    <w:rsid w:val="00FC3777"/>
    <w:rsid w:val="00FC63D5"/>
    <w:rsid w:val="00FD0A52"/>
    <w:rsid w:val="00FD13DF"/>
    <w:rsid w:val="00FD3C70"/>
    <w:rsid w:val="00FD5ED8"/>
    <w:rsid w:val="00FD6820"/>
    <w:rsid w:val="00FE12D8"/>
    <w:rsid w:val="00FE1AAE"/>
    <w:rsid w:val="00FE3125"/>
    <w:rsid w:val="00FE35A2"/>
    <w:rsid w:val="00FE3B05"/>
    <w:rsid w:val="00FE47DA"/>
    <w:rsid w:val="00FE5E2A"/>
    <w:rsid w:val="00FE6D12"/>
    <w:rsid w:val="00FF08CB"/>
    <w:rsid w:val="00FF3EB9"/>
    <w:rsid w:val="00FF4E6C"/>
    <w:rsid w:val="00FF7C02"/>
    <w:rsid w:val="01063C60"/>
    <w:rsid w:val="019E0C11"/>
    <w:rsid w:val="01C9999E"/>
    <w:rsid w:val="021035AC"/>
    <w:rsid w:val="0228B833"/>
    <w:rsid w:val="024801E3"/>
    <w:rsid w:val="02E3F1B7"/>
    <w:rsid w:val="0487B332"/>
    <w:rsid w:val="05DDC650"/>
    <w:rsid w:val="066C441F"/>
    <w:rsid w:val="06FD2DF7"/>
    <w:rsid w:val="070A96EA"/>
    <w:rsid w:val="0738A3C9"/>
    <w:rsid w:val="07B2DA71"/>
    <w:rsid w:val="081949E3"/>
    <w:rsid w:val="08819C63"/>
    <w:rsid w:val="091014D6"/>
    <w:rsid w:val="0929D420"/>
    <w:rsid w:val="0971EAF6"/>
    <w:rsid w:val="0A38C1D6"/>
    <w:rsid w:val="0C332796"/>
    <w:rsid w:val="0C653B8E"/>
    <w:rsid w:val="0D1479D5"/>
    <w:rsid w:val="0D2CA290"/>
    <w:rsid w:val="0E070694"/>
    <w:rsid w:val="0E283C94"/>
    <w:rsid w:val="0EAF7D65"/>
    <w:rsid w:val="0F0CD5EB"/>
    <w:rsid w:val="10A8A64C"/>
    <w:rsid w:val="10D899BB"/>
    <w:rsid w:val="117DF996"/>
    <w:rsid w:val="12B6CFC5"/>
    <w:rsid w:val="13171523"/>
    <w:rsid w:val="13A59707"/>
    <w:rsid w:val="142F4F28"/>
    <w:rsid w:val="1464EDA0"/>
    <w:rsid w:val="14858D81"/>
    <w:rsid w:val="14B17775"/>
    <w:rsid w:val="14C1F6C6"/>
    <w:rsid w:val="14CFDFDE"/>
    <w:rsid w:val="14DB71E8"/>
    <w:rsid w:val="1516300F"/>
    <w:rsid w:val="153EA888"/>
    <w:rsid w:val="15419709"/>
    <w:rsid w:val="15B02CB4"/>
    <w:rsid w:val="1600BE01"/>
    <w:rsid w:val="1693439B"/>
    <w:rsid w:val="16DD1F9E"/>
    <w:rsid w:val="16EED0BB"/>
    <w:rsid w:val="1839A786"/>
    <w:rsid w:val="185A21D4"/>
    <w:rsid w:val="185D4C56"/>
    <w:rsid w:val="187BC32A"/>
    <w:rsid w:val="1882E667"/>
    <w:rsid w:val="1A0BABB8"/>
    <w:rsid w:val="1A0EDCB7"/>
    <w:rsid w:val="1AB5C034"/>
    <w:rsid w:val="1AF89451"/>
    <w:rsid w:val="1B338DCB"/>
    <w:rsid w:val="1BA6DC34"/>
    <w:rsid w:val="1BA9221F"/>
    <w:rsid w:val="1C925B86"/>
    <w:rsid w:val="1D42AC95"/>
    <w:rsid w:val="1D439A4C"/>
    <w:rsid w:val="1DC68B53"/>
    <w:rsid w:val="1E0C7B7E"/>
    <w:rsid w:val="1F977A59"/>
    <w:rsid w:val="203F63B4"/>
    <w:rsid w:val="2204203E"/>
    <w:rsid w:val="2358546B"/>
    <w:rsid w:val="238E14EE"/>
    <w:rsid w:val="2437BF55"/>
    <w:rsid w:val="24A10574"/>
    <w:rsid w:val="24F99400"/>
    <w:rsid w:val="253528DB"/>
    <w:rsid w:val="286A1D9E"/>
    <w:rsid w:val="28A16E7D"/>
    <w:rsid w:val="2AB263F2"/>
    <w:rsid w:val="2AD77B4E"/>
    <w:rsid w:val="2C3495E3"/>
    <w:rsid w:val="2D721281"/>
    <w:rsid w:val="2D78D486"/>
    <w:rsid w:val="2D7B88D4"/>
    <w:rsid w:val="2D80834A"/>
    <w:rsid w:val="2E58B329"/>
    <w:rsid w:val="2F503CEE"/>
    <w:rsid w:val="2FA540EE"/>
    <w:rsid w:val="305FB4F9"/>
    <w:rsid w:val="307C7B69"/>
    <w:rsid w:val="31FB855A"/>
    <w:rsid w:val="32214A16"/>
    <w:rsid w:val="3253D73E"/>
    <w:rsid w:val="338B5D62"/>
    <w:rsid w:val="3434C805"/>
    <w:rsid w:val="35D98100"/>
    <w:rsid w:val="366956F3"/>
    <w:rsid w:val="36B21720"/>
    <w:rsid w:val="3790DD85"/>
    <w:rsid w:val="37DF4D0F"/>
    <w:rsid w:val="37E379EF"/>
    <w:rsid w:val="37FB7F6B"/>
    <w:rsid w:val="38905280"/>
    <w:rsid w:val="38C28BAB"/>
    <w:rsid w:val="391E3213"/>
    <w:rsid w:val="3A797AD9"/>
    <w:rsid w:val="3AFED93E"/>
    <w:rsid w:val="3C33AB8C"/>
    <w:rsid w:val="3CB464E3"/>
    <w:rsid w:val="3D06CF11"/>
    <w:rsid w:val="3D8364D5"/>
    <w:rsid w:val="3DD7FE80"/>
    <w:rsid w:val="3DDA2A38"/>
    <w:rsid w:val="3E15F42C"/>
    <w:rsid w:val="3E295ABB"/>
    <w:rsid w:val="3E2A2D67"/>
    <w:rsid w:val="3F4CE0E1"/>
    <w:rsid w:val="40D07D0D"/>
    <w:rsid w:val="41629F4A"/>
    <w:rsid w:val="41D7F9BA"/>
    <w:rsid w:val="421996AA"/>
    <w:rsid w:val="429721A0"/>
    <w:rsid w:val="42B72E82"/>
    <w:rsid w:val="432AC8A9"/>
    <w:rsid w:val="439C9120"/>
    <w:rsid w:val="455CCD14"/>
    <w:rsid w:val="45C16575"/>
    <w:rsid w:val="46F510A5"/>
    <w:rsid w:val="485E16FE"/>
    <w:rsid w:val="4888D82E"/>
    <w:rsid w:val="48F90637"/>
    <w:rsid w:val="4AA0593C"/>
    <w:rsid w:val="4AB73900"/>
    <w:rsid w:val="4B37A6B4"/>
    <w:rsid w:val="4C30A6F9"/>
    <w:rsid w:val="4C3E56BA"/>
    <w:rsid w:val="4D1B87ED"/>
    <w:rsid w:val="4DF2254B"/>
    <w:rsid w:val="4E5A1447"/>
    <w:rsid w:val="4F2DAE02"/>
    <w:rsid w:val="4F84B3C4"/>
    <w:rsid w:val="4FA57E26"/>
    <w:rsid w:val="4FAE28EB"/>
    <w:rsid w:val="50058D26"/>
    <w:rsid w:val="50904532"/>
    <w:rsid w:val="5104A488"/>
    <w:rsid w:val="51129AE3"/>
    <w:rsid w:val="512D2704"/>
    <w:rsid w:val="512DC345"/>
    <w:rsid w:val="515C1E0C"/>
    <w:rsid w:val="5183A283"/>
    <w:rsid w:val="51A3D975"/>
    <w:rsid w:val="51A93750"/>
    <w:rsid w:val="51B84CF1"/>
    <w:rsid w:val="525836AD"/>
    <w:rsid w:val="52E0639E"/>
    <w:rsid w:val="53EB0C26"/>
    <w:rsid w:val="553CDEF6"/>
    <w:rsid w:val="55A2DA8E"/>
    <w:rsid w:val="56714ADD"/>
    <w:rsid w:val="57094E14"/>
    <w:rsid w:val="5775A0FC"/>
    <w:rsid w:val="57E7CE30"/>
    <w:rsid w:val="590098B9"/>
    <w:rsid w:val="59810566"/>
    <w:rsid w:val="5A2133BF"/>
    <w:rsid w:val="5A38297F"/>
    <w:rsid w:val="5A8AF79D"/>
    <w:rsid w:val="5B01FDA0"/>
    <w:rsid w:val="5C75764C"/>
    <w:rsid w:val="5C89F7A3"/>
    <w:rsid w:val="5CA95CB3"/>
    <w:rsid w:val="5CB13750"/>
    <w:rsid w:val="5E9EFD1E"/>
    <w:rsid w:val="6183F7EF"/>
    <w:rsid w:val="61AD577D"/>
    <w:rsid w:val="61CF6884"/>
    <w:rsid w:val="61EEF9FE"/>
    <w:rsid w:val="6235BE37"/>
    <w:rsid w:val="62547053"/>
    <w:rsid w:val="62680183"/>
    <w:rsid w:val="62A3E49E"/>
    <w:rsid w:val="63DC0970"/>
    <w:rsid w:val="646599B8"/>
    <w:rsid w:val="647B2B65"/>
    <w:rsid w:val="64DA4C54"/>
    <w:rsid w:val="6712A309"/>
    <w:rsid w:val="67156FB8"/>
    <w:rsid w:val="6844E345"/>
    <w:rsid w:val="6871B93A"/>
    <w:rsid w:val="68DA8BB6"/>
    <w:rsid w:val="69142F41"/>
    <w:rsid w:val="694E9990"/>
    <w:rsid w:val="69930518"/>
    <w:rsid w:val="6A7EC931"/>
    <w:rsid w:val="6AC64A80"/>
    <w:rsid w:val="6ACB530E"/>
    <w:rsid w:val="6B2CF8ED"/>
    <w:rsid w:val="6B835300"/>
    <w:rsid w:val="6CF16AEA"/>
    <w:rsid w:val="6E4859FE"/>
    <w:rsid w:val="6F05EE52"/>
    <w:rsid w:val="6F520938"/>
    <w:rsid w:val="70002BAE"/>
    <w:rsid w:val="70447C5C"/>
    <w:rsid w:val="7238772F"/>
    <w:rsid w:val="72BD12B7"/>
    <w:rsid w:val="73B5EBC5"/>
    <w:rsid w:val="73E626FA"/>
    <w:rsid w:val="741B3F37"/>
    <w:rsid w:val="741CCCDC"/>
    <w:rsid w:val="7498CED8"/>
    <w:rsid w:val="75007CC2"/>
    <w:rsid w:val="76097731"/>
    <w:rsid w:val="761DC2F7"/>
    <w:rsid w:val="762F9236"/>
    <w:rsid w:val="7788D716"/>
    <w:rsid w:val="77B3AD02"/>
    <w:rsid w:val="780F679E"/>
    <w:rsid w:val="7A57B0C1"/>
    <w:rsid w:val="7ABA75F1"/>
    <w:rsid w:val="7BAA6E6D"/>
    <w:rsid w:val="7DBE7A14"/>
    <w:rsid w:val="7E47D07A"/>
    <w:rsid w:val="7EC504CA"/>
    <w:rsid w:val="7EE2824A"/>
    <w:rsid w:val="7F191CC4"/>
    <w:rsid w:val="7F9D165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A74EA3"/>
    <w:rPr>
      <w:sz w:val="16"/>
      <w:szCs w:val="16"/>
    </w:rPr>
  </w:style>
  <w:style w:type="paragraph" w:styleId="Kommentarer">
    <w:name w:val="annotation text"/>
    <w:basedOn w:val="Normal"/>
    <w:link w:val="KommentarerChar"/>
    <w:uiPriority w:val="99"/>
    <w:unhideWhenUsed/>
    <w:rsid w:val="00A74EA3"/>
    <w:pPr>
      <w:spacing w:line="240" w:lineRule="auto"/>
    </w:pPr>
    <w:rPr>
      <w:sz w:val="20"/>
      <w:szCs w:val="20"/>
    </w:rPr>
  </w:style>
  <w:style w:type="character" w:customStyle="1" w:styleId="KommentarerChar">
    <w:name w:val="Kommentarer Char"/>
    <w:basedOn w:val="Standardstycketeckensnitt"/>
    <w:link w:val="Kommentarer"/>
    <w:uiPriority w:val="99"/>
    <w:rsid w:val="00A74EA3"/>
  </w:style>
  <w:style w:type="paragraph" w:styleId="Kommentarsmne">
    <w:name w:val="annotation subject"/>
    <w:basedOn w:val="Kommentarer"/>
    <w:next w:val="Kommentarer"/>
    <w:link w:val="KommentarsmneChar"/>
    <w:uiPriority w:val="99"/>
    <w:semiHidden/>
    <w:unhideWhenUsed/>
    <w:rsid w:val="00A74EA3"/>
    <w:rPr>
      <w:b/>
      <w:bCs/>
    </w:rPr>
  </w:style>
  <w:style w:type="character" w:customStyle="1" w:styleId="KommentarsmneChar">
    <w:name w:val="Kommentarsämne Char"/>
    <w:basedOn w:val="KommentarerChar"/>
    <w:link w:val="Kommentarsmne"/>
    <w:uiPriority w:val="99"/>
    <w:semiHidden/>
    <w:rsid w:val="00A74EA3"/>
    <w:rPr>
      <w:b/>
      <w:bCs/>
    </w:rPr>
  </w:style>
  <w:style w:type="character" w:customStyle="1" w:styleId="normaltextrun">
    <w:name w:val="normaltextrun"/>
    <w:basedOn w:val="Standardstycketeckensnitt"/>
    <w:rsid w:val="00ED012C"/>
  </w:style>
  <w:style w:type="character" w:customStyle="1" w:styleId="eop">
    <w:name w:val="eop"/>
    <w:basedOn w:val="Standardstycketeckensnitt"/>
    <w:rsid w:val="00ED012C"/>
  </w:style>
  <w:style w:type="character" w:customStyle="1" w:styleId="ui-provider">
    <w:name w:val="ui-provider"/>
    <w:basedOn w:val="Standardstycketeckensnitt"/>
    <w:rsid w:val="00ED012C"/>
  </w:style>
  <w:style w:type="character" w:customStyle="1" w:styleId="cf01">
    <w:name w:val="cf01"/>
    <w:basedOn w:val="Standardstycketeckensnitt"/>
    <w:rsid w:val="0035192C"/>
    <w:rPr>
      <w:rFonts w:ascii="Segoe UI" w:hAnsi="Segoe UI" w:cs="Segoe UI" w:hint="default"/>
      <w:sz w:val="18"/>
      <w:szCs w:val="18"/>
    </w:rPr>
  </w:style>
  <w:style w:type="character" w:styleId="Stark">
    <w:name w:val="Strong"/>
    <w:basedOn w:val="Standardstycketeckensnitt"/>
    <w:uiPriority w:val="22"/>
    <w:qFormat/>
    <w:locked/>
    <w:rsid w:val="001B4950"/>
    <w:rPr>
      <w:b/>
      <w:bCs/>
    </w:rPr>
  </w:style>
  <w:style w:type="paragraph" w:styleId="Normalwebb">
    <w:name w:val="Normal (Web)"/>
    <w:basedOn w:val="Normal"/>
    <w:uiPriority w:val="99"/>
    <w:semiHidden/>
    <w:unhideWhenUsed/>
    <w:rsid w:val="001B4950"/>
    <w:pPr>
      <w:spacing w:after="100" w:afterAutospacing="1" w:line="240" w:lineRule="auto"/>
      <w:ind w:left="0" w:right="0"/>
    </w:pPr>
  </w:style>
  <w:style w:type="paragraph" w:styleId="Revision">
    <w:name w:val="Revision"/>
    <w:hidden/>
    <w:uiPriority w:val="99"/>
    <w:semiHidden/>
    <w:rsid w:val="00134A7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9339175">
      <w:bodyDiv w:val="1"/>
      <w:marLeft w:val="0"/>
      <w:marRight w:val="0"/>
      <w:marTop w:val="0"/>
      <w:marBottom w:val="0"/>
      <w:divBdr>
        <w:top w:val="none" w:sz="0" w:space="0" w:color="auto"/>
        <w:left w:val="none" w:sz="0" w:space="0" w:color="auto"/>
        <w:bottom w:val="none" w:sz="0" w:space="0" w:color="auto"/>
        <w:right w:val="none" w:sz="0" w:space="0" w:color="auto"/>
      </w:divBdr>
      <w:divsChild>
        <w:div w:id="13579211">
          <w:marLeft w:val="0"/>
          <w:marRight w:val="0"/>
          <w:marTop w:val="0"/>
          <w:marBottom w:val="0"/>
          <w:divBdr>
            <w:top w:val="none" w:sz="0" w:space="0" w:color="auto"/>
            <w:left w:val="none" w:sz="0" w:space="0" w:color="auto"/>
            <w:bottom w:val="none" w:sz="0" w:space="0" w:color="auto"/>
            <w:right w:val="none" w:sz="0" w:space="0" w:color="auto"/>
          </w:divBdr>
          <w:divsChild>
            <w:div w:id="150685250">
              <w:marLeft w:val="-120"/>
              <w:marRight w:val="-120"/>
              <w:marTop w:val="0"/>
              <w:marBottom w:val="0"/>
              <w:divBdr>
                <w:top w:val="none" w:sz="0" w:space="0" w:color="auto"/>
                <w:left w:val="none" w:sz="0" w:space="0" w:color="auto"/>
                <w:bottom w:val="none" w:sz="0" w:space="0" w:color="auto"/>
                <w:right w:val="none" w:sz="0" w:space="0" w:color="auto"/>
              </w:divBdr>
              <w:divsChild>
                <w:div w:id="190980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6286</Words>
  <Characters>33321</Characters>
  <Application>Microsoft Office Word</Application>
  <DocSecurity>0</DocSecurity>
  <Lines>277</Lines>
  <Paragraphs>79</Paragraphs>
  <ScaleCrop>false</ScaleCrop>
  <Manager/>
  <Company/>
  <LinksUpToDate>false</LinksUpToDate>
  <CharactersWithSpaces>39528</CharactersWithSpaces>
  <SharedDoc>false</SharedDoc>
  <HyperlinkBase/>
  <HLinks>
    <vt:vector size="246" baseType="variant">
      <vt:variant>
        <vt:i4>1769524</vt:i4>
      </vt:variant>
      <vt:variant>
        <vt:i4>242</vt:i4>
      </vt:variant>
      <vt:variant>
        <vt:i4>0</vt:i4>
      </vt:variant>
      <vt:variant>
        <vt:i4>5</vt:i4>
      </vt:variant>
      <vt:variant>
        <vt:lpwstr/>
      </vt:variant>
      <vt:variant>
        <vt:lpwstr>_Toc155696996</vt:lpwstr>
      </vt:variant>
      <vt:variant>
        <vt:i4>1769524</vt:i4>
      </vt:variant>
      <vt:variant>
        <vt:i4>236</vt:i4>
      </vt:variant>
      <vt:variant>
        <vt:i4>0</vt:i4>
      </vt:variant>
      <vt:variant>
        <vt:i4>5</vt:i4>
      </vt:variant>
      <vt:variant>
        <vt:lpwstr/>
      </vt:variant>
      <vt:variant>
        <vt:lpwstr>_Toc155696995</vt:lpwstr>
      </vt:variant>
      <vt:variant>
        <vt:i4>1769524</vt:i4>
      </vt:variant>
      <vt:variant>
        <vt:i4>230</vt:i4>
      </vt:variant>
      <vt:variant>
        <vt:i4>0</vt:i4>
      </vt:variant>
      <vt:variant>
        <vt:i4>5</vt:i4>
      </vt:variant>
      <vt:variant>
        <vt:lpwstr/>
      </vt:variant>
      <vt:variant>
        <vt:lpwstr>_Toc155696994</vt:lpwstr>
      </vt:variant>
      <vt:variant>
        <vt:i4>1769524</vt:i4>
      </vt:variant>
      <vt:variant>
        <vt:i4>224</vt:i4>
      </vt:variant>
      <vt:variant>
        <vt:i4>0</vt:i4>
      </vt:variant>
      <vt:variant>
        <vt:i4>5</vt:i4>
      </vt:variant>
      <vt:variant>
        <vt:lpwstr/>
      </vt:variant>
      <vt:variant>
        <vt:lpwstr>_Toc155696993</vt:lpwstr>
      </vt:variant>
      <vt:variant>
        <vt:i4>1769524</vt:i4>
      </vt:variant>
      <vt:variant>
        <vt:i4>218</vt:i4>
      </vt:variant>
      <vt:variant>
        <vt:i4>0</vt:i4>
      </vt:variant>
      <vt:variant>
        <vt:i4>5</vt:i4>
      </vt:variant>
      <vt:variant>
        <vt:lpwstr/>
      </vt:variant>
      <vt:variant>
        <vt:lpwstr>_Toc155696992</vt:lpwstr>
      </vt:variant>
      <vt:variant>
        <vt:i4>1769524</vt:i4>
      </vt:variant>
      <vt:variant>
        <vt:i4>212</vt:i4>
      </vt:variant>
      <vt:variant>
        <vt:i4>0</vt:i4>
      </vt:variant>
      <vt:variant>
        <vt:i4>5</vt:i4>
      </vt:variant>
      <vt:variant>
        <vt:lpwstr/>
      </vt:variant>
      <vt:variant>
        <vt:lpwstr>_Toc155696991</vt:lpwstr>
      </vt:variant>
      <vt:variant>
        <vt:i4>1769524</vt:i4>
      </vt:variant>
      <vt:variant>
        <vt:i4>206</vt:i4>
      </vt:variant>
      <vt:variant>
        <vt:i4>0</vt:i4>
      </vt:variant>
      <vt:variant>
        <vt:i4>5</vt:i4>
      </vt:variant>
      <vt:variant>
        <vt:lpwstr/>
      </vt:variant>
      <vt:variant>
        <vt:lpwstr>_Toc155696990</vt:lpwstr>
      </vt:variant>
      <vt:variant>
        <vt:i4>1703988</vt:i4>
      </vt:variant>
      <vt:variant>
        <vt:i4>200</vt:i4>
      </vt:variant>
      <vt:variant>
        <vt:i4>0</vt:i4>
      </vt:variant>
      <vt:variant>
        <vt:i4>5</vt:i4>
      </vt:variant>
      <vt:variant>
        <vt:lpwstr/>
      </vt:variant>
      <vt:variant>
        <vt:lpwstr>_Toc155696989</vt:lpwstr>
      </vt:variant>
      <vt:variant>
        <vt:i4>1703988</vt:i4>
      </vt:variant>
      <vt:variant>
        <vt:i4>194</vt:i4>
      </vt:variant>
      <vt:variant>
        <vt:i4>0</vt:i4>
      </vt:variant>
      <vt:variant>
        <vt:i4>5</vt:i4>
      </vt:variant>
      <vt:variant>
        <vt:lpwstr/>
      </vt:variant>
      <vt:variant>
        <vt:lpwstr>_Toc155696988</vt:lpwstr>
      </vt:variant>
      <vt:variant>
        <vt:i4>1703988</vt:i4>
      </vt:variant>
      <vt:variant>
        <vt:i4>188</vt:i4>
      </vt:variant>
      <vt:variant>
        <vt:i4>0</vt:i4>
      </vt:variant>
      <vt:variant>
        <vt:i4>5</vt:i4>
      </vt:variant>
      <vt:variant>
        <vt:lpwstr/>
      </vt:variant>
      <vt:variant>
        <vt:lpwstr>_Toc155696987</vt:lpwstr>
      </vt:variant>
      <vt:variant>
        <vt:i4>1703988</vt:i4>
      </vt:variant>
      <vt:variant>
        <vt:i4>182</vt:i4>
      </vt:variant>
      <vt:variant>
        <vt:i4>0</vt:i4>
      </vt:variant>
      <vt:variant>
        <vt:i4>5</vt:i4>
      </vt:variant>
      <vt:variant>
        <vt:lpwstr/>
      </vt:variant>
      <vt:variant>
        <vt:lpwstr>_Toc155696986</vt:lpwstr>
      </vt:variant>
      <vt:variant>
        <vt:i4>1703988</vt:i4>
      </vt:variant>
      <vt:variant>
        <vt:i4>176</vt:i4>
      </vt:variant>
      <vt:variant>
        <vt:i4>0</vt:i4>
      </vt:variant>
      <vt:variant>
        <vt:i4>5</vt:i4>
      </vt:variant>
      <vt:variant>
        <vt:lpwstr/>
      </vt:variant>
      <vt:variant>
        <vt:lpwstr>_Toc155696985</vt:lpwstr>
      </vt:variant>
      <vt:variant>
        <vt:i4>1703988</vt:i4>
      </vt:variant>
      <vt:variant>
        <vt:i4>170</vt:i4>
      </vt:variant>
      <vt:variant>
        <vt:i4>0</vt:i4>
      </vt:variant>
      <vt:variant>
        <vt:i4>5</vt:i4>
      </vt:variant>
      <vt:variant>
        <vt:lpwstr/>
      </vt:variant>
      <vt:variant>
        <vt:lpwstr>_Toc155696984</vt:lpwstr>
      </vt:variant>
      <vt:variant>
        <vt:i4>1703988</vt:i4>
      </vt:variant>
      <vt:variant>
        <vt:i4>164</vt:i4>
      </vt:variant>
      <vt:variant>
        <vt:i4>0</vt:i4>
      </vt:variant>
      <vt:variant>
        <vt:i4>5</vt:i4>
      </vt:variant>
      <vt:variant>
        <vt:lpwstr/>
      </vt:variant>
      <vt:variant>
        <vt:lpwstr>_Toc155696983</vt:lpwstr>
      </vt:variant>
      <vt:variant>
        <vt:i4>1703988</vt:i4>
      </vt:variant>
      <vt:variant>
        <vt:i4>158</vt:i4>
      </vt:variant>
      <vt:variant>
        <vt:i4>0</vt:i4>
      </vt:variant>
      <vt:variant>
        <vt:i4>5</vt:i4>
      </vt:variant>
      <vt:variant>
        <vt:lpwstr/>
      </vt:variant>
      <vt:variant>
        <vt:lpwstr>_Toc155696982</vt:lpwstr>
      </vt:variant>
      <vt:variant>
        <vt:i4>1703988</vt:i4>
      </vt:variant>
      <vt:variant>
        <vt:i4>152</vt:i4>
      </vt:variant>
      <vt:variant>
        <vt:i4>0</vt:i4>
      </vt:variant>
      <vt:variant>
        <vt:i4>5</vt:i4>
      </vt:variant>
      <vt:variant>
        <vt:lpwstr/>
      </vt:variant>
      <vt:variant>
        <vt:lpwstr>_Toc155696981</vt:lpwstr>
      </vt:variant>
      <vt:variant>
        <vt:i4>1703988</vt:i4>
      </vt:variant>
      <vt:variant>
        <vt:i4>146</vt:i4>
      </vt:variant>
      <vt:variant>
        <vt:i4>0</vt:i4>
      </vt:variant>
      <vt:variant>
        <vt:i4>5</vt:i4>
      </vt:variant>
      <vt:variant>
        <vt:lpwstr/>
      </vt:variant>
      <vt:variant>
        <vt:lpwstr>_Toc155696980</vt:lpwstr>
      </vt:variant>
      <vt:variant>
        <vt:i4>1376308</vt:i4>
      </vt:variant>
      <vt:variant>
        <vt:i4>140</vt:i4>
      </vt:variant>
      <vt:variant>
        <vt:i4>0</vt:i4>
      </vt:variant>
      <vt:variant>
        <vt:i4>5</vt:i4>
      </vt:variant>
      <vt:variant>
        <vt:lpwstr/>
      </vt:variant>
      <vt:variant>
        <vt:lpwstr>_Toc155696979</vt:lpwstr>
      </vt:variant>
      <vt:variant>
        <vt:i4>1376308</vt:i4>
      </vt:variant>
      <vt:variant>
        <vt:i4>134</vt:i4>
      </vt:variant>
      <vt:variant>
        <vt:i4>0</vt:i4>
      </vt:variant>
      <vt:variant>
        <vt:i4>5</vt:i4>
      </vt:variant>
      <vt:variant>
        <vt:lpwstr/>
      </vt:variant>
      <vt:variant>
        <vt:lpwstr>_Toc155696978</vt:lpwstr>
      </vt:variant>
      <vt:variant>
        <vt:i4>1376308</vt:i4>
      </vt:variant>
      <vt:variant>
        <vt:i4>128</vt:i4>
      </vt:variant>
      <vt:variant>
        <vt:i4>0</vt:i4>
      </vt:variant>
      <vt:variant>
        <vt:i4>5</vt:i4>
      </vt:variant>
      <vt:variant>
        <vt:lpwstr/>
      </vt:variant>
      <vt:variant>
        <vt:lpwstr>_Toc155696977</vt:lpwstr>
      </vt:variant>
      <vt:variant>
        <vt:i4>1376308</vt:i4>
      </vt:variant>
      <vt:variant>
        <vt:i4>122</vt:i4>
      </vt:variant>
      <vt:variant>
        <vt:i4>0</vt:i4>
      </vt:variant>
      <vt:variant>
        <vt:i4>5</vt:i4>
      </vt:variant>
      <vt:variant>
        <vt:lpwstr/>
      </vt:variant>
      <vt:variant>
        <vt:lpwstr>_Toc155696976</vt:lpwstr>
      </vt:variant>
      <vt:variant>
        <vt:i4>1376308</vt:i4>
      </vt:variant>
      <vt:variant>
        <vt:i4>116</vt:i4>
      </vt:variant>
      <vt:variant>
        <vt:i4>0</vt:i4>
      </vt:variant>
      <vt:variant>
        <vt:i4>5</vt:i4>
      </vt:variant>
      <vt:variant>
        <vt:lpwstr/>
      </vt:variant>
      <vt:variant>
        <vt:lpwstr>_Toc155696975</vt:lpwstr>
      </vt:variant>
      <vt:variant>
        <vt:i4>1376308</vt:i4>
      </vt:variant>
      <vt:variant>
        <vt:i4>110</vt:i4>
      </vt:variant>
      <vt:variant>
        <vt:i4>0</vt:i4>
      </vt:variant>
      <vt:variant>
        <vt:i4>5</vt:i4>
      </vt:variant>
      <vt:variant>
        <vt:lpwstr/>
      </vt:variant>
      <vt:variant>
        <vt:lpwstr>_Toc155696974</vt:lpwstr>
      </vt:variant>
      <vt:variant>
        <vt:i4>1376308</vt:i4>
      </vt:variant>
      <vt:variant>
        <vt:i4>104</vt:i4>
      </vt:variant>
      <vt:variant>
        <vt:i4>0</vt:i4>
      </vt:variant>
      <vt:variant>
        <vt:i4>5</vt:i4>
      </vt:variant>
      <vt:variant>
        <vt:lpwstr/>
      </vt:variant>
      <vt:variant>
        <vt:lpwstr>_Toc155696973</vt:lpwstr>
      </vt:variant>
      <vt:variant>
        <vt:i4>1376308</vt:i4>
      </vt:variant>
      <vt:variant>
        <vt:i4>98</vt:i4>
      </vt:variant>
      <vt:variant>
        <vt:i4>0</vt:i4>
      </vt:variant>
      <vt:variant>
        <vt:i4>5</vt:i4>
      </vt:variant>
      <vt:variant>
        <vt:lpwstr/>
      </vt:variant>
      <vt:variant>
        <vt:lpwstr>_Toc155696972</vt:lpwstr>
      </vt:variant>
      <vt:variant>
        <vt:i4>1376308</vt:i4>
      </vt:variant>
      <vt:variant>
        <vt:i4>92</vt:i4>
      </vt:variant>
      <vt:variant>
        <vt:i4>0</vt:i4>
      </vt:variant>
      <vt:variant>
        <vt:i4>5</vt:i4>
      </vt:variant>
      <vt:variant>
        <vt:lpwstr/>
      </vt:variant>
      <vt:variant>
        <vt:lpwstr>_Toc155696971</vt:lpwstr>
      </vt:variant>
      <vt:variant>
        <vt:i4>1376308</vt:i4>
      </vt:variant>
      <vt:variant>
        <vt:i4>86</vt:i4>
      </vt:variant>
      <vt:variant>
        <vt:i4>0</vt:i4>
      </vt:variant>
      <vt:variant>
        <vt:i4>5</vt:i4>
      </vt:variant>
      <vt:variant>
        <vt:lpwstr/>
      </vt:variant>
      <vt:variant>
        <vt:lpwstr>_Toc155696970</vt:lpwstr>
      </vt:variant>
      <vt:variant>
        <vt:i4>1310772</vt:i4>
      </vt:variant>
      <vt:variant>
        <vt:i4>80</vt:i4>
      </vt:variant>
      <vt:variant>
        <vt:i4>0</vt:i4>
      </vt:variant>
      <vt:variant>
        <vt:i4>5</vt:i4>
      </vt:variant>
      <vt:variant>
        <vt:lpwstr/>
      </vt:variant>
      <vt:variant>
        <vt:lpwstr>_Toc155696969</vt:lpwstr>
      </vt:variant>
      <vt:variant>
        <vt:i4>1310772</vt:i4>
      </vt:variant>
      <vt:variant>
        <vt:i4>74</vt:i4>
      </vt:variant>
      <vt:variant>
        <vt:i4>0</vt:i4>
      </vt:variant>
      <vt:variant>
        <vt:i4>5</vt:i4>
      </vt:variant>
      <vt:variant>
        <vt:lpwstr/>
      </vt:variant>
      <vt:variant>
        <vt:lpwstr>_Toc155696968</vt:lpwstr>
      </vt:variant>
      <vt:variant>
        <vt:i4>1310772</vt:i4>
      </vt:variant>
      <vt:variant>
        <vt:i4>68</vt:i4>
      </vt:variant>
      <vt:variant>
        <vt:i4>0</vt:i4>
      </vt:variant>
      <vt:variant>
        <vt:i4>5</vt:i4>
      </vt:variant>
      <vt:variant>
        <vt:lpwstr/>
      </vt:variant>
      <vt:variant>
        <vt:lpwstr>_Toc155696967</vt:lpwstr>
      </vt:variant>
      <vt:variant>
        <vt:i4>1310772</vt:i4>
      </vt:variant>
      <vt:variant>
        <vt:i4>62</vt:i4>
      </vt:variant>
      <vt:variant>
        <vt:i4>0</vt:i4>
      </vt:variant>
      <vt:variant>
        <vt:i4>5</vt:i4>
      </vt:variant>
      <vt:variant>
        <vt:lpwstr/>
      </vt:variant>
      <vt:variant>
        <vt:lpwstr>_Toc155696966</vt:lpwstr>
      </vt:variant>
      <vt:variant>
        <vt:i4>1310772</vt:i4>
      </vt:variant>
      <vt:variant>
        <vt:i4>56</vt:i4>
      </vt:variant>
      <vt:variant>
        <vt:i4>0</vt:i4>
      </vt:variant>
      <vt:variant>
        <vt:i4>5</vt:i4>
      </vt:variant>
      <vt:variant>
        <vt:lpwstr/>
      </vt:variant>
      <vt:variant>
        <vt:lpwstr>_Toc155696965</vt:lpwstr>
      </vt:variant>
      <vt:variant>
        <vt:i4>1310772</vt:i4>
      </vt:variant>
      <vt:variant>
        <vt:i4>50</vt:i4>
      </vt:variant>
      <vt:variant>
        <vt:i4>0</vt:i4>
      </vt:variant>
      <vt:variant>
        <vt:i4>5</vt:i4>
      </vt:variant>
      <vt:variant>
        <vt:lpwstr/>
      </vt:variant>
      <vt:variant>
        <vt:lpwstr>_Toc155696964</vt:lpwstr>
      </vt:variant>
      <vt:variant>
        <vt:i4>1310772</vt:i4>
      </vt:variant>
      <vt:variant>
        <vt:i4>44</vt:i4>
      </vt:variant>
      <vt:variant>
        <vt:i4>0</vt:i4>
      </vt:variant>
      <vt:variant>
        <vt:i4>5</vt:i4>
      </vt:variant>
      <vt:variant>
        <vt:lpwstr/>
      </vt:variant>
      <vt:variant>
        <vt:lpwstr>_Toc155696963</vt:lpwstr>
      </vt:variant>
      <vt:variant>
        <vt:i4>1310772</vt:i4>
      </vt:variant>
      <vt:variant>
        <vt:i4>38</vt:i4>
      </vt:variant>
      <vt:variant>
        <vt:i4>0</vt:i4>
      </vt:variant>
      <vt:variant>
        <vt:i4>5</vt:i4>
      </vt:variant>
      <vt:variant>
        <vt:lpwstr/>
      </vt:variant>
      <vt:variant>
        <vt:lpwstr>_Toc155696962</vt:lpwstr>
      </vt:variant>
      <vt:variant>
        <vt:i4>1310772</vt:i4>
      </vt:variant>
      <vt:variant>
        <vt:i4>32</vt:i4>
      </vt:variant>
      <vt:variant>
        <vt:i4>0</vt:i4>
      </vt:variant>
      <vt:variant>
        <vt:i4>5</vt:i4>
      </vt:variant>
      <vt:variant>
        <vt:lpwstr/>
      </vt:variant>
      <vt:variant>
        <vt:lpwstr>_Toc155696961</vt:lpwstr>
      </vt:variant>
      <vt:variant>
        <vt:i4>1310772</vt:i4>
      </vt:variant>
      <vt:variant>
        <vt:i4>26</vt:i4>
      </vt:variant>
      <vt:variant>
        <vt:i4>0</vt:i4>
      </vt:variant>
      <vt:variant>
        <vt:i4>5</vt:i4>
      </vt:variant>
      <vt:variant>
        <vt:lpwstr/>
      </vt:variant>
      <vt:variant>
        <vt:lpwstr>_Toc155696960</vt:lpwstr>
      </vt:variant>
      <vt:variant>
        <vt:i4>1507380</vt:i4>
      </vt:variant>
      <vt:variant>
        <vt:i4>20</vt:i4>
      </vt:variant>
      <vt:variant>
        <vt:i4>0</vt:i4>
      </vt:variant>
      <vt:variant>
        <vt:i4>5</vt:i4>
      </vt:variant>
      <vt:variant>
        <vt:lpwstr/>
      </vt:variant>
      <vt:variant>
        <vt:lpwstr>_Toc155696959</vt:lpwstr>
      </vt:variant>
      <vt:variant>
        <vt:i4>1507380</vt:i4>
      </vt:variant>
      <vt:variant>
        <vt:i4>14</vt:i4>
      </vt:variant>
      <vt:variant>
        <vt:i4>0</vt:i4>
      </vt:variant>
      <vt:variant>
        <vt:i4>5</vt:i4>
      </vt:variant>
      <vt:variant>
        <vt:lpwstr/>
      </vt:variant>
      <vt:variant>
        <vt:lpwstr>_Toc155696958</vt:lpwstr>
      </vt:variant>
      <vt:variant>
        <vt:i4>1507380</vt:i4>
      </vt:variant>
      <vt:variant>
        <vt:i4>8</vt:i4>
      </vt:variant>
      <vt:variant>
        <vt:i4>0</vt:i4>
      </vt:variant>
      <vt:variant>
        <vt:i4>5</vt:i4>
      </vt:variant>
      <vt:variant>
        <vt:lpwstr/>
      </vt:variant>
      <vt:variant>
        <vt:lpwstr>_Toc155696957</vt:lpwstr>
      </vt:variant>
      <vt:variant>
        <vt:i4>1507380</vt:i4>
      </vt:variant>
      <vt:variant>
        <vt:i4>2</vt:i4>
      </vt:variant>
      <vt:variant>
        <vt:i4>0</vt:i4>
      </vt:variant>
      <vt:variant>
        <vt:i4>5</vt:i4>
      </vt:variant>
      <vt:variant>
        <vt:lpwstr/>
      </vt:variant>
      <vt:variant>
        <vt:lpwstr>_Toc155696956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Krisberedskap och katastrofmedicin - Regional riktlinje 2023 - 2027</dc:title>
  <dc:subject/>
  <dc:creator/>
  <keywords/>
  <lastModifiedBy/>
  <revision>1</revision>
  <dcterms:created xsi:type="dcterms:W3CDTF">2024-02-15T07:02:00.0000000Z</dcterms:created>
  <dcterms:modified xsi:type="dcterms:W3CDTF">2024-02-15T07:02:00.0000000Z</dcterms:modified>
</coreProperties>
</file>