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2E8C97" w14:textId="47FEC116" w:rsidR="001F519C" w:rsidRDefault="00F15AF2">
      <w:pPr>
        <w:spacing w:before="81"/>
        <w:ind w:left="300" w:right="2326"/>
        <w:rPr>
          <w:rFonts w:ascii="Cambria" w:hAnsi="Cambria"/>
          <w:sz w:val="48"/>
        </w:rPr>
      </w:pPr>
      <w:r>
        <w:rPr>
          <w:noProof/>
        </w:rPr>
        <mc:AlternateContent>
          <mc:Choice Requires="wps">
            <w:drawing>
              <wp:anchor distT="0" distB="0" distL="0" distR="0" simplePos="0" relativeHeight="251658240" behindDoc="1" locked="0" layoutInCell="1" allowOverlap="1" wp14:anchorId="502E8DAA" wp14:editId="68921A10">
                <wp:simplePos x="0" y="0"/>
                <wp:positionH relativeFrom="page">
                  <wp:posOffset>1107440</wp:posOffset>
                </wp:positionH>
                <wp:positionV relativeFrom="paragraph">
                  <wp:posOffset>1182370</wp:posOffset>
                </wp:positionV>
                <wp:extent cx="5437505" cy="0"/>
                <wp:effectExtent l="12065" t="13970" r="8255" b="14605"/>
                <wp:wrapTopAndBottom/>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37505" cy="0"/>
                        </a:xfrm>
                        <a:prstGeom prst="line">
                          <a:avLst/>
                        </a:prstGeom>
                        <a:noFill/>
                        <a:ln w="12192">
                          <a:solidFill>
                            <a:srgbClr val="4F81BC"/>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DCF7A4" id="Line 3" o:spid="_x0000_s1026" style="position:absolute;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87.2pt,93.1pt" to="515.35pt,9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" strokecolor="#4f81bc" strokeweight=".96pt">
                <w10:wrap type="topAndBottom" anchorx="page"/>
              </v:line>
            </w:pict>
          </mc:Fallback>
        </mc:AlternateContent>
      </w:r>
      <w:r w:rsidR="00073F07">
        <w:rPr>
          <w:rFonts w:ascii="Cambria" w:hAnsi="Cambria"/>
          <w:color w:val="17365D"/>
          <w:sz w:val="48"/>
        </w:rPr>
        <w:t>Reglemente för arkivnämnden för Västra Götalandsregionen och Göteborgs Stad</w:t>
      </w:r>
    </w:p>
    <w:p w14:paraId="502E8C98" w14:textId="77777777" w:rsidR="001F519C" w:rsidRDefault="00073F07">
      <w:pPr>
        <w:pStyle w:val="Rubrik1"/>
        <w:spacing w:before="453"/>
      </w:pPr>
      <w:r>
        <w:rPr>
          <w:color w:val="365F91"/>
        </w:rPr>
        <w:t>Kapitel 1 - Inledande bestämmelser</w:t>
      </w:r>
    </w:p>
    <w:p w14:paraId="502E8C99" w14:textId="77777777" w:rsidR="001F519C" w:rsidRDefault="001F519C">
      <w:pPr>
        <w:pStyle w:val="Brdtext"/>
        <w:spacing w:before="11"/>
        <w:rPr>
          <w:rFonts w:ascii="Cambria"/>
          <w:b/>
          <w:sz w:val="40"/>
        </w:rPr>
      </w:pPr>
    </w:p>
    <w:p w14:paraId="502E8C9A" w14:textId="77777777" w:rsidR="001F519C" w:rsidRDefault="00073F07">
      <w:pPr>
        <w:spacing w:after="11"/>
        <w:ind w:left="300"/>
        <w:rPr>
          <w:b/>
          <w:sz w:val="24"/>
        </w:rPr>
      </w:pPr>
      <w:r>
        <w:rPr>
          <w:b/>
          <w:color w:val="365F91"/>
          <w:sz w:val="24"/>
        </w:rPr>
        <w:t>Innehållet i detta kapitel gäller för samtliga nämnder och för kommunstyrelsen.</w:t>
      </w:r>
    </w:p>
    <w:tbl>
      <w:tblPr>
        <w:tblStyle w:val="TableNormal"/>
        <w:tblW w:w="0" w:type="auto"/>
        <w:tblInd w:w="107" w:type="dxa"/>
        <w:tblLayout w:type="fixed"/>
        <w:tblLook w:val="01E0" w:firstRow="1" w:lastRow="1" w:firstColumn="1" w:lastColumn="1" w:noHBand="0" w:noVBand="0"/>
      </w:tblPr>
      <w:tblGrid>
        <w:gridCol w:w="688"/>
        <w:gridCol w:w="8695"/>
      </w:tblGrid>
      <w:tr w:rsidR="001F519C" w14:paraId="502E8C9D" w14:textId="77777777">
        <w:trPr>
          <w:trHeight w:val="390"/>
        </w:trPr>
        <w:tc>
          <w:tcPr>
            <w:tcW w:w="688" w:type="dxa"/>
          </w:tcPr>
          <w:p w14:paraId="502E8C9B" w14:textId="77777777" w:rsidR="001F519C" w:rsidRDefault="00073F07">
            <w:pPr>
              <w:pStyle w:val="TableParagraph"/>
              <w:spacing w:line="266" w:lineRule="exact"/>
              <w:ind w:left="180" w:right="168"/>
              <w:jc w:val="center"/>
              <w:rPr>
                <w:sz w:val="24"/>
              </w:rPr>
            </w:pPr>
            <w:r>
              <w:rPr>
                <w:sz w:val="24"/>
              </w:rPr>
              <w:t>§ 1</w:t>
            </w:r>
          </w:p>
        </w:tc>
        <w:tc>
          <w:tcPr>
            <w:tcW w:w="8695" w:type="dxa"/>
          </w:tcPr>
          <w:p w14:paraId="502E8C9C" w14:textId="48E3DF6D" w:rsidR="001F519C" w:rsidRDefault="00073F07">
            <w:pPr>
              <w:pStyle w:val="TableParagraph"/>
              <w:spacing w:line="266" w:lineRule="exact"/>
              <w:ind w:left="187"/>
              <w:rPr>
                <w:sz w:val="24"/>
              </w:rPr>
            </w:pPr>
            <w:r>
              <w:rPr>
                <w:sz w:val="24"/>
              </w:rPr>
              <w:t xml:space="preserve">Detta reglemente träder i kraft den </w:t>
            </w:r>
            <w:r w:rsidR="00965CBA">
              <w:rPr>
                <w:sz w:val="24"/>
              </w:rPr>
              <w:t>1 januari 2022.</w:t>
            </w:r>
          </w:p>
        </w:tc>
      </w:tr>
      <w:tr w:rsidR="001F519C" w14:paraId="502E8CA0" w14:textId="77777777">
        <w:trPr>
          <w:trHeight w:val="1343"/>
        </w:trPr>
        <w:tc>
          <w:tcPr>
            <w:tcW w:w="688" w:type="dxa"/>
          </w:tcPr>
          <w:p w14:paraId="502E8C9E" w14:textId="77777777" w:rsidR="001F519C" w:rsidRDefault="00073F07">
            <w:pPr>
              <w:pStyle w:val="TableParagraph"/>
              <w:spacing w:before="115"/>
              <w:ind w:left="180" w:right="168"/>
              <w:jc w:val="center"/>
              <w:rPr>
                <w:sz w:val="24"/>
              </w:rPr>
            </w:pPr>
            <w:r>
              <w:rPr>
                <w:sz w:val="24"/>
              </w:rPr>
              <w:t>§ 2</w:t>
            </w:r>
          </w:p>
        </w:tc>
        <w:tc>
          <w:tcPr>
            <w:tcW w:w="8695" w:type="dxa"/>
          </w:tcPr>
          <w:p w14:paraId="502E8C9F" w14:textId="77777777" w:rsidR="001F519C" w:rsidRDefault="00073F07">
            <w:pPr>
              <w:pStyle w:val="TableParagraph"/>
              <w:spacing w:before="115"/>
              <w:ind w:left="187" w:right="583"/>
              <w:rPr>
                <w:sz w:val="24"/>
              </w:rPr>
            </w:pPr>
            <w:r>
              <w:rPr>
                <w:sz w:val="24"/>
              </w:rPr>
              <w:t>Genom detta reglemente har kommunfullmäktige utfärdat föreskrift om nämndens verksamhet och arbetsformer. Nämnden ska fullgöra de uppgifter som framgår av detta reglemente samt i övrigt de uppgifter som tillagts nämnden genom särskilda beslut i kommunfullmäktige.</w:t>
            </w:r>
          </w:p>
        </w:tc>
      </w:tr>
      <w:tr w:rsidR="001F519C" w14:paraId="502E8CA3" w14:textId="77777777">
        <w:trPr>
          <w:trHeight w:val="1324"/>
        </w:trPr>
        <w:tc>
          <w:tcPr>
            <w:tcW w:w="688" w:type="dxa"/>
          </w:tcPr>
          <w:p w14:paraId="502E8CA1" w14:textId="77777777" w:rsidR="001F519C" w:rsidRDefault="00073F07">
            <w:pPr>
              <w:pStyle w:val="TableParagraph"/>
              <w:spacing w:before="115"/>
              <w:ind w:left="180" w:right="168"/>
              <w:jc w:val="center"/>
              <w:rPr>
                <w:sz w:val="24"/>
              </w:rPr>
            </w:pPr>
            <w:r>
              <w:rPr>
                <w:sz w:val="24"/>
              </w:rPr>
              <w:t>§ 3</w:t>
            </w:r>
          </w:p>
        </w:tc>
        <w:tc>
          <w:tcPr>
            <w:tcW w:w="8695" w:type="dxa"/>
          </w:tcPr>
          <w:p w14:paraId="502E8CA2" w14:textId="77777777" w:rsidR="001F519C" w:rsidRDefault="00073F07">
            <w:pPr>
              <w:pStyle w:val="TableParagraph"/>
              <w:spacing w:before="115"/>
              <w:ind w:left="187" w:right="230"/>
              <w:rPr>
                <w:sz w:val="24"/>
              </w:rPr>
            </w:pPr>
            <w:r>
              <w:rPr>
                <w:sz w:val="24"/>
              </w:rPr>
              <w:t xml:space="preserve">Nämnden ska fullgöra sina uppgifter med </w:t>
            </w:r>
            <w:r>
              <w:rPr>
                <w:i/>
                <w:sz w:val="24"/>
              </w:rPr>
              <w:t>fokus på kvalitet för dem verksamheten riktar sig till och effektiva arbetsformer för att utföra uppdragen</w:t>
            </w:r>
            <w:r>
              <w:rPr>
                <w:sz w:val="24"/>
              </w:rPr>
              <w:t>. Till detta hör att aktivt följa och agera på förändring och utveckling kopplat till ansvarsområdet, i syfte att förbättra verksamhet och arbetsformer.</w:t>
            </w:r>
          </w:p>
        </w:tc>
      </w:tr>
      <w:tr w:rsidR="001F519C" w14:paraId="502E8CA7" w14:textId="77777777">
        <w:trPr>
          <w:trHeight w:val="1720"/>
        </w:trPr>
        <w:tc>
          <w:tcPr>
            <w:tcW w:w="688" w:type="dxa"/>
          </w:tcPr>
          <w:p w14:paraId="502E8CA4" w14:textId="77777777" w:rsidR="001F519C" w:rsidRDefault="00073F07">
            <w:pPr>
              <w:pStyle w:val="TableParagraph"/>
              <w:spacing w:before="95"/>
              <w:ind w:left="180" w:right="168"/>
              <w:jc w:val="center"/>
              <w:rPr>
                <w:sz w:val="24"/>
              </w:rPr>
            </w:pPr>
            <w:r>
              <w:rPr>
                <w:sz w:val="24"/>
              </w:rPr>
              <w:t>§ 4</w:t>
            </w:r>
          </w:p>
        </w:tc>
        <w:tc>
          <w:tcPr>
            <w:tcW w:w="8695" w:type="dxa"/>
          </w:tcPr>
          <w:p w14:paraId="502E8CA5" w14:textId="77777777" w:rsidR="001F519C" w:rsidRDefault="00073F07">
            <w:pPr>
              <w:pStyle w:val="TableParagraph"/>
              <w:spacing w:before="95"/>
              <w:ind w:left="187" w:right="1089"/>
              <w:rPr>
                <w:sz w:val="24"/>
              </w:rPr>
            </w:pPr>
            <w:r>
              <w:rPr>
                <w:sz w:val="24"/>
              </w:rPr>
              <w:t xml:space="preserve">Nämnden ska utföra sitt uppdrag utifrån </w:t>
            </w:r>
            <w:r>
              <w:rPr>
                <w:i/>
                <w:sz w:val="24"/>
              </w:rPr>
              <w:t xml:space="preserve">demokratisk grundsyn, principer om mänskliga rättigheter </w:t>
            </w:r>
            <w:r>
              <w:rPr>
                <w:sz w:val="24"/>
              </w:rPr>
              <w:t xml:space="preserve">och </w:t>
            </w:r>
            <w:r>
              <w:rPr>
                <w:i/>
                <w:sz w:val="24"/>
              </w:rPr>
              <w:t>mot diskriminering</w:t>
            </w:r>
            <w:r>
              <w:rPr>
                <w:sz w:val="24"/>
              </w:rPr>
              <w:t>.</w:t>
            </w:r>
          </w:p>
          <w:p w14:paraId="502E8CA6" w14:textId="77777777" w:rsidR="001F519C" w:rsidRDefault="00073F07">
            <w:pPr>
              <w:pStyle w:val="TableParagraph"/>
              <w:spacing w:before="120"/>
              <w:ind w:left="187" w:right="290"/>
              <w:rPr>
                <w:sz w:val="24"/>
              </w:rPr>
            </w:pPr>
            <w:r>
              <w:rPr>
                <w:sz w:val="24"/>
              </w:rPr>
              <w:t>Kommunens medlemmar ska behandlas lika om det inte finns sakliga skäl för något annat. Oavsett förutsättningar, bakgrund och var i kommunen man bor, ska människor bli värdigt bemötta och få en god och likvärdig service.</w:t>
            </w:r>
          </w:p>
        </w:tc>
      </w:tr>
      <w:tr w:rsidR="001F519C" w14:paraId="502E8CAA" w14:textId="77777777">
        <w:trPr>
          <w:trHeight w:val="1068"/>
        </w:trPr>
        <w:tc>
          <w:tcPr>
            <w:tcW w:w="688" w:type="dxa"/>
          </w:tcPr>
          <w:p w14:paraId="502E8CA8" w14:textId="77777777" w:rsidR="001F519C" w:rsidRDefault="00073F07">
            <w:pPr>
              <w:pStyle w:val="TableParagraph"/>
              <w:spacing w:before="115"/>
              <w:ind w:left="180" w:right="168"/>
              <w:jc w:val="center"/>
              <w:rPr>
                <w:sz w:val="24"/>
              </w:rPr>
            </w:pPr>
            <w:r>
              <w:rPr>
                <w:sz w:val="24"/>
              </w:rPr>
              <w:t>§ 5</w:t>
            </w:r>
          </w:p>
        </w:tc>
        <w:tc>
          <w:tcPr>
            <w:tcW w:w="8695" w:type="dxa"/>
          </w:tcPr>
          <w:p w14:paraId="502E8CA9" w14:textId="77777777" w:rsidR="001F519C" w:rsidRDefault="00073F07">
            <w:pPr>
              <w:pStyle w:val="TableParagraph"/>
              <w:spacing w:before="115"/>
              <w:ind w:left="187" w:right="230"/>
              <w:rPr>
                <w:sz w:val="24"/>
              </w:rPr>
            </w:pPr>
            <w:r>
              <w:rPr>
                <w:sz w:val="24"/>
              </w:rPr>
              <w:t>Nämnden ska aktivt arbeta med och skapa förutsättningar för demokratisk delaktighet och inflytande i nämndens verksamhet för kommunens invånare och andra grupper som berörs av verksamheten. Nämnden ska nyttja stadens infrastruktur för detta.</w:t>
            </w:r>
          </w:p>
        </w:tc>
      </w:tr>
      <w:tr w:rsidR="001F519C" w14:paraId="502E8CAD" w14:textId="77777777">
        <w:trPr>
          <w:trHeight w:val="1895"/>
        </w:trPr>
        <w:tc>
          <w:tcPr>
            <w:tcW w:w="688" w:type="dxa"/>
          </w:tcPr>
          <w:p w14:paraId="502E8CAB" w14:textId="77777777" w:rsidR="001F519C" w:rsidRDefault="00073F07">
            <w:pPr>
              <w:pStyle w:val="TableParagraph"/>
              <w:spacing w:before="115"/>
              <w:ind w:left="180" w:right="168"/>
              <w:jc w:val="center"/>
              <w:rPr>
                <w:sz w:val="24"/>
              </w:rPr>
            </w:pPr>
            <w:r>
              <w:rPr>
                <w:sz w:val="24"/>
              </w:rPr>
              <w:t>§ 6</w:t>
            </w:r>
          </w:p>
        </w:tc>
        <w:tc>
          <w:tcPr>
            <w:tcW w:w="8695" w:type="dxa"/>
          </w:tcPr>
          <w:p w14:paraId="502E8CAC" w14:textId="77777777" w:rsidR="001F519C" w:rsidRDefault="00073F07">
            <w:pPr>
              <w:pStyle w:val="TableParagraph"/>
              <w:spacing w:before="115"/>
              <w:ind w:left="187" w:right="198"/>
              <w:rPr>
                <w:sz w:val="24"/>
              </w:rPr>
            </w:pPr>
            <w:r>
              <w:rPr>
                <w:sz w:val="24"/>
              </w:rPr>
              <w:t>Alla nämnder ska driva ett integrerat och proaktivt hållbarhetsarbete som syftar till att uppnå målen i Agenda 2030. En hållbar utveckling är en utveckling som tillfredsställer dagens behov utan att äventyra kommande generationers möjligheter</w:t>
            </w:r>
            <w:r>
              <w:rPr>
                <w:spacing w:val="-16"/>
                <w:sz w:val="24"/>
              </w:rPr>
              <w:t xml:space="preserve"> </w:t>
            </w:r>
            <w:r>
              <w:rPr>
                <w:sz w:val="24"/>
              </w:rPr>
              <w:t>att tillfredsställa sina behov. Hållbar utveckling består av tre dimensioner som samspelar och stödjer varandra; social hållbarhet, ekologiska hållbarhet och ekonomisk hållbarhet.</w:t>
            </w:r>
          </w:p>
        </w:tc>
      </w:tr>
      <w:tr w:rsidR="001F519C" w14:paraId="502E8CB1" w14:textId="77777777">
        <w:trPr>
          <w:trHeight w:val="1494"/>
        </w:trPr>
        <w:tc>
          <w:tcPr>
            <w:tcW w:w="688" w:type="dxa"/>
          </w:tcPr>
          <w:p w14:paraId="502E8CAE" w14:textId="77777777" w:rsidR="001F519C" w:rsidRDefault="00073F07">
            <w:pPr>
              <w:pStyle w:val="TableParagraph"/>
              <w:spacing w:before="114"/>
              <w:ind w:left="180" w:right="168"/>
              <w:jc w:val="center"/>
              <w:rPr>
                <w:sz w:val="24"/>
              </w:rPr>
            </w:pPr>
            <w:r>
              <w:rPr>
                <w:sz w:val="24"/>
              </w:rPr>
              <w:t>§ 7</w:t>
            </w:r>
          </w:p>
        </w:tc>
        <w:tc>
          <w:tcPr>
            <w:tcW w:w="8695" w:type="dxa"/>
          </w:tcPr>
          <w:p w14:paraId="502E8CAF" w14:textId="4A06222F" w:rsidR="001F519C" w:rsidRDefault="00073F07">
            <w:pPr>
              <w:pStyle w:val="TableParagraph"/>
              <w:spacing w:before="114"/>
              <w:ind w:left="187" w:right="470"/>
              <w:rPr>
                <w:sz w:val="24"/>
              </w:rPr>
            </w:pPr>
            <w:r>
              <w:rPr>
                <w:sz w:val="24"/>
              </w:rPr>
              <w:t xml:space="preserve">Nämnden ska vid beslut och utövande av uppdrag </w:t>
            </w:r>
            <w:r w:rsidR="00875BA1">
              <w:rPr>
                <w:iCs/>
                <w:sz w:val="24"/>
              </w:rPr>
              <w:t>värna ett helhetsperspektiv utifrån regionens och stadens verksamheter</w:t>
            </w:r>
            <w:r>
              <w:rPr>
                <w:sz w:val="24"/>
              </w:rPr>
              <w:t>. Nämnden har ansvar för att samråda med och aktivt söka samverkan med andra nämnder och styrelser när de egna besluten och det egna agerandet påverkar andra eller när det är nödvändigt för att uppnå helhetssyn i genomförandet av</w:t>
            </w:r>
            <w:r w:rsidR="00875BA1">
              <w:rPr>
                <w:sz w:val="24"/>
              </w:rPr>
              <w:t xml:space="preserve"> regionfullmäktiges och</w:t>
            </w:r>
          </w:p>
          <w:p w14:paraId="502E8CB0" w14:textId="77777777" w:rsidR="001F519C" w:rsidRDefault="00073F07">
            <w:pPr>
              <w:pStyle w:val="TableParagraph"/>
              <w:spacing w:before="1" w:line="256" w:lineRule="exact"/>
              <w:ind w:left="187"/>
              <w:rPr>
                <w:sz w:val="24"/>
              </w:rPr>
            </w:pPr>
            <w:r>
              <w:rPr>
                <w:sz w:val="24"/>
              </w:rPr>
              <w:t>kommunfullmäktiges visioner och mål.</w:t>
            </w:r>
          </w:p>
        </w:tc>
      </w:tr>
    </w:tbl>
    <w:p w14:paraId="502E8CB2" w14:textId="77777777" w:rsidR="001F519C" w:rsidRDefault="001F519C">
      <w:pPr>
        <w:spacing w:line="256" w:lineRule="exact"/>
        <w:rPr>
          <w:sz w:val="24"/>
        </w:rPr>
        <w:sectPr w:rsidR="001F519C">
          <w:type w:val="continuous"/>
          <w:pgSz w:w="11910" w:h="16860"/>
          <w:pgMar w:top="1040" w:right="940" w:bottom="280" w:left="1380" w:header="720" w:footer="720" w:gutter="0"/>
          <w:cols w:space="720"/>
        </w:sectPr>
      </w:pPr>
    </w:p>
    <w:p w14:paraId="502E8CB3" w14:textId="77777777" w:rsidR="001F519C" w:rsidRDefault="00073F07">
      <w:pPr>
        <w:spacing w:before="80"/>
        <w:ind w:left="300"/>
        <w:rPr>
          <w:rFonts w:ascii="Cambria" w:hAnsi="Cambria"/>
          <w:b/>
          <w:sz w:val="40"/>
        </w:rPr>
      </w:pPr>
      <w:r>
        <w:rPr>
          <w:rFonts w:ascii="Cambria" w:hAnsi="Cambria"/>
          <w:b/>
          <w:color w:val="1F487C"/>
          <w:sz w:val="40"/>
        </w:rPr>
        <w:lastRenderedPageBreak/>
        <w:t>Kapitel 2 – Arkivnämndens uppdrag</w:t>
      </w:r>
    </w:p>
    <w:p w14:paraId="502E8CB4" w14:textId="77777777" w:rsidR="001F519C" w:rsidRDefault="00073F07">
      <w:pPr>
        <w:spacing w:before="241"/>
        <w:ind w:left="300"/>
        <w:rPr>
          <w:rFonts w:ascii="Cambria" w:hAnsi="Cambria"/>
          <w:b/>
          <w:sz w:val="32"/>
        </w:rPr>
      </w:pPr>
      <w:r>
        <w:rPr>
          <w:rFonts w:ascii="Cambria" w:hAnsi="Cambria"/>
          <w:b/>
          <w:color w:val="4F81BC"/>
          <w:sz w:val="32"/>
        </w:rPr>
        <w:t>Det kommunala ändamålet</w:t>
      </w:r>
    </w:p>
    <w:p w14:paraId="502E8CB5" w14:textId="77777777" w:rsidR="001F519C" w:rsidRDefault="001F519C">
      <w:pPr>
        <w:pStyle w:val="Brdtext"/>
        <w:spacing w:before="7"/>
        <w:rPr>
          <w:rFonts w:ascii="Cambria"/>
          <w:b/>
          <w:sz w:val="20"/>
        </w:rPr>
      </w:pPr>
    </w:p>
    <w:tbl>
      <w:tblPr>
        <w:tblStyle w:val="TableNormal"/>
        <w:tblW w:w="0" w:type="auto"/>
        <w:tblInd w:w="114" w:type="dxa"/>
        <w:tblLayout w:type="fixed"/>
        <w:tblLook w:val="01E0" w:firstRow="1" w:lastRow="1" w:firstColumn="1" w:lastColumn="1" w:noHBand="0" w:noVBand="0"/>
      </w:tblPr>
      <w:tblGrid>
        <w:gridCol w:w="674"/>
        <w:gridCol w:w="8190"/>
      </w:tblGrid>
      <w:tr w:rsidR="001F519C" w14:paraId="502E8CB9" w14:textId="77777777">
        <w:trPr>
          <w:trHeight w:val="2594"/>
        </w:trPr>
        <w:tc>
          <w:tcPr>
            <w:tcW w:w="674" w:type="dxa"/>
          </w:tcPr>
          <w:p w14:paraId="502E8CB6" w14:textId="77777777" w:rsidR="001F519C" w:rsidRDefault="00073F07">
            <w:pPr>
              <w:pStyle w:val="TableParagraph"/>
              <w:spacing w:line="266" w:lineRule="exact"/>
              <w:ind w:left="200"/>
              <w:rPr>
                <w:sz w:val="24"/>
              </w:rPr>
            </w:pPr>
            <w:r>
              <w:rPr>
                <w:sz w:val="24"/>
              </w:rPr>
              <w:t>§ 1</w:t>
            </w:r>
          </w:p>
        </w:tc>
        <w:tc>
          <w:tcPr>
            <w:tcW w:w="8190" w:type="dxa"/>
          </w:tcPr>
          <w:p w14:paraId="502E8CB7" w14:textId="77777777" w:rsidR="001F519C" w:rsidRDefault="00073F07">
            <w:pPr>
              <w:pStyle w:val="TableParagraph"/>
              <w:spacing w:before="2"/>
              <w:ind w:left="173" w:right="198"/>
              <w:jc w:val="both"/>
              <w:rPr>
                <w:sz w:val="24"/>
              </w:rPr>
            </w:pPr>
            <w:r>
              <w:rPr>
                <w:sz w:val="24"/>
              </w:rPr>
              <w:t>Arkivnämnden för Västra Götalandsregionen och Göteborg Stad är en gemensam nämnd enligt 3 kap 3 a § kommunallagen, organiserad inom Göteborgs kommun. Göteborgs kommun är administrativ huvudman för nämnden.</w:t>
            </w:r>
          </w:p>
          <w:p w14:paraId="502E8CB8" w14:textId="77777777" w:rsidR="001F519C" w:rsidRDefault="00073F07">
            <w:pPr>
              <w:pStyle w:val="TableParagraph"/>
              <w:spacing w:before="109" w:line="270" w:lineRule="atLeast"/>
              <w:ind w:left="173" w:right="299"/>
              <w:rPr>
                <w:sz w:val="24"/>
              </w:rPr>
            </w:pPr>
            <w:r>
              <w:rPr>
                <w:sz w:val="24"/>
              </w:rPr>
              <w:t>Arkivnämnden är arkivmyndighet för Västra Götalandsregionen och Göteborgs kommun. Nämnden ansvarar för den kommunala och regionala arkivverksamheten och för arkivvården i Västra Götalandsregionen och Göteborgs kommun. Verksamheten regleras av arkivlagen (1990:782), föreskrifter och riktlinjer om arkiv- och informationshantering, detta reglemente samt avtal om samverkan i en gemensam arkivmyndighet.</w:t>
            </w:r>
          </w:p>
        </w:tc>
      </w:tr>
    </w:tbl>
    <w:p w14:paraId="502E8CBA" w14:textId="77777777" w:rsidR="001F519C" w:rsidRDefault="001F519C">
      <w:pPr>
        <w:pStyle w:val="Brdtext"/>
        <w:spacing w:before="6"/>
        <w:rPr>
          <w:rFonts w:ascii="Cambria"/>
          <w:b/>
          <w:sz w:val="44"/>
        </w:rPr>
      </w:pPr>
    </w:p>
    <w:p w14:paraId="502E8CBB" w14:textId="77777777" w:rsidR="001F519C" w:rsidRDefault="00073F07">
      <w:pPr>
        <w:ind w:left="300"/>
        <w:rPr>
          <w:rFonts w:ascii="Cambria" w:hAnsi="Cambria"/>
          <w:b/>
          <w:sz w:val="32"/>
        </w:rPr>
      </w:pPr>
      <w:r>
        <w:rPr>
          <w:rFonts w:ascii="Cambria" w:hAnsi="Cambria"/>
          <w:b/>
          <w:color w:val="4F81BC"/>
          <w:sz w:val="32"/>
        </w:rPr>
        <w:t>Nämndens verksamhetsområde och uppgifter</w:t>
      </w:r>
    </w:p>
    <w:p w14:paraId="502E8CBC" w14:textId="77777777" w:rsidR="001F519C" w:rsidRDefault="001F519C">
      <w:pPr>
        <w:pStyle w:val="Brdtext"/>
        <w:spacing w:before="7" w:after="1"/>
        <w:rPr>
          <w:rFonts w:ascii="Cambria"/>
          <w:b/>
          <w:sz w:val="20"/>
        </w:rPr>
      </w:pPr>
    </w:p>
    <w:tbl>
      <w:tblPr>
        <w:tblStyle w:val="TableNormal"/>
        <w:tblW w:w="0" w:type="auto"/>
        <w:tblInd w:w="114" w:type="dxa"/>
        <w:tblLayout w:type="fixed"/>
        <w:tblLook w:val="01E0" w:firstRow="1" w:lastRow="1" w:firstColumn="1" w:lastColumn="1" w:noHBand="0" w:noVBand="0"/>
      </w:tblPr>
      <w:tblGrid>
        <w:gridCol w:w="674"/>
        <w:gridCol w:w="8206"/>
      </w:tblGrid>
      <w:tr w:rsidR="001F519C" w14:paraId="502E8CC8" w14:textId="77777777">
        <w:trPr>
          <w:trHeight w:val="9351"/>
        </w:trPr>
        <w:tc>
          <w:tcPr>
            <w:tcW w:w="674" w:type="dxa"/>
          </w:tcPr>
          <w:p w14:paraId="502E8CBD" w14:textId="77777777" w:rsidR="001F519C" w:rsidRDefault="00073F07">
            <w:pPr>
              <w:pStyle w:val="TableParagraph"/>
              <w:spacing w:line="266" w:lineRule="exact"/>
              <w:ind w:left="200"/>
              <w:rPr>
                <w:sz w:val="24"/>
              </w:rPr>
            </w:pPr>
            <w:r>
              <w:rPr>
                <w:sz w:val="24"/>
              </w:rPr>
              <w:t>§ 2</w:t>
            </w:r>
          </w:p>
        </w:tc>
        <w:tc>
          <w:tcPr>
            <w:tcW w:w="8206" w:type="dxa"/>
          </w:tcPr>
          <w:p w14:paraId="502E8CBE" w14:textId="77777777" w:rsidR="001F519C" w:rsidRDefault="00073F07">
            <w:pPr>
              <w:pStyle w:val="TableParagraph"/>
              <w:spacing w:before="2"/>
              <w:ind w:left="173" w:right="441"/>
              <w:rPr>
                <w:sz w:val="24"/>
              </w:rPr>
            </w:pPr>
            <w:r>
              <w:rPr>
                <w:sz w:val="24"/>
              </w:rPr>
              <w:t>Arkivnämnden ska bidra till att säkerställa att båda huvudmännen lever upp till arkiv- och offentlighetslagstiftningens krav på hanteringen av allmänna handlingar.</w:t>
            </w:r>
          </w:p>
          <w:p w14:paraId="502E8CBF" w14:textId="77777777" w:rsidR="001F519C" w:rsidRDefault="00073F07">
            <w:pPr>
              <w:pStyle w:val="TableParagraph"/>
              <w:spacing w:before="109"/>
              <w:ind w:left="173" w:right="368"/>
              <w:rPr>
                <w:sz w:val="24"/>
              </w:rPr>
            </w:pPr>
            <w:r>
              <w:rPr>
                <w:sz w:val="24"/>
              </w:rPr>
              <w:t>Arkivnämnden ska utöva tillsyn över myndigheternas arkivvård enligt lag (med myndighet avses även bolag och stiftelser).</w:t>
            </w:r>
          </w:p>
          <w:p w14:paraId="502E8CC0" w14:textId="77777777" w:rsidR="001F519C" w:rsidRDefault="00073F07">
            <w:pPr>
              <w:pStyle w:val="TableParagraph"/>
              <w:spacing w:before="120"/>
              <w:ind w:left="173" w:right="199"/>
              <w:rPr>
                <w:sz w:val="24"/>
              </w:rPr>
            </w:pPr>
            <w:r>
              <w:rPr>
                <w:sz w:val="24"/>
              </w:rPr>
              <w:t>Nämnden ska förvara och vårda arkiv som den övertagit till följd av lag eller efter överenskommelse, s.k. depåfunktion. De överlämnade arkiven ska hållas tillgängliga och nämnden ska främja utnyttjandet av dem genom att</w:t>
            </w:r>
            <w:r>
              <w:rPr>
                <w:spacing w:val="-31"/>
                <w:sz w:val="24"/>
              </w:rPr>
              <w:t xml:space="preserve"> </w:t>
            </w:r>
            <w:r>
              <w:rPr>
                <w:sz w:val="24"/>
              </w:rPr>
              <w:t>tillhandahålla arkivinformation samt verka för att arkiven ska bli</w:t>
            </w:r>
            <w:r>
              <w:rPr>
                <w:spacing w:val="-4"/>
                <w:sz w:val="24"/>
              </w:rPr>
              <w:t xml:space="preserve"> </w:t>
            </w:r>
            <w:r>
              <w:rPr>
                <w:sz w:val="24"/>
              </w:rPr>
              <w:t>fullständiga.</w:t>
            </w:r>
          </w:p>
          <w:p w14:paraId="502E8CC1" w14:textId="77777777" w:rsidR="001F519C" w:rsidRDefault="00073F07">
            <w:pPr>
              <w:pStyle w:val="TableParagraph"/>
              <w:spacing w:before="120"/>
              <w:ind w:left="173" w:right="261"/>
              <w:rPr>
                <w:sz w:val="24"/>
              </w:rPr>
            </w:pPr>
            <w:r>
              <w:rPr>
                <w:sz w:val="24"/>
              </w:rPr>
              <w:t>Nämnden ska lämna råd och rekommendationer kring metoder, materiel och skydd rörande myndigheternas arkiv- och informationshantering samt i övrigt ge vägledning och råd till dem verksamheten riktar sig till i frågor som rör arkivnämndens verksamhetsområde.</w:t>
            </w:r>
          </w:p>
          <w:p w14:paraId="502E8CC2" w14:textId="77777777" w:rsidR="001F519C" w:rsidRDefault="00073F07">
            <w:pPr>
              <w:pStyle w:val="TableParagraph"/>
              <w:spacing w:before="120"/>
              <w:ind w:left="174" w:right="254"/>
              <w:rPr>
                <w:sz w:val="24"/>
              </w:rPr>
            </w:pPr>
            <w:r>
              <w:rPr>
                <w:sz w:val="24"/>
              </w:rPr>
              <w:t>När fullmäktige har beslutat om organisationsförändring och om att allmänna handlingar kan få överlämnas till den myndighet som tar över verksamheten, ska den överlämnande myndigheten göra en framställan till arkivmyndigheten om överlämnande/införlivande. Utifrån denna ska arkivnämnden besluta om vilka handlingar som får överlämnas och/eller införlivas.</w:t>
            </w:r>
          </w:p>
          <w:p w14:paraId="502E8CC3" w14:textId="77777777" w:rsidR="001F519C" w:rsidRDefault="00073F07">
            <w:pPr>
              <w:pStyle w:val="TableParagraph"/>
              <w:spacing w:before="121"/>
              <w:ind w:left="174" w:right="33"/>
              <w:rPr>
                <w:sz w:val="24"/>
              </w:rPr>
            </w:pPr>
            <w:r>
              <w:rPr>
                <w:sz w:val="24"/>
              </w:rPr>
              <w:t>Om inte annat följer av lag beslutar arkivnämnden om gallring av allmänna handlingar hos Västra Götalandsregionens och Göteborgs kommuns myndigheter så att bevarandemålen enligt 3 § arkivlagen följs.</w:t>
            </w:r>
          </w:p>
          <w:p w14:paraId="502E8CC4" w14:textId="77777777" w:rsidR="001F519C" w:rsidRDefault="00073F07">
            <w:pPr>
              <w:pStyle w:val="TableParagraph"/>
              <w:spacing w:before="120"/>
              <w:ind w:left="174"/>
              <w:rPr>
                <w:sz w:val="24"/>
              </w:rPr>
            </w:pPr>
            <w:r>
              <w:rPr>
                <w:sz w:val="24"/>
              </w:rPr>
              <w:t>Arkivmyndigheten ska utöver lagreglerade uppgifter även;</w:t>
            </w:r>
          </w:p>
          <w:p w14:paraId="502E8CC5" w14:textId="77777777" w:rsidR="001F519C" w:rsidRDefault="00073F07">
            <w:pPr>
              <w:pStyle w:val="TableParagraph"/>
              <w:numPr>
                <w:ilvl w:val="0"/>
                <w:numId w:val="4"/>
              </w:numPr>
              <w:tabs>
                <w:tab w:val="left" w:pos="1178"/>
              </w:tabs>
              <w:spacing w:before="120"/>
              <w:ind w:right="362" w:hanging="357"/>
              <w:jc w:val="both"/>
              <w:rPr>
                <w:sz w:val="24"/>
              </w:rPr>
            </w:pPr>
            <w:r>
              <w:rPr>
                <w:sz w:val="24"/>
              </w:rPr>
              <w:t>besluta om tekniskt arkivansvar för information i elektroniska</w:t>
            </w:r>
            <w:r>
              <w:rPr>
                <w:spacing w:val="-16"/>
                <w:sz w:val="24"/>
              </w:rPr>
              <w:t xml:space="preserve"> </w:t>
            </w:r>
            <w:r>
              <w:rPr>
                <w:sz w:val="24"/>
              </w:rPr>
              <w:t>system som används av mer än en myndighet i regionen eller kommunen om detta inte är reglerat på annat</w:t>
            </w:r>
            <w:r>
              <w:rPr>
                <w:spacing w:val="-7"/>
                <w:sz w:val="24"/>
              </w:rPr>
              <w:t xml:space="preserve"> </w:t>
            </w:r>
            <w:r>
              <w:rPr>
                <w:sz w:val="24"/>
              </w:rPr>
              <w:t>sätt,</w:t>
            </w:r>
          </w:p>
          <w:p w14:paraId="502E8CC6" w14:textId="77777777" w:rsidR="001F519C" w:rsidRDefault="00073F07">
            <w:pPr>
              <w:pStyle w:val="TableParagraph"/>
              <w:numPr>
                <w:ilvl w:val="0"/>
                <w:numId w:val="4"/>
              </w:numPr>
              <w:tabs>
                <w:tab w:val="left" w:pos="1177"/>
                <w:tab w:val="left" w:pos="1178"/>
              </w:tabs>
              <w:spacing w:before="120"/>
              <w:ind w:right="550" w:hanging="357"/>
              <w:rPr>
                <w:sz w:val="24"/>
              </w:rPr>
            </w:pPr>
            <w:r>
              <w:rPr>
                <w:sz w:val="24"/>
              </w:rPr>
              <w:t>besluta om delar av en myndighets verksamhet ska utgöra egen arkivbildare samt om en myndighet ska ingå i en annan</w:t>
            </w:r>
            <w:r>
              <w:rPr>
                <w:spacing w:val="-25"/>
                <w:sz w:val="24"/>
              </w:rPr>
              <w:t xml:space="preserve"> </w:t>
            </w:r>
            <w:r>
              <w:rPr>
                <w:sz w:val="24"/>
              </w:rPr>
              <w:t>myndighets arkivbildning,</w:t>
            </w:r>
          </w:p>
          <w:p w14:paraId="502E8CC7" w14:textId="77777777" w:rsidR="001F519C" w:rsidRDefault="00073F07">
            <w:pPr>
              <w:pStyle w:val="TableParagraph"/>
              <w:numPr>
                <w:ilvl w:val="0"/>
                <w:numId w:val="4"/>
              </w:numPr>
              <w:tabs>
                <w:tab w:val="left" w:pos="1177"/>
                <w:tab w:val="left" w:pos="1178"/>
              </w:tabs>
              <w:spacing w:before="120" w:line="270" w:lineRule="atLeast"/>
              <w:ind w:right="1275" w:hanging="357"/>
              <w:rPr>
                <w:sz w:val="24"/>
              </w:rPr>
            </w:pPr>
            <w:r>
              <w:rPr>
                <w:sz w:val="24"/>
              </w:rPr>
              <w:t>besluta om ett regionalt eller kommunalt bolag som går</w:t>
            </w:r>
            <w:r>
              <w:rPr>
                <w:spacing w:val="-24"/>
                <w:sz w:val="24"/>
              </w:rPr>
              <w:t xml:space="preserve"> </w:t>
            </w:r>
            <w:r>
              <w:rPr>
                <w:sz w:val="24"/>
              </w:rPr>
              <w:t>från verksamhetsdrivande till vilande ska betraktas som</w:t>
            </w:r>
            <w:r>
              <w:rPr>
                <w:spacing w:val="-18"/>
                <w:sz w:val="24"/>
              </w:rPr>
              <w:t xml:space="preserve"> </w:t>
            </w:r>
            <w:r>
              <w:rPr>
                <w:sz w:val="24"/>
              </w:rPr>
              <w:t>upphörd</w:t>
            </w:r>
          </w:p>
        </w:tc>
      </w:tr>
    </w:tbl>
    <w:p w14:paraId="502E8CC9" w14:textId="77777777" w:rsidR="001F519C" w:rsidRDefault="001F519C">
      <w:pPr>
        <w:spacing w:line="270" w:lineRule="atLeast"/>
        <w:rPr>
          <w:sz w:val="24"/>
        </w:rPr>
        <w:sectPr w:rsidR="001F519C">
          <w:pgSz w:w="11910" w:h="16860"/>
          <w:pgMar w:top="1040" w:right="940" w:bottom="280" w:left="1380" w:header="720" w:footer="720" w:gutter="0"/>
          <w:cols w:space="720"/>
        </w:sectPr>
      </w:pPr>
    </w:p>
    <w:p w14:paraId="502E8CCA" w14:textId="77777777" w:rsidR="001F519C" w:rsidRDefault="00073F07">
      <w:pPr>
        <w:pStyle w:val="Brdtext"/>
        <w:spacing w:before="73"/>
        <w:ind w:left="1951"/>
      </w:pPr>
      <w:r>
        <w:lastRenderedPageBreak/>
        <w:t>arkivbildare eller inte,</w:t>
      </w:r>
    </w:p>
    <w:p w14:paraId="502E8CCB" w14:textId="77777777" w:rsidR="001F519C" w:rsidRDefault="00073F07">
      <w:pPr>
        <w:pStyle w:val="Liststycke"/>
        <w:numPr>
          <w:ilvl w:val="0"/>
          <w:numId w:val="3"/>
        </w:numPr>
        <w:tabs>
          <w:tab w:val="left" w:pos="1951"/>
          <w:tab w:val="left" w:pos="1952"/>
        </w:tabs>
        <w:spacing w:before="121"/>
        <w:ind w:hanging="357"/>
        <w:rPr>
          <w:sz w:val="24"/>
        </w:rPr>
      </w:pPr>
      <w:r>
        <w:rPr>
          <w:sz w:val="24"/>
        </w:rPr>
        <w:t>besluta om obligatorisk klassificeringsstruktur för styr- och stödprocesser i regionen och</w:t>
      </w:r>
      <w:r>
        <w:rPr>
          <w:spacing w:val="-3"/>
          <w:sz w:val="24"/>
        </w:rPr>
        <w:t xml:space="preserve"> </w:t>
      </w:r>
      <w:r>
        <w:rPr>
          <w:sz w:val="24"/>
        </w:rPr>
        <w:t>kommunen,</w:t>
      </w:r>
    </w:p>
    <w:p w14:paraId="502E8CCC" w14:textId="77777777" w:rsidR="001F519C" w:rsidRDefault="00073F07">
      <w:pPr>
        <w:pStyle w:val="Liststycke"/>
        <w:numPr>
          <w:ilvl w:val="0"/>
          <w:numId w:val="3"/>
        </w:numPr>
        <w:tabs>
          <w:tab w:val="left" w:pos="1951"/>
          <w:tab w:val="left" w:pos="1952"/>
        </w:tabs>
        <w:ind w:right="2116" w:hanging="357"/>
        <w:rPr>
          <w:sz w:val="24"/>
        </w:rPr>
      </w:pPr>
      <w:r>
        <w:rPr>
          <w:sz w:val="24"/>
        </w:rPr>
        <w:t>besluta om myndighetsspecifik klassificeringsstruktur för myndigheternas</w:t>
      </w:r>
      <w:r>
        <w:rPr>
          <w:spacing w:val="-2"/>
          <w:sz w:val="24"/>
        </w:rPr>
        <w:t xml:space="preserve"> </w:t>
      </w:r>
      <w:r>
        <w:rPr>
          <w:sz w:val="24"/>
        </w:rPr>
        <w:t>kärnprocesser.</w:t>
      </w:r>
    </w:p>
    <w:p w14:paraId="502E8CCD" w14:textId="77777777" w:rsidR="001F519C" w:rsidRDefault="001F519C">
      <w:pPr>
        <w:pStyle w:val="Brdtext"/>
        <w:spacing w:before="10"/>
        <w:rPr>
          <w:sz w:val="20"/>
        </w:rPr>
      </w:pPr>
    </w:p>
    <w:p w14:paraId="502E8CCE" w14:textId="77777777" w:rsidR="001F519C" w:rsidRDefault="00073F07">
      <w:pPr>
        <w:spacing w:before="1"/>
        <w:ind w:left="948"/>
        <w:rPr>
          <w:i/>
          <w:sz w:val="24"/>
        </w:rPr>
      </w:pPr>
      <w:r>
        <w:rPr>
          <w:i/>
          <w:sz w:val="24"/>
        </w:rPr>
        <w:t>Finansiering av nämndens verksamhet</w:t>
      </w:r>
    </w:p>
    <w:p w14:paraId="502E8CCF" w14:textId="77777777" w:rsidR="001F519C" w:rsidRDefault="00073F07">
      <w:pPr>
        <w:pStyle w:val="Brdtext"/>
        <w:spacing w:before="60"/>
        <w:ind w:left="948" w:right="1830"/>
      </w:pPr>
      <w:r>
        <w:t>Nämndens verksamhet och uppgifter finansieras via region- respektive kommunbidrag.</w:t>
      </w:r>
    </w:p>
    <w:p w14:paraId="502E8CD0" w14:textId="77777777" w:rsidR="001F519C" w:rsidRDefault="00073F07">
      <w:pPr>
        <w:pStyle w:val="Brdtext"/>
        <w:spacing w:before="118"/>
        <w:ind w:left="948" w:right="1611"/>
      </w:pPr>
      <w:r>
        <w:t>Nämnden får ta ut avgifter i enlighet med bestämmelserna i respektive föreskrifter och riktlinjer om arkiv- och informationshantering för Västra Götalandsregionen och Göteborgs Stad.</w:t>
      </w:r>
    </w:p>
    <w:p w14:paraId="502E8CD1" w14:textId="77777777" w:rsidR="001F519C" w:rsidRDefault="00073F07">
      <w:pPr>
        <w:pStyle w:val="Brdtext"/>
        <w:spacing w:before="121"/>
        <w:ind w:left="948" w:right="2324"/>
      </w:pPr>
      <w:r>
        <w:t>Nämnden får, i övrigt av överlämnande enskild arkivbildare, ta ut kostnadsersättning för iordningsställande och förvaring av handlingar/information.</w:t>
      </w:r>
    </w:p>
    <w:p w14:paraId="502E8CD2" w14:textId="77777777" w:rsidR="001F519C" w:rsidRDefault="001F519C">
      <w:pPr>
        <w:pStyle w:val="Brdtext"/>
        <w:spacing w:before="9"/>
        <w:rPr>
          <w:sz w:val="31"/>
        </w:rPr>
      </w:pPr>
    </w:p>
    <w:p w14:paraId="502E8CD3" w14:textId="77777777" w:rsidR="001F519C" w:rsidRDefault="00073F07">
      <w:pPr>
        <w:spacing w:before="1"/>
        <w:ind w:left="300"/>
        <w:rPr>
          <w:rFonts w:ascii="Cambria"/>
          <w:b/>
          <w:sz w:val="32"/>
        </w:rPr>
      </w:pPr>
      <w:r>
        <w:rPr>
          <w:rFonts w:ascii="Cambria"/>
          <w:b/>
          <w:color w:val="4F81BC"/>
          <w:sz w:val="32"/>
        </w:rPr>
        <w:t>Samverkan</w:t>
      </w:r>
    </w:p>
    <w:p w14:paraId="502E8CD4" w14:textId="77777777" w:rsidR="001F519C" w:rsidRDefault="001F519C">
      <w:pPr>
        <w:pStyle w:val="Brdtext"/>
        <w:spacing w:before="10"/>
        <w:rPr>
          <w:rFonts w:ascii="Cambria"/>
          <w:b/>
          <w:sz w:val="20"/>
        </w:rPr>
      </w:pPr>
    </w:p>
    <w:tbl>
      <w:tblPr>
        <w:tblStyle w:val="TableNormal"/>
        <w:tblW w:w="0" w:type="auto"/>
        <w:tblInd w:w="114" w:type="dxa"/>
        <w:tblLayout w:type="fixed"/>
        <w:tblLook w:val="01E0" w:firstRow="1" w:lastRow="1" w:firstColumn="1" w:lastColumn="1" w:noHBand="0" w:noVBand="0"/>
      </w:tblPr>
      <w:tblGrid>
        <w:gridCol w:w="674"/>
        <w:gridCol w:w="8020"/>
      </w:tblGrid>
      <w:tr w:rsidR="001F519C" w14:paraId="502E8CD8" w14:textId="77777777">
        <w:trPr>
          <w:trHeight w:val="1491"/>
        </w:trPr>
        <w:tc>
          <w:tcPr>
            <w:tcW w:w="674" w:type="dxa"/>
          </w:tcPr>
          <w:p w14:paraId="502E8CD5" w14:textId="77777777" w:rsidR="001F519C" w:rsidRDefault="00073F07">
            <w:pPr>
              <w:pStyle w:val="TableParagraph"/>
              <w:spacing w:line="266" w:lineRule="exact"/>
              <w:ind w:left="200"/>
              <w:rPr>
                <w:sz w:val="24"/>
              </w:rPr>
            </w:pPr>
            <w:r>
              <w:rPr>
                <w:sz w:val="24"/>
              </w:rPr>
              <w:t>§ 3</w:t>
            </w:r>
          </w:p>
        </w:tc>
        <w:tc>
          <w:tcPr>
            <w:tcW w:w="8020" w:type="dxa"/>
          </w:tcPr>
          <w:p w14:paraId="502E8CD6" w14:textId="77777777" w:rsidR="001F519C" w:rsidRDefault="00073F07">
            <w:pPr>
              <w:pStyle w:val="TableParagraph"/>
              <w:ind w:left="173" w:right="182"/>
              <w:rPr>
                <w:sz w:val="24"/>
              </w:rPr>
            </w:pPr>
            <w:r>
              <w:rPr>
                <w:sz w:val="24"/>
              </w:rPr>
              <w:t>Genom bl.a. en kontrollerande tillsyn och i sin stödjande roll ska arkivnämnden utveckla arkiv- och informationshanteringen hos båda huvudmännen. Det förutsätter samverkan med ansvariga arkivbildare och ett vägledande arbetssätt.</w:t>
            </w:r>
          </w:p>
          <w:p w14:paraId="502E8CD7" w14:textId="77777777" w:rsidR="001F519C" w:rsidRDefault="00073F07">
            <w:pPr>
              <w:pStyle w:val="TableParagraph"/>
              <w:spacing w:before="111" w:line="270" w:lineRule="atLeast"/>
              <w:ind w:left="173" w:right="256"/>
              <w:rPr>
                <w:sz w:val="24"/>
              </w:rPr>
            </w:pPr>
            <w:r>
              <w:rPr>
                <w:sz w:val="24"/>
              </w:rPr>
              <w:t>Nämnden ska även samverka med arkivinstitutioner nationellt för att främja en standardiserad arkiv- och informationshantering.</w:t>
            </w:r>
          </w:p>
        </w:tc>
      </w:tr>
    </w:tbl>
    <w:p w14:paraId="502E8CD9" w14:textId="77777777" w:rsidR="001F519C" w:rsidRDefault="00073F07">
      <w:pPr>
        <w:spacing w:before="245"/>
        <w:ind w:left="300"/>
        <w:rPr>
          <w:rFonts w:ascii="Cambria"/>
          <w:b/>
          <w:sz w:val="32"/>
        </w:rPr>
      </w:pPr>
      <w:r>
        <w:rPr>
          <w:rFonts w:ascii="Cambria"/>
          <w:b/>
          <w:color w:val="4F81BC"/>
          <w:sz w:val="32"/>
        </w:rPr>
        <w:t>Styrande dokument</w:t>
      </w:r>
    </w:p>
    <w:p w14:paraId="502E8CDA" w14:textId="77777777" w:rsidR="001F519C" w:rsidRDefault="001F519C">
      <w:pPr>
        <w:pStyle w:val="Brdtext"/>
        <w:spacing w:before="8"/>
        <w:rPr>
          <w:rFonts w:ascii="Cambria"/>
          <w:b/>
          <w:sz w:val="20"/>
        </w:rPr>
      </w:pPr>
    </w:p>
    <w:tbl>
      <w:tblPr>
        <w:tblStyle w:val="TableNormal"/>
        <w:tblW w:w="0" w:type="auto"/>
        <w:tblInd w:w="114" w:type="dxa"/>
        <w:tblLayout w:type="fixed"/>
        <w:tblLook w:val="01E0" w:firstRow="1" w:lastRow="1" w:firstColumn="1" w:lastColumn="1" w:noHBand="0" w:noVBand="0"/>
      </w:tblPr>
      <w:tblGrid>
        <w:gridCol w:w="674"/>
        <w:gridCol w:w="7477"/>
      </w:tblGrid>
      <w:tr w:rsidR="001F519C" w14:paraId="502E8CE0" w14:textId="77777777">
        <w:trPr>
          <w:trHeight w:val="1730"/>
        </w:trPr>
        <w:tc>
          <w:tcPr>
            <w:tcW w:w="674" w:type="dxa"/>
          </w:tcPr>
          <w:p w14:paraId="502E8CDB" w14:textId="77777777" w:rsidR="001F519C" w:rsidRDefault="00073F07">
            <w:pPr>
              <w:pStyle w:val="TableParagraph"/>
              <w:spacing w:line="266" w:lineRule="exact"/>
              <w:ind w:left="200"/>
              <w:rPr>
                <w:sz w:val="24"/>
              </w:rPr>
            </w:pPr>
            <w:r>
              <w:rPr>
                <w:sz w:val="24"/>
              </w:rPr>
              <w:t>§ 4</w:t>
            </w:r>
          </w:p>
        </w:tc>
        <w:tc>
          <w:tcPr>
            <w:tcW w:w="7477" w:type="dxa"/>
          </w:tcPr>
          <w:p w14:paraId="502E8CDC" w14:textId="77777777" w:rsidR="001F519C" w:rsidRDefault="00073F07">
            <w:pPr>
              <w:pStyle w:val="TableParagraph"/>
              <w:spacing w:line="266" w:lineRule="exact"/>
              <w:ind w:left="173"/>
              <w:rPr>
                <w:sz w:val="24"/>
              </w:rPr>
            </w:pPr>
            <w:r>
              <w:rPr>
                <w:sz w:val="24"/>
              </w:rPr>
              <w:t>Arkivnämnden ska till respektive fullmäktige lämna förslag om:</w:t>
            </w:r>
          </w:p>
          <w:p w14:paraId="502E8CDD" w14:textId="77777777" w:rsidR="001F519C" w:rsidRDefault="00073F07">
            <w:pPr>
              <w:pStyle w:val="TableParagraph"/>
              <w:numPr>
                <w:ilvl w:val="0"/>
                <w:numId w:val="2"/>
              </w:numPr>
              <w:tabs>
                <w:tab w:val="left" w:pos="893"/>
                <w:tab w:val="left" w:pos="894"/>
              </w:tabs>
              <w:spacing w:before="121"/>
              <w:rPr>
                <w:sz w:val="24"/>
              </w:rPr>
            </w:pPr>
            <w:r>
              <w:rPr>
                <w:sz w:val="24"/>
              </w:rPr>
              <w:t>Föreskrifter om</w:t>
            </w:r>
            <w:r>
              <w:rPr>
                <w:spacing w:val="-4"/>
                <w:sz w:val="24"/>
              </w:rPr>
              <w:t xml:space="preserve"> </w:t>
            </w:r>
            <w:r>
              <w:rPr>
                <w:sz w:val="24"/>
              </w:rPr>
              <w:t>arkivvården</w:t>
            </w:r>
          </w:p>
          <w:p w14:paraId="502E8CDE" w14:textId="77777777" w:rsidR="001F519C" w:rsidRDefault="00073F07">
            <w:pPr>
              <w:pStyle w:val="TableParagraph"/>
              <w:numPr>
                <w:ilvl w:val="0"/>
                <w:numId w:val="2"/>
              </w:numPr>
              <w:tabs>
                <w:tab w:val="left" w:pos="893"/>
                <w:tab w:val="left" w:pos="894"/>
              </w:tabs>
              <w:spacing w:before="120"/>
              <w:rPr>
                <w:sz w:val="24"/>
              </w:rPr>
            </w:pPr>
            <w:r>
              <w:rPr>
                <w:sz w:val="24"/>
              </w:rPr>
              <w:t>Riktlinjer om arkiv- och</w:t>
            </w:r>
            <w:r>
              <w:rPr>
                <w:spacing w:val="-6"/>
                <w:sz w:val="24"/>
              </w:rPr>
              <w:t xml:space="preserve"> </w:t>
            </w:r>
            <w:r>
              <w:rPr>
                <w:sz w:val="24"/>
              </w:rPr>
              <w:t>informationshantering</w:t>
            </w:r>
          </w:p>
          <w:p w14:paraId="502E8CDF" w14:textId="77777777" w:rsidR="001F519C" w:rsidRDefault="00073F07">
            <w:pPr>
              <w:pStyle w:val="TableParagraph"/>
              <w:spacing w:before="120" w:line="270" w:lineRule="atLeast"/>
              <w:ind w:left="173" w:right="179"/>
              <w:rPr>
                <w:sz w:val="24"/>
              </w:rPr>
            </w:pPr>
            <w:r>
              <w:rPr>
                <w:sz w:val="24"/>
              </w:rPr>
              <w:t>Arkivnämnden ska utifrån fastställda föreskrifter och riktlinjer besluta om anvisningar/rutiner.</w:t>
            </w:r>
          </w:p>
        </w:tc>
      </w:tr>
    </w:tbl>
    <w:p w14:paraId="502E8CE1" w14:textId="77777777" w:rsidR="001F519C" w:rsidRDefault="00073F07">
      <w:pPr>
        <w:spacing w:before="245"/>
        <w:ind w:left="300"/>
        <w:rPr>
          <w:rFonts w:ascii="Cambria" w:hAnsi="Cambria"/>
          <w:b/>
          <w:sz w:val="32"/>
        </w:rPr>
      </w:pPr>
      <w:r>
        <w:rPr>
          <w:rFonts w:ascii="Cambria" w:hAnsi="Cambria"/>
          <w:b/>
          <w:color w:val="4F81BC"/>
          <w:sz w:val="32"/>
        </w:rPr>
        <w:t>Särskilt ansvar</w:t>
      </w:r>
    </w:p>
    <w:p w14:paraId="502E8CE2" w14:textId="77777777" w:rsidR="001F519C" w:rsidRDefault="001F519C">
      <w:pPr>
        <w:pStyle w:val="Brdtext"/>
        <w:spacing w:before="8"/>
        <w:rPr>
          <w:rFonts w:ascii="Cambria"/>
          <w:b/>
          <w:sz w:val="20"/>
        </w:rPr>
      </w:pPr>
    </w:p>
    <w:tbl>
      <w:tblPr>
        <w:tblStyle w:val="TableNormal"/>
        <w:tblW w:w="0" w:type="auto"/>
        <w:tblInd w:w="114" w:type="dxa"/>
        <w:tblLayout w:type="fixed"/>
        <w:tblLook w:val="01E0" w:firstRow="1" w:lastRow="1" w:firstColumn="1" w:lastColumn="1" w:noHBand="0" w:noVBand="0"/>
      </w:tblPr>
      <w:tblGrid>
        <w:gridCol w:w="676"/>
        <w:gridCol w:w="8147"/>
      </w:tblGrid>
      <w:tr w:rsidR="001F519C" w14:paraId="502E8CE7" w14:textId="77777777">
        <w:trPr>
          <w:trHeight w:val="2439"/>
        </w:trPr>
        <w:tc>
          <w:tcPr>
            <w:tcW w:w="676" w:type="dxa"/>
          </w:tcPr>
          <w:p w14:paraId="502E8CE3" w14:textId="77777777" w:rsidR="001F519C" w:rsidRDefault="00073F07">
            <w:pPr>
              <w:pStyle w:val="TableParagraph"/>
              <w:spacing w:line="266" w:lineRule="exact"/>
              <w:ind w:left="200"/>
              <w:rPr>
                <w:sz w:val="24"/>
              </w:rPr>
            </w:pPr>
            <w:r>
              <w:rPr>
                <w:sz w:val="24"/>
              </w:rPr>
              <w:t>§ 5</w:t>
            </w:r>
          </w:p>
        </w:tc>
        <w:tc>
          <w:tcPr>
            <w:tcW w:w="8147" w:type="dxa"/>
          </w:tcPr>
          <w:p w14:paraId="502E8CE4" w14:textId="77777777" w:rsidR="001F519C" w:rsidRDefault="00073F07">
            <w:pPr>
              <w:pStyle w:val="TableParagraph"/>
              <w:ind w:left="175" w:right="681"/>
              <w:rPr>
                <w:sz w:val="24"/>
              </w:rPr>
            </w:pPr>
            <w:r>
              <w:rPr>
                <w:sz w:val="24"/>
              </w:rPr>
              <w:t>Uppdraget omfattar även att samla in, ta emot, vårda och för forskning tillhandahålla arkiv från i Göteborg verksamma föreningar och folkrörelser.</w:t>
            </w:r>
          </w:p>
          <w:p w14:paraId="502E8CE5" w14:textId="77777777" w:rsidR="001F519C" w:rsidRDefault="00073F07">
            <w:pPr>
              <w:pStyle w:val="TableParagraph"/>
              <w:spacing w:before="111"/>
              <w:ind w:left="175" w:right="180"/>
              <w:rPr>
                <w:sz w:val="24"/>
              </w:rPr>
            </w:pPr>
            <w:r>
              <w:rPr>
                <w:sz w:val="24"/>
              </w:rPr>
              <w:t>I mån av resurser och under förutsättning att ett övertagande inte sker i strid med lagstiftningen får arkivnämnden ta emot enskilda arkiv från både juridiska och fysiska personer som är av särskilt intresse för kulturarv och forskning med syfte att bevara och tillhandahålla dessa.</w:t>
            </w:r>
          </w:p>
          <w:p w14:paraId="502E8CE6" w14:textId="77777777" w:rsidR="001F519C" w:rsidRDefault="00073F07">
            <w:pPr>
              <w:pStyle w:val="TableParagraph"/>
              <w:spacing w:before="120" w:line="270" w:lineRule="atLeast"/>
              <w:ind w:left="175" w:right="314"/>
              <w:rPr>
                <w:sz w:val="24"/>
              </w:rPr>
            </w:pPr>
            <w:r>
              <w:rPr>
                <w:sz w:val="24"/>
              </w:rPr>
              <w:t>Arkivnämnden ska ta emot slutbetyg från fristående skolor belägna i Göteborgs kommun enligt 29 kap 18 § skollagen (2010:800).</w:t>
            </w:r>
          </w:p>
        </w:tc>
      </w:tr>
    </w:tbl>
    <w:p w14:paraId="502E8CE8" w14:textId="77777777" w:rsidR="001F519C" w:rsidRDefault="00073F07">
      <w:pPr>
        <w:spacing w:before="279"/>
        <w:ind w:left="300"/>
        <w:rPr>
          <w:rFonts w:ascii="Cambria"/>
          <w:b/>
          <w:sz w:val="32"/>
        </w:rPr>
      </w:pPr>
      <w:r>
        <w:rPr>
          <w:rFonts w:ascii="Cambria"/>
          <w:b/>
          <w:color w:val="4F81BC"/>
          <w:sz w:val="32"/>
        </w:rPr>
        <w:t>Statsbidrag</w:t>
      </w:r>
    </w:p>
    <w:p w14:paraId="502E8CE9" w14:textId="77777777" w:rsidR="001F519C" w:rsidRDefault="00073F07">
      <w:pPr>
        <w:pStyle w:val="Brdtext"/>
        <w:tabs>
          <w:tab w:val="left" w:pos="1020"/>
        </w:tabs>
        <w:spacing w:before="232" w:line="249" w:lineRule="auto"/>
        <w:ind w:left="1020" w:right="824" w:hanging="721"/>
      </w:pPr>
      <w:r>
        <w:t>§ 6</w:t>
      </w:r>
      <w:r>
        <w:tab/>
        <w:t>Nämnden ansvarar för att enligt lag och förordningar administrera och samordna riktade statsbidrag samt besluta om bidragets fördelning inom egen nämnd, i de fall ansvaret inte ligger på annan</w:t>
      </w:r>
      <w:r>
        <w:rPr>
          <w:spacing w:val="-4"/>
        </w:rPr>
        <w:t xml:space="preserve"> </w:t>
      </w:r>
      <w:r>
        <w:t>nämnd.</w:t>
      </w:r>
    </w:p>
    <w:p w14:paraId="502E8CEA" w14:textId="77777777" w:rsidR="001F519C" w:rsidRDefault="001F519C">
      <w:pPr>
        <w:spacing w:line="249" w:lineRule="auto"/>
        <w:sectPr w:rsidR="001F519C">
          <w:pgSz w:w="11910" w:h="16860"/>
          <w:pgMar w:top="1040" w:right="940" w:bottom="280" w:left="1380" w:header="720" w:footer="720" w:gutter="0"/>
          <w:cols w:space="720"/>
        </w:sectPr>
      </w:pPr>
    </w:p>
    <w:p w14:paraId="502E8CEB" w14:textId="77777777" w:rsidR="001F519C" w:rsidRDefault="00073F07">
      <w:pPr>
        <w:pStyle w:val="Rubrik2"/>
        <w:spacing w:before="84"/>
        <w:ind w:left="344"/>
      </w:pPr>
      <w:r>
        <w:rPr>
          <w:color w:val="4F81BC"/>
        </w:rPr>
        <w:lastRenderedPageBreak/>
        <w:t>Uppdrag efter beställning/överenskommelse</w:t>
      </w:r>
    </w:p>
    <w:p w14:paraId="502E8CEC" w14:textId="77777777" w:rsidR="001F519C" w:rsidRDefault="00073F07">
      <w:pPr>
        <w:pStyle w:val="Brdtext"/>
        <w:tabs>
          <w:tab w:val="left" w:pos="1004"/>
        </w:tabs>
        <w:spacing w:before="233" w:line="271" w:lineRule="auto"/>
        <w:ind w:left="1004" w:right="644" w:hanging="662"/>
      </w:pPr>
      <w:r>
        <w:t>§ 7</w:t>
      </w:r>
      <w:r>
        <w:tab/>
        <w:t xml:space="preserve">Arkivnämnden får, om det inte inkräktar på grunduppdraget såsom det </w:t>
      </w:r>
      <w:r>
        <w:rPr>
          <w:spacing w:val="-4"/>
        </w:rPr>
        <w:t xml:space="preserve">framgår </w:t>
      </w:r>
      <w:r>
        <w:t>av reglementets 2 kap. 2-5 §§, åta sig uppgifter inom sitt kompetensområde efter överenskommelse med annan nämnd eller styrelse inom Västra</w:t>
      </w:r>
      <w:r>
        <w:rPr>
          <w:spacing w:val="-24"/>
        </w:rPr>
        <w:t xml:space="preserve"> </w:t>
      </w:r>
      <w:r>
        <w:t>Götalandsregionen och Göteborgs</w:t>
      </w:r>
      <w:r>
        <w:rPr>
          <w:spacing w:val="-2"/>
        </w:rPr>
        <w:t xml:space="preserve"> </w:t>
      </w:r>
      <w:r>
        <w:t>kommun.</w:t>
      </w:r>
    </w:p>
    <w:p w14:paraId="502E8CED" w14:textId="77777777" w:rsidR="001F519C" w:rsidRDefault="001F519C">
      <w:pPr>
        <w:pStyle w:val="Brdtext"/>
        <w:spacing w:before="0"/>
        <w:rPr>
          <w:sz w:val="26"/>
        </w:rPr>
      </w:pPr>
    </w:p>
    <w:p w14:paraId="502E8CEE" w14:textId="77777777" w:rsidR="001F519C" w:rsidRDefault="001F519C">
      <w:pPr>
        <w:pStyle w:val="Brdtext"/>
        <w:spacing w:before="8"/>
        <w:rPr>
          <w:sz w:val="26"/>
        </w:rPr>
      </w:pPr>
    </w:p>
    <w:p w14:paraId="502E8CEF" w14:textId="77777777" w:rsidR="001F519C" w:rsidRDefault="00073F07">
      <w:pPr>
        <w:pStyle w:val="Rubrik2"/>
        <w:ind w:left="337"/>
      </w:pPr>
      <w:r>
        <w:rPr>
          <w:color w:val="4F81BC"/>
        </w:rPr>
        <w:t>Sammansättning</w:t>
      </w:r>
    </w:p>
    <w:p w14:paraId="6F6B27EA" w14:textId="0E1F0987" w:rsidR="00F75BC6" w:rsidRDefault="00073F07" w:rsidP="00F75BC6">
      <w:pPr>
        <w:pStyle w:val="Brdtext"/>
        <w:tabs>
          <w:tab w:val="left" w:pos="997"/>
        </w:tabs>
        <w:spacing w:before="235"/>
        <w:ind w:left="997" w:right="942" w:hanging="661"/>
      </w:pPr>
      <w:r>
        <w:t>§ 8</w:t>
      </w:r>
      <w:r>
        <w:tab/>
        <w:t>Regionfullmäktige och kommunfullmäktige väljer vardera 3 ledamöter och 3 ersättare för fyra år, räknat från och med den 1 januari året efter det år då val</w:t>
      </w:r>
      <w:r>
        <w:rPr>
          <w:spacing w:val="-12"/>
        </w:rPr>
        <w:t xml:space="preserve"> </w:t>
      </w:r>
      <w:r>
        <w:t>av fullmäktige har ägt</w:t>
      </w:r>
      <w:r>
        <w:rPr>
          <w:spacing w:val="-1"/>
        </w:rPr>
        <w:t xml:space="preserve"> </w:t>
      </w:r>
      <w:r>
        <w:t>rum.</w:t>
      </w:r>
    </w:p>
    <w:p w14:paraId="29BB20ED" w14:textId="77777777" w:rsidR="001F519C" w:rsidRDefault="001F519C"/>
    <w:p w14:paraId="502E8CF1" w14:textId="2ADE359A" w:rsidR="00F75BC6" w:rsidRDefault="00F75BC6">
      <w:pPr>
        <w:sectPr w:rsidR="00F75BC6">
          <w:pgSz w:w="11910" w:h="16860"/>
          <w:pgMar w:top="980" w:right="940" w:bottom="280" w:left="1380" w:header="720" w:footer="720" w:gutter="0"/>
          <w:cols w:space="720"/>
        </w:sectPr>
      </w:pPr>
    </w:p>
    <w:p w14:paraId="502E8CF2" w14:textId="77777777" w:rsidR="001F519C" w:rsidRDefault="00073F07">
      <w:pPr>
        <w:pStyle w:val="Rubrik1"/>
        <w:spacing w:before="89"/>
      </w:pPr>
      <w:r>
        <w:rPr>
          <w:color w:val="365F91"/>
        </w:rPr>
        <w:lastRenderedPageBreak/>
        <w:t>Kapitel 3 - Generella bestämmelser</w:t>
      </w:r>
    </w:p>
    <w:p w14:paraId="502E8CF3" w14:textId="77777777" w:rsidR="001F519C" w:rsidRDefault="001F519C">
      <w:pPr>
        <w:pStyle w:val="Brdtext"/>
        <w:spacing w:before="0"/>
        <w:rPr>
          <w:rFonts w:ascii="Cambria"/>
          <w:b/>
          <w:sz w:val="41"/>
        </w:rPr>
      </w:pPr>
    </w:p>
    <w:p w14:paraId="502E8CF4" w14:textId="77777777" w:rsidR="001F519C" w:rsidRDefault="00073F07">
      <w:pPr>
        <w:ind w:left="300"/>
        <w:rPr>
          <w:b/>
          <w:sz w:val="24"/>
        </w:rPr>
      </w:pPr>
      <w:r>
        <w:rPr>
          <w:b/>
          <w:color w:val="365F91"/>
          <w:sz w:val="24"/>
        </w:rPr>
        <w:t>Innehållet i detta kapitel gäller för samtliga nämnder och för kommunstyrelsen.</w:t>
      </w:r>
    </w:p>
    <w:p w14:paraId="502E8CF5" w14:textId="77777777" w:rsidR="001F519C" w:rsidRDefault="00073F07">
      <w:pPr>
        <w:spacing w:before="200"/>
        <w:ind w:left="300"/>
        <w:rPr>
          <w:rFonts w:ascii="Cambria" w:hAnsi="Cambria"/>
          <w:b/>
          <w:sz w:val="32"/>
        </w:rPr>
      </w:pPr>
      <w:r>
        <w:rPr>
          <w:rFonts w:ascii="Cambria" w:hAnsi="Cambria"/>
          <w:b/>
          <w:color w:val="4F81BC"/>
          <w:sz w:val="32"/>
        </w:rPr>
        <w:t>Allmänna bestämmelser</w:t>
      </w:r>
    </w:p>
    <w:p w14:paraId="502E8CF6" w14:textId="77777777" w:rsidR="001F519C" w:rsidRDefault="00073F07">
      <w:pPr>
        <w:pStyle w:val="Rubrik3"/>
        <w:spacing w:before="200"/>
      </w:pPr>
      <w:r>
        <w:t>Generella skyldigheter</w:t>
      </w:r>
    </w:p>
    <w:p w14:paraId="502E8CF7" w14:textId="77777777" w:rsidR="001F519C" w:rsidRDefault="001F519C">
      <w:pPr>
        <w:pStyle w:val="Brdtext"/>
        <w:spacing w:before="2"/>
        <w:rPr>
          <w:rFonts w:ascii="Cambria"/>
          <w:b/>
          <w:i/>
          <w:sz w:val="11"/>
        </w:rPr>
      </w:pPr>
    </w:p>
    <w:tbl>
      <w:tblPr>
        <w:tblStyle w:val="TableNormal"/>
        <w:tblW w:w="0" w:type="auto"/>
        <w:tblInd w:w="107" w:type="dxa"/>
        <w:tblLayout w:type="fixed"/>
        <w:tblLook w:val="01E0" w:firstRow="1" w:lastRow="1" w:firstColumn="1" w:lastColumn="1" w:noHBand="0" w:noVBand="0"/>
      </w:tblPr>
      <w:tblGrid>
        <w:gridCol w:w="688"/>
        <w:gridCol w:w="8572"/>
      </w:tblGrid>
      <w:tr w:rsidR="001F519C" w14:paraId="502E8CFB" w14:textId="77777777">
        <w:trPr>
          <w:trHeight w:val="2105"/>
        </w:trPr>
        <w:tc>
          <w:tcPr>
            <w:tcW w:w="688" w:type="dxa"/>
          </w:tcPr>
          <w:p w14:paraId="502E8CF8" w14:textId="77777777" w:rsidR="001F519C" w:rsidRPr="00F63101" w:rsidRDefault="00073F07">
            <w:pPr>
              <w:pStyle w:val="TableParagraph"/>
              <w:spacing w:line="266" w:lineRule="exact"/>
              <w:ind w:left="180" w:right="168"/>
              <w:jc w:val="center"/>
              <w:rPr>
                <w:sz w:val="24"/>
              </w:rPr>
            </w:pPr>
            <w:r w:rsidRPr="00F63101">
              <w:rPr>
                <w:sz w:val="24"/>
              </w:rPr>
              <w:t>§ 1</w:t>
            </w:r>
          </w:p>
        </w:tc>
        <w:tc>
          <w:tcPr>
            <w:tcW w:w="8572" w:type="dxa"/>
          </w:tcPr>
          <w:p w14:paraId="502E8CF9" w14:textId="77777777" w:rsidR="001F519C" w:rsidRPr="00F63101" w:rsidRDefault="00073F07">
            <w:pPr>
              <w:pStyle w:val="TableParagraph"/>
              <w:ind w:left="187" w:right="198"/>
              <w:jc w:val="both"/>
              <w:rPr>
                <w:sz w:val="24"/>
              </w:rPr>
            </w:pPr>
            <w:r w:rsidRPr="00F63101">
              <w:rPr>
                <w:sz w:val="24"/>
              </w:rPr>
              <w:t>Nämnden ska inom sitt respektive verksamhetsområde följa vad som anges i lag eller annan författning. De ska följa det fullmäktige – i reglemente, i samband med budget eller i annat särskilt beslut – har bestämt att nämnden ska fullgöra, samt verka för att fastställda mål uppnås och i övrigt följa givna uppdrag och angivna riktlinjer.</w:t>
            </w:r>
          </w:p>
          <w:p w14:paraId="502E8CFA" w14:textId="77777777" w:rsidR="001F519C" w:rsidRPr="00F63101" w:rsidRDefault="00073F07">
            <w:pPr>
              <w:pStyle w:val="TableParagraph"/>
              <w:spacing w:before="108"/>
              <w:ind w:left="187" w:right="200"/>
              <w:rPr>
                <w:sz w:val="24"/>
              </w:rPr>
            </w:pPr>
            <w:r w:rsidRPr="00F63101">
              <w:rPr>
                <w:sz w:val="24"/>
              </w:rPr>
              <w:t>Nämnden ska också se till att den har en god intern kontroll och fortlöpande hålla sig informerad om och utvärdera hur systemet för styrning, uppföljning och kontroll fungerar.</w:t>
            </w:r>
          </w:p>
        </w:tc>
      </w:tr>
      <w:tr w:rsidR="001F519C" w14:paraId="502E8CFE" w14:textId="77777777">
        <w:trPr>
          <w:trHeight w:val="606"/>
        </w:trPr>
        <w:tc>
          <w:tcPr>
            <w:tcW w:w="688" w:type="dxa"/>
          </w:tcPr>
          <w:p w14:paraId="502E8CFC" w14:textId="77777777" w:rsidR="001F519C" w:rsidRDefault="00073F07">
            <w:pPr>
              <w:pStyle w:val="TableParagraph"/>
              <w:spacing w:before="55"/>
              <w:ind w:left="180" w:right="168"/>
              <w:jc w:val="center"/>
              <w:rPr>
                <w:sz w:val="24"/>
              </w:rPr>
            </w:pPr>
            <w:r>
              <w:rPr>
                <w:sz w:val="24"/>
              </w:rPr>
              <w:t>§ 2</w:t>
            </w:r>
          </w:p>
        </w:tc>
        <w:tc>
          <w:tcPr>
            <w:tcW w:w="8572" w:type="dxa"/>
          </w:tcPr>
          <w:p w14:paraId="502E8CFD" w14:textId="77777777" w:rsidR="001F519C" w:rsidRDefault="00073F07">
            <w:pPr>
              <w:pStyle w:val="TableParagraph"/>
              <w:spacing w:before="55" w:line="270" w:lineRule="atLeast"/>
              <w:ind w:left="187" w:right="207"/>
              <w:rPr>
                <w:sz w:val="24"/>
              </w:rPr>
            </w:pPr>
            <w:r>
              <w:rPr>
                <w:sz w:val="24"/>
              </w:rPr>
              <w:t>Det åligger nämnden att till Stadsrevisionen tidigt anmäla misstankar om allvarligare oegentligheter inom dess verksamhet.</w:t>
            </w:r>
          </w:p>
        </w:tc>
      </w:tr>
    </w:tbl>
    <w:p w14:paraId="502E8CFF" w14:textId="77777777" w:rsidR="001F519C" w:rsidRDefault="001F519C">
      <w:pPr>
        <w:pStyle w:val="Brdtext"/>
        <w:spacing w:before="6"/>
        <w:rPr>
          <w:rFonts w:ascii="Cambria"/>
          <w:b/>
          <w:i/>
          <w:sz w:val="37"/>
        </w:rPr>
      </w:pPr>
    </w:p>
    <w:p w14:paraId="502E8D00" w14:textId="77777777" w:rsidR="001F519C" w:rsidRDefault="00073F07">
      <w:pPr>
        <w:ind w:left="300"/>
        <w:rPr>
          <w:rFonts w:ascii="Cambria" w:hAnsi="Cambria"/>
          <w:b/>
          <w:i/>
          <w:sz w:val="24"/>
        </w:rPr>
      </w:pPr>
      <w:r>
        <w:rPr>
          <w:rFonts w:ascii="Cambria" w:hAnsi="Cambria"/>
          <w:b/>
          <w:i/>
          <w:sz w:val="24"/>
        </w:rPr>
        <w:t>Organisation inom verksamhetsområdet</w:t>
      </w:r>
    </w:p>
    <w:p w14:paraId="502E8D01" w14:textId="77777777" w:rsidR="001F519C" w:rsidRDefault="001F519C">
      <w:pPr>
        <w:pStyle w:val="Brdtext"/>
        <w:rPr>
          <w:rFonts w:ascii="Cambria"/>
          <w:b/>
          <w:i/>
          <w:sz w:val="11"/>
        </w:rPr>
      </w:pPr>
    </w:p>
    <w:tbl>
      <w:tblPr>
        <w:tblStyle w:val="TableNormal"/>
        <w:tblW w:w="0" w:type="auto"/>
        <w:tblInd w:w="107" w:type="dxa"/>
        <w:tblLayout w:type="fixed"/>
        <w:tblLook w:val="01E0" w:firstRow="1" w:lastRow="1" w:firstColumn="1" w:lastColumn="1" w:noHBand="0" w:noVBand="0"/>
      </w:tblPr>
      <w:tblGrid>
        <w:gridCol w:w="688"/>
        <w:gridCol w:w="8483"/>
      </w:tblGrid>
      <w:tr w:rsidR="001F519C" w14:paraId="502E8D05" w14:textId="77777777">
        <w:trPr>
          <w:trHeight w:val="818"/>
        </w:trPr>
        <w:tc>
          <w:tcPr>
            <w:tcW w:w="688" w:type="dxa"/>
          </w:tcPr>
          <w:p w14:paraId="502E8D02" w14:textId="77777777" w:rsidR="001F519C" w:rsidRDefault="00073F07">
            <w:pPr>
              <w:pStyle w:val="TableParagraph"/>
              <w:spacing w:line="267" w:lineRule="exact"/>
              <w:ind w:left="200"/>
              <w:rPr>
                <w:sz w:val="24"/>
              </w:rPr>
            </w:pPr>
            <w:r>
              <w:rPr>
                <w:sz w:val="24"/>
              </w:rPr>
              <w:t>§ 3</w:t>
            </w:r>
          </w:p>
        </w:tc>
        <w:tc>
          <w:tcPr>
            <w:tcW w:w="8483" w:type="dxa"/>
          </w:tcPr>
          <w:p w14:paraId="502E8D03" w14:textId="77777777" w:rsidR="001F519C" w:rsidRDefault="00073F07">
            <w:pPr>
              <w:pStyle w:val="TableParagraph"/>
              <w:spacing w:line="266" w:lineRule="exact"/>
              <w:ind w:left="187"/>
              <w:rPr>
                <w:sz w:val="24"/>
              </w:rPr>
            </w:pPr>
            <w:r>
              <w:rPr>
                <w:sz w:val="24"/>
              </w:rPr>
              <w:t>Nämnden ansvarar för att dess organisation är tydlig och ändamålsenlig med hänsyn</w:t>
            </w:r>
          </w:p>
          <w:p w14:paraId="502E8D04" w14:textId="77777777" w:rsidR="001F519C" w:rsidRDefault="00073F07">
            <w:pPr>
              <w:pStyle w:val="TableParagraph"/>
              <w:spacing w:line="270" w:lineRule="atLeast"/>
              <w:ind w:left="187" w:right="185"/>
              <w:rPr>
                <w:sz w:val="24"/>
              </w:rPr>
            </w:pPr>
            <w:r>
              <w:rPr>
                <w:sz w:val="24"/>
              </w:rPr>
              <w:t>till av fullmäktige fastställda mål och styrning samt lagar och andra författningar för verksamheten.</w:t>
            </w:r>
          </w:p>
        </w:tc>
      </w:tr>
    </w:tbl>
    <w:p w14:paraId="502E8D06" w14:textId="77777777" w:rsidR="001F519C" w:rsidRDefault="001F519C">
      <w:pPr>
        <w:pStyle w:val="Brdtext"/>
        <w:rPr>
          <w:rFonts w:ascii="Cambria"/>
          <w:b/>
          <w:i/>
          <w:sz w:val="34"/>
        </w:rPr>
      </w:pPr>
    </w:p>
    <w:p w14:paraId="502E8D07" w14:textId="77777777" w:rsidR="001F519C" w:rsidRDefault="00073F07">
      <w:pPr>
        <w:spacing w:before="1"/>
        <w:ind w:left="300"/>
        <w:rPr>
          <w:rFonts w:ascii="Cambria"/>
          <w:b/>
          <w:i/>
          <w:sz w:val="24"/>
        </w:rPr>
      </w:pPr>
      <w:r>
        <w:rPr>
          <w:rFonts w:ascii="Cambria"/>
          <w:b/>
          <w:i/>
          <w:sz w:val="24"/>
        </w:rPr>
        <w:t>Personalansvar</w:t>
      </w:r>
    </w:p>
    <w:p w14:paraId="502E8D08" w14:textId="77777777" w:rsidR="001F519C" w:rsidRDefault="001F519C">
      <w:pPr>
        <w:pStyle w:val="Brdtext"/>
        <w:spacing w:before="0" w:after="1"/>
        <w:rPr>
          <w:rFonts w:ascii="Cambria"/>
          <w:b/>
          <w:i/>
          <w:sz w:val="11"/>
        </w:rPr>
      </w:pPr>
    </w:p>
    <w:tbl>
      <w:tblPr>
        <w:tblStyle w:val="TableNormal"/>
        <w:tblW w:w="0" w:type="auto"/>
        <w:tblInd w:w="107" w:type="dxa"/>
        <w:tblLayout w:type="fixed"/>
        <w:tblLook w:val="01E0" w:firstRow="1" w:lastRow="1" w:firstColumn="1" w:lastColumn="1" w:noHBand="0" w:noVBand="0"/>
      </w:tblPr>
      <w:tblGrid>
        <w:gridCol w:w="688"/>
        <w:gridCol w:w="8697"/>
      </w:tblGrid>
      <w:tr w:rsidR="001F519C" w14:paraId="502E8D0D" w14:textId="77777777">
        <w:trPr>
          <w:trHeight w:val="2161"/>
        </w:trPr>
        <w:tc>
          <w:tcPr>
            <w:tcW w:w="688" w:type="dxa"/>
          </w:tcPr>
          <w:p w14:paraId="502E8D09" w14:textId="77777777" w:rsidR="001F519C" w:rsidRDefault="00073F07">
            <w:pPr>
              <w:pStyle w:val="TableParagraph"/>
              <w:spacing w:line="266" w:lineRule="exact"/>
              <w:ind w:left="200"/>
              <w:rPr>
                <w:sz w:val="24"/>
              </w:rPr>
            </w:pPr>
            <w:r>
              <w:rPr>
                <w:sz w:val="24"/>
              </w:rPr>
              <w:t>§ 4</w:t>
            </w:r>
          </w:p>
        </w:tc>
        <w:tc>
          <w:tcPr>
            <w:tcW w:w="8697" w:type="dxa"/>
          </w:tcPr>
          <w:p w14:paraId="502E8D0A" w14:textId="77777777" w:rsidR="001F519C" w:rsidRDefault="00073F07">
            <w:pPr>
              <w:pStyle w:val="TableParagraph"/>
              <w:ind w:left="187" w:right="179"/>
              <w:rPr>
                <w:sz w:val="24"/>
              </w:rPr>
            </w:pPr>
            <w:r>
              <w:rPr>
                <w:sz w:val="24"/>
              </w:rPr>
              <w:t>Nämnden har personalansvaret inom sitt verksamhetsområde och svarar därmed för personalpolitiska och personaladministrativa beslut för sina arbetstagare. Nämnden får besluta om att ingå särskilt angivna kollektivavtal med tillämpning inom nämndens verksamhetsområde och på villkor som kommunstyrelsen äger ange.</w:t>
            </w:r>
          </w:p>
          <w:p w14:paraId="502E8D0B" w14:textId="77777777" w:rsidR="001F519C" w:rsidRDefault="00073F07">
            <w:pPr>
              <w:pStyle w:val="TableParagraph"/>
              <w:spacing w:before="110"/>
              <w:ind w:left="187" w:right="438"/>
              <w:rPr>
                <w:sz w:val="24"/>
              </w:rPr>
            </w:pPr>
            <w:r>
              <w:rPr>
                <w:sz w:val="24"/>
              </w:rPr>
              <w:t>Nämnden ska arbeta i enlighet med de styrande dokument som kommunfullmäktige fastställt avseende förvaltnings- och bolagschefer.</w:t>
            </w:r>
          </w:p>
          <w:p w14:paraId="502E8D0C" w14:textId="77777777" w:rsidR="001F519C" w:rsidRDefault="00073F07">
            <w:pPr>
              <w:pStyle w:val="TableParagraph"/>
              <w:spacing w:before="120" w:line="256" w:lineRule="exact"/>
              <w:ind w:left="187"/>
              <w:rPr>
                <w:sz w:val="24"/>
              </w:rPr>
            </w:pPr>
            <w:r>
              <w:rPr>
                <w:sz w:val="24"/>
              </w:rPr>
              <w:t>Nämnden ska se till att en instruktion för förvaltningschefen upprättas och antas.</w:t>
            </w:r>
          </w:p>
        </w:tc>
      </w:tr>
    </w:tbl>
    <w:p w14:paraId="502E8D0E" w14:textId="77777777" w:rsidR="001F519C" w:rsidRDefault="001F519C">
      <w:pPr>
        <w:pStyle w:val="Brdtext"/>
        <w:spacing w:before="3"/>
        <w:rPr>
          <w:rFonts w:ascii="Cambria"/>
          <w:b/>
          <w:i/>
          <w:sz w:val="27"/>
        </w:rPr>
      </w:pPr>
    </w:p>
    <w:p w14:paraId="502E8D0F" w14:textId="77777777" w:rsidR="001F519C" w:rsidRDefault="00073F07">
      <w:pPr>
        <w:ind w:left="300"/>
        <w:rPr>
          <w:rFonts w:ascii="Cambria"/>
          <w:b/>
          <w:i/>
          <w:sz w:val="24"/>
        </w:rPr>
      </w:pPr>
      <w:r>
        <w:rPr>
          <w:rFonts w:ascii="Cambria"/>
          <w:b/>
          <w:i/>
          <w:sz w:val="24"/>
        </w:rPr>
        <w:t>Personuppgifter</w:t>
      </w:r>
    </w:p>
    <w:p w14:paraId="502E8D10" w14:textId="77777777" w:rsidR="001F519C" w:rsidRDefault="001F519C">
      <w:pPr>
        <w:pStyle w:val="Brdtext"/>
        <w:rPr>
          <w:rFonts w:ascii="Cambria"/>
          <w:b/>
          <w:i/>
          <w:sz w:val="11"/>
        </w:rPr>
      </w:pPr>
    </w:p>
    <w:tbl>
      <w:tblPr>
        <w:tblStyle w:val="TableNormal"/>
        <w:tblW w:w="0" w:type="auto"/>
        <w:tblInd w:w="107" w:type="dxa"/>
        <w:tblLayout w:type="fixed"/>
        <w:tblLook w:val="01E0" w:firstRow="1" w:lastRow="1" w:firstColumn="1" w:lastColumn="1" w:noHBand="0" w:noVBand="0"/>
      </w:tblPr>
      <w:tblGrid>
        <w:gridCol w:w="688"/>
        <w:gridCol w:w="8590"/>
      </w:tblGrid>
      <w:tr w:rsidR="001F519C" w14:paraId="502E8D14" w14:textId="77777777">
        <w:trPr>
          <w:trHeight w:val="541"/>
        </w:trPr>
        <w:tc>
          <w:tcPr>
            <w:tcW w:w="688" w:type="dxa"/>
          </w:tcPr>
          <w:p w14:paraId="502E8D11" w14:textId="77777777" w:rsidR="001F519C" w:rsidRDefault="00073F07">
            <w:pPr>
              <w:pStyle w:val="TableParagraph"/>
              <w:spacing w:line="266" w:lineRule="exact"/>
              <w:ind w:left="200"/>
              <w:rPr>
                <w:sz w:val="24"/>
              </w:rPr>
            </w:pPr>
            <w:r>
              <w:rPr>
                <w:sz w:val="24"/>
              </w:rPr>
              <w:t>§ 5</w:t>
            </w:r>
          </w:p>
        </w:tc>
        <w:tc>
          <w:tcPr>
            <w:tcW w:w="8590" w:type="dxa"/>
          </w:tcPr>
          <w:p w14:paraId="502E8D12" w14:textId="77777777" w:rsidR="001F519C" w:rsidRDefault="00073F07">
            <w:pPr>
              <w:pStyle w:val="TableParagraph"/>
              <w:spacing w:line="266" w:lineRule="exact"/>
              <w:ind w:left="187"/>
              <w:rPr>
                <w:sz w:val="24"/>
              </w:rPr>
            </w:pPr>
            <w:r>
              <w:rPr>
                <w:sz w:val="24"/>
              </w:rPr>
              <w:t>Nämnden är personuppgiftsansvarig för de behandlingar av personuppgifter som sker</w:t>
            </w:r>
          </w:p>
          <w:p w14:paraId="502E8D13" w14:textId="77777777" w:rsidR="001F519C" w:rsidRDefault="00073F07">
            <w:pPr>
              <w:pStyle w:val="TableParagraph"/>
              <w:spacing w:line="256" w:lineRule="exact"/>
              <w:ind w:left="187"/>
              <w:rPr>
                <w:sz w:val="24"/>
              </w:rPr>
            </w:pPr>
            <w:r>
              <w:rPr>
                <w:sz w:val="24"/>
              </w:rPr>
              <w:t>i dess verksamhet.</w:t>
            </w:r>
          </w:p>
        </w:tc>
      </w:tr>
    </w:tbl>
    <w:p w14:paraId="502E8D15" w14:textId="77777777" w:rsidR="001F519C" w:rsidRDefault="001F519C">
      <w:pPr>
        <w:pStyle w:val="Brdtext"/>
        <w:spacing w:before="2"/>
        <w:rPr>
          <w:rFonts w:ascii="Cambria"/>
          <w:b/>
          <w:i/>
          <w:sz w:val="34"/>
        </w:rPr>
      </w:pPr>
    </w:p>
    <w:p w14:paraId="502E8D16" w14:textId="77777777" w:rsidR="001F519C" w:rsidRDefault="00073F07">
      <w:pPr>
        <w:ind w:left="300"/>
        <w:rPr>
          <w:rFonts w:ascii="Cambria" w:hAnsi="Cambria"/>
          <w:b/>
          <w:i/>
          <w:sz w:val="24"/>
        </w:rPr>
      </w:pPr>
      <w:r>
        <w:rPr>
          <w:rFonts w:ascii="Cambria" w:hAnsi="Cambria"/>
          <w:b/>
          <w:i/>
          <w:sz w:val="24"/>
        </w:rPr>
        <w:t>Planering, uppföljning och kontroll samt rapportering till fullmäktige</w:t>
      </w:r>
    </w:p>
    <w:p w14:paraId="502E8D17" w14:textId="77777777" w:rsidR="001F519C" w:rsidRDefault="001F519C">
      <w:pPr>
        <w:pStyle w:val="Brdtext"/>
        <w:rPr>
          <w:rFonts w:ascii="Cambria"/>
          <w:b/>
          <w:i/>
          <w:sz w:val="11"/>
        </w:rPr>
      </w:pPr>
    </w:p>
    <w:tbl>
      <w:tblPr>
        <w:tblStyle w:val="TableNormal"/>
        <w:tblW w:w="0" w:type="auto"/>
        <w:tblInd w:w="107" w:type="dxa"/>
        <w:tblLayout w:type="fixed"/>
        <w:tblLook w:val="01E0" w:firstRow="1" w:lastRow="1" w:firstColumn="1" w:lastColumn="1" w:noHBand="0" w:noVBand="0"/>
      </w:tblPr>
      <w:tblGrid>
        <w:gridCol w:w="688"/>
        <w:gridCol w:w="8671"/>
      </w:tblGrid>
      <w:tr w:rsidR="001F519C" w14:paraId="502E8D1D" w14:textId="77777777">
        <w:trPr>
          <w:trHeight w:val="2833"/>
        </w:trPr>
        <w:tc>
          <w:tcPr>
            <w:tcW w:w="688" w:type="dxa"/>
          </w:tcPr>
          <w:p w14:paraId="502E8D18" w14:textId="77777777" w:rsidR="001F519C" w:rsidRDefault="00073F07">
            <w:pPr>
              <w:pStyle w:val="TableParagraph"/>
              <w:spacing w:line="266" w:lineRule="exact"/>
              <w:ind w:left="200"/>
              <w:rPr>
                <w:sz w:val="24"/>
              </w:rPr>
            </w:pPr>
            <w:r>
              <w:rPr>
                <w:sz w:val="24"/>
              </w:rPr>
              <w:t>§ 6</w:t>
            </w:r>
          </w:p>
        </w:tc>
        <w:tc>
          <w:tcPr>
            <w:tcW w:w="8671" w:type="dxa"/>
          </w:tcPr>
          <w:p w14:paraId="502E8D19" w14:textId="77777777" w:rsidR="001F519C" w:rsidRDefault="00073F07">
            <w:pPr>
              <w:pStyle w:val="TableParagraph"/>
              <w:ind w:left="187" w:right="180"/>
              <w:rPr>
                <w:sz w:val="24"/>
              </w:rPr>
            </w:pPr>
            <w:r>
              <w:rPr>
                <w:sz w:val="24"/>
              </w:rPr>
              <w:t>Nämnden ska bedriva sitt arbete med styrning, budget, uppföljning och kontroll så att det egna ansvaret för verksamheten säkerställs.</w:t>
            </w:r>
          </w:p>
          <w:p w14:paraId="502E8D1A" w14:textId="77777777" w:rsidR="001F519C" w:rsidRDefault="00073F07">
            <w:pPr>
              <w:pStyle w:val="TableParagraph"/>
              <w:spacing w:before="110"/>
              <w:ind w:left="187" w:right="313"/>
              <w:rPr>
                <w:sz w:val="24"/>
              </w:rPr>
            </w:pPr>
            <w:r>
              <w:rPr>
                <w:sz w:val="24"/>
              </w:rPr>
              <w:t>Nämnden svarar också för att eventuella åtgärder vidtas med anledning av väsentliga avvikelser i verksamhet och ekonomi.</w:t>
            </w:r>
          </w:p>
          <w:p w14:paraId="502E8D1B" w14:textId="77777777" w:rsidR="001F519C" w:rsidRDefault="00073F07">
            <w:pPr>
              <w:pStyle w:val="TableParagraph"/>
              <w:spacing w:before="120"/>
              <w:ind w:left="187" w:right="832"/>
              <w:rPr>
                <w:sz w:val="24"/>
              </w:rPr>
            </w:pPr>
            <w:r>
              <w:rPr>
                <w:sz w:val="24"/>
              </w:rPr>
              <w:t>Nämnden är skyldig att följa den av kommunfullmäktige och kommunstyrelsen gällande styrningen på området.</w:t>
            </w:r>
          </w:p>
          <w:p w14:paraId="502E8D1C" w14:textId="77777777" w:rsidR="001F519C" w:rsidRDefault="00073F07">
            <w:pPr>
              <w:pStyle w:val="TableParagraph"/>
              <w:spacing w:before="120" w:line="270" w:lineRule="atLeast"/>
              <w:ind w:left="187" w:right="180"/>
              <w:rPr>
                <w:sz w:val="24"/>
              </w:rPr>
            </w:pPr>
            <w:r>
              <w:rPr>
                <w:sz w:val="24"/>
              </w:rPr>
              <w:t>Nämnden har alltid utöver den löpande rapporteringen ett ansvar att på eget initiativ informera om förändrade förutsättningar eller händelser som kan vara av betydelse för den kommunövergripande uppföljningen och styrningen av verksamheten.</w:t>
            </w:r>
          </w:p>
        </w:tc>
      </w:tr>
    </w:tbl>
    <w:p w14:paraId="502E8D1E" w14:textId="77777777" w:rsidR="001F519C" w:rsidRDefault="001F519C">
      <w:pPr>
        <w:spacing w:line="270" w:lineRule="atLeast"/>
        <w:rPr>
          <w:sz w:val="24"/>
        </w:rPr>
        <w:sectPr w:rsidR="001F519C">
          <w:pgSz w:w="11910" w:h="16860"/>
          <w:pgMar w:top="1440" w:right="940" w:bottom="280" w:left="1380" w:header="720" w:footer="720" w:gutter="0"/>
          <w:cols w:space="720"/>
        </w:sectPr>
      </w:pPr>
    </w:p>
    <w:p w14:paraId="502E8D1F" w14:textId="77777777" w:rsidR="001F519C" w:rsidRDefault="00073F07">
      <w:pPr>
        <w:spacing w:before="70"/>
        <w:ind w:left="300"/>
        <w:rPr>
          <w:rFonts w:ascii="Cambria"/>
          <w:b/>
          <w:i/>
          <w:sz w:val="24"/>
        </w:rPr>
      </w:pPr>
      <w:r>
        <w:rPr>
          <w:rFonts w:ascii="Cambria"/>
          <w:b/>
          <w:i/>
          <w:sz w:val="24"/>
        </w:rPr>
        <w:lastRenderedPageBreak/>
        <w:t>Kommunstyrelsens uppsiktsplikt</w:t>
      </w:r>
    </w:p>
    <w:p w14:paraId="502E8D20" w14:textId="77777777" w:rsidR="001F519C" w:rsidRDefault="001F519C">
      <w:pPr>
        <w:pStyle w:val="Brdtext"/>
        <w:rPr>
          <w:rFonts w:ascii="Cambria"/>
          <w:b/>
          <w:i/>
          <w:sz w:val="11"/>
        </w:rPr>
      </w:pPr>
    </w:p>
    <w:tbl>
      <w:tblPr>
        <w:tblStyle w:val="TableNormal"/>
        <w:tblW w:w="0" w:type="auto"/>
        <w:tblInd w:w="107" w:type="dxa"/>
        <w:tblLayout w:type="fixed"/>
        <w:tblLook w:val="01E0" w:firstRow="1" w:lastRow="1" w:firstColumn="1" w:lastColumn="1" w:noHBand="0" w:noVBand="0"/>
      </w:tblPr>
      <w:tblGrid>
        <w:gridCol w:w="688"/>
        <w:gridCol w:w="8635"/>
      </w:tblGrid>
      <w:tr w:rsidR="001F519C" w14:paraId="502E8D25" w14:textId="77777777">
        <w:trPr>
          <w:trHeight w:val="2873"/>
        </w:trPr>
        <w:tc>
          <w:tcPr>
            <w:tcW w:w="688" w:type="dxa"/>
          </w:tcPr>
          <w:p w14:paraId="502E8D21" w14:textId="77777777" w:rsidR="001F519C" w:rsidRDefault="00073F07">
            <w:pPr>
              <w:pStyle w:val="TableParagraph"/>
              <w:spacing w:line="266" w:lineRule="exact"/>
              <w:ind w:left="200"/>
              <w:rPr>
                <w:sz w:val="24"/>
              </w:rPr>
            </w:pPr>
            <w:r>
              <w:rPr>
                <w:sz w:val="24"/>
              </w:rPr>
              <w:t>§ 7</w:t>
            </w:r>
          </w:p>
        </w:tc>
        <w:tc>
          <w:tcPr>
            <w:tcW w:w="8635" w:type="dxa"/>
          </w:tcPr>
          <w:p w14:paraId="502E8D22" w14:textId="77777777" w:rsidR="001F519C" w:rsidRDefault="00073F07">
            <w:pPr>
              <w:pStyle w:val="TableParagraph"/>
              <w:ind w:left="187" w:right="323"/>
              <w:rPr>
                <w:sz w:val="24"/>
              </w:rPr>
            </w:pPr>
            <w:r>
              <w:rPr>
                <w:sz w:val="24"/>
              </w:rPr>
              <w:t>Av kommunallagen framgår att kommunstyrelsen har ett ansvar att fortlöpande följa stadens verksamhet. Detta innebär att kommunstyrelsen ska ha en överblick och kontroll över nämndernas verksamhet.</w:t>
            </w:r>
          </w:p>
          <w:p w14:paraId="502E8D23" w14:textId="77777777" w:rsidR="001F519C" w:rsidRDefault="00073F07">
            <w:pPr>
              <w:pStyle w:val="TableParagraph"/>
              <w:spacing w:before="189"/>
              <w:ind w:left="187"/>
              <w:rPr>
                <w:sz w:val="24"/>
              </w:rPr>
            </w:pPr>
            <w:r>
              <w:rPr>
                <w:sz w:val="24"/>
              </w:rPr>
              <w:t>Kommunstyrelsen har rätt att ta del av nämndernas handlingar och räkenskaper samt i övrigt granska nämnderna och dess verksamheter.</w:t>
            </w:r>
          </w:p>
          <w:p w14:paraId="502E8D24" w14:textId="77777777" w:rsidR="001F519C" w:rsidRDefault="00073F07">
            <w:pPr>
              <w:pStyle w:val="TableParagraph"/>
              <w:spacing w:before="201" w:line="270" w:lineRule="atLeast"/>
              <w:ind w:left="187" w:right="209"/>
              <w:rPr>
                <w:sz w:val="24"/>
              </w:rPr>
            </w:pPr>
            <w:r>
              <w:rPr>
                <w:i/>
                <w:sz w:val="24"/>
              </w:rPr>
              <w:t xml:space="preserve">Nämnden </w:t>
            </w:r>
            <w:r>
              <w:rPr>
                <w:sz w:val="24"/>
              </w:rPr>
              <w:t>ska lämna kommunstyrelsen den information om verksamheten som begärs såvida informationen inte omfattas av sekretess. I den händelse informationen om verksamheten är sekretessbelagd måste alternativa sätt att överlämna informationen övervägas.</w:t>
            </w:r>
          </w:p>
        </w:tc>
      </w:tr>
    </w:tbl>
    <w:p w14:paraId="502E8D26" w14:textId="77777777" w:rsidR="001F519C" w:rsidRDefault="001F519C">
      <w:pPr>
        <w:pStyle w:val="Brdtext"/>
        <w:rPr>
          <w:rFonts w:ascii="Cambria"/>
          <w:b/>
          <w:i/>
          <w:sz w:val="34"/>
        </w:rPr>
      </w:pPr>
    </w:p>
    <w:p w14:paraId="502E8D27" w14:textId="77777777" w:rsidR="001F519C" w:rsidRDefault="00073F07">
      <w:pPr>
        <w:spacing w:before="1"/>
        <w:ind w:left="300"/>
        <w:rPr>
          <w:rFonts w:ascii="Cambria" w:hAnsi="Cambria"/>
          <w:b/>
          <w:i/>
          <w:sz w:val="24"/>
        </w:rPr>
      </w:pPr>
      <w:r>
        <w:rPr>
          <w:rFonts w:ascii="Cambria" w:hAnsi="Cambria"/>
          <w:b/>
          <w:i/>
          <w:sz w:val="24"/>
        </w:rPr>
        <w:t>Information och samråd</w:t>
      </w:r>
    </w:p>
    <w:p w14:paraId="502E8D28" w14:textId="77777777" w:rsidR="001F519C" w:rsidRDefault="001F519C">
      <w:pPr>
        <w:pStyle w:val="Brdtext"/>
        <w:spacing w:before="0" w:after="1"/>
        <w:rPr>
          <w:rFonts w:ascii="Cambria"/>
          <w:b/>
          <w:i/>
          <w:sz w:val="11"/>
        </w:rPr>
      </w:pPr>
    </w:p>
    <w:tbl>
      <w:tblPr>
        <w:tblStyle w:val="TableNormal"/>
        <w:tblW w:w="0" w:type="auto"/>
        <w:tblInd w:w="107" w:type="dxa"/>
        <w:tblLayout w:type="fixed"/>
        <w:tblLook w:val="01E0" w:firstRow="1" w:lastRow="1" w:firstColumn="1" w:lastColumn="1" w:noHBand="0" w:noVBand="0"/>
      </w:tblPr>
      <w:tblGrid>
        <w:gridCol w:w="688"/>
        <w:gridCol w:w="8565"/>
      </w:tblGrid>
      <w:tr w:rsidR="001F519C" w14:paraId="502E8D2D" w14:textId="77777777">
        <w:trPr>
          <w:trHeight w:val="2321"/>
        </w:trPr>
        <w:tc>
          <w:tcPr>
            <w:tcW w:w="688" w:type="dxa"/>
          </w:tcPr>
          <w:p w14:paraId="502E8D29" w14:textId="77777777" w:rsidR="001F519C" w:rsidRDefault="00073F07">
            <w:pPr>
              <w:pStyle w:val="TableParagraph"/>
              <w:spacing w:line="266" w:lineRule="exact"/>
              <w:ind w:left="200"/>
              <w:rPr>
                <w:sz w:val="24"/>
              </w:rPr>
            </w:pPr>
            <w:r>
              <w:rPr>
                <w:sz w:val="24"/>
              </w:rPr>
              <w:t>§ 8</w:t>
            </w:r>
          </w:p>
        </w:tc>
        <w:tc>
          <w:tcPr>
            <w:tcW w:w="8565" w:type="dxa"/>
          </w:tcPr>
          <w:p w14:paraId="502E8D2A" w14:textId="77777777" w:rsidR="001F519C" w:rsidRDefault="00073F07">
            <w:pPr>
              <w:pStyle w:val="TableParagraph"/>
              <w:ind w:left="187" w:right="200"/>
              <w:rPr>
                <w:sz w:val="24"/>
              </w:rPr>
            </w:pPr>
            <w:r>
              <w:rPr>
                <w:sz w:val="24"/>
              </w:rPr>
              <w:t>Nämnden ska i möjligaste mån från annan nämnd erhålla den information och det underlag den behöver i sin verksamhet. Rätten till information och underlag omfattar inte uppgift för vilken sekretess råder.</w:t>
            </w:r>
          </w:p>
          <w:p w14:paraId="502E8D2B" w14:textId="77777777" w:rsidR="001F519C" w:rsidRDefault="00073F07">
            <w:pPr>
              <w:pStyle w:val="TableParagraph"/>
              <w:spacing w:before="189"/>
              <w:ind w:left="187" w:right="247"/>
              <w:rPr>
                <w:sz w:val="24"/>
              </w:rPr>
            </w:pPr>
            <w:r>
              <w:rPr>
                <w:sz w:val="24"/>
              </w:rPr>
              <w:t>Nämnderna ska samråda när deras verksamhet och ärenden berör kommunstyrelsens eller annan nämnds verksamhet.</w:t>
            </w:r>
          </w:p>
          <w:p w14:paraId="502E8D2C" w14:textId="77777777" w:rsidR="001F519C" w:rsidRDefault="00073F07">
            <w:pPr>
              <w:pStyle w:val="TableParagraph"/>
              <w:spacing w:before="200" w:line="270" w:lineRule="atLeast"/>
              <w:ind w:left="187" w:right="181"/>
              <w:rPr>
                <w:sz w:val="24"/>
              </w:rPr>
            </w:pPr>
            <w:r>
              <w:rPr>
                <w:sz w:val="24"/>
              </w:rPr>
              <w:t>Samråd bör även ske med föreningar och organisationer när dessa är särskilt berörda. Nämnden beslutar om formerna för samrådet.</w:t>
            </w:r>
          </w:p>
        </w:tc>
      </w:tr>
    </w:tbl>
    <w:p w14:paraId="502E8D2E" w14:textId="77777777" w:rsidR="001F519C" w:rsidRDefault="001F519C">
      <w:pPr>
        <w:pStyle w:val="Brdtext"/>
        <w:rPr>
          <w:rFonts w:ascii="Cambria"/>
          <w:b/>
          <w:i/>
          <w:sz w:val="34"/>
        </w:rPr>
      </w:pPr>
    </w:p>
    <w:p w14:paraId="502E8D2F" w14:textId="77777777" w:rsidR="001F519C" w:rsidRDefault="00073F07">
      <w:pPr>
        <w:spacing w:before="1"/>
        <w:ind w:left="300"/>
        <w:rPr>
          <w:rFonts w:ascii="Cambria"/>
          <w:b/>
          <w:sz w:val="32"/>
        </w:rPr>
      </w:pPr>
      <w:r>
        <w:rPr>
          <w:rFonts w:ascii="Cambria"/>
          <w:b/>
          <w:color w:val="4F81BC"/>
          <w:sz w:val="32"/>
        </w:rPr>
        <w:t>Arbetsformer</w:t>
      </w:r>
    </w:p>
    <w:p w14:paraId="502E8D30" w14:textId="77777777" w:rsidR="001F519C" w:rsidRDefault="00073F07">
      <w:pPr>
        <w:spacing w:before="200"/>
        <w:ind w:left="300"/>
        <w:rPr>
          <w:rFonts w:ascii="Cambria"/>
          <w:b/>
          <w:i/>
          <w:sz w:val="24"/>
        </w:rPr>
      </w:pPr>
      <w:r>
        <w:rPr>
          <w:rFonts w:ascii="Cambria"/>
          <w:b/>
          <w:i/>
          <w:sz w:val="24"/>
        </w:rPr>
        <w:t>Tid och plats</w:t>
      </w:r>
    </w:p>
    <w:p w14:paraId="502E8D31" w14:textId="77777777" w:rsidR="001F519C" w:rsidRDefault="001F519C">
      <w:pPr>
        <w:pStyle w:val="Brdtext"/>
        <w:spacing w:before="0" w:after="1"/>
        <w:rPr>
          <w:rFonts w:ascii="Cambria"/>
          <w:b/>
          <w:i/>
          <w:sz w:val="11"/>
        </w:rPr>
      </w:pPr>
    </w:p>
    <w:tbl>
      <w:tblPr>
        <w:tblStyle w:val="TableNormal"/>
        <w:tblW w:w="0" w:type="auto"/>
        <w:tblInd w:w="107" w:type="dxa"/>
        <w:tblLayout w:type="fixed"/>
        <w:tblLook w:val="01E0" w:firstRow="1" w:lastRow="1" w:firstColumn="1" w:lastColumn="1" w:noHBand="0" w:noVBand="0"/>
      </w:tblPr>
      <w:tblGrid>
        <w:gridCol w:w="688"/>
        <w:gridCol w:w="8636"/>
      </w:tblGrid>
      <w:tr w:rsidR="001F519C" w14:paraId="502E8D3A" w14:textId="77777777" w:rsidTr="00F63101">
        <w:trPr>
          <w:trHeight w:val="6873"/>
        </w:trPr>
        <w:tc>
          <w:tcPr>
            <w:tcW w:w="688" w:type="dxa"/>
          </w:tcPr>
          <w:p w14:paraId="502E8D32" w14:textId="77777777" w:rsidR="001F519C" w:rsidRDefault="00073F07">
            <w:pPr>
              <w:pStyle w:val="TableParagraph"/>
              <w:spacing w:line="266" w:lineRule="exact"/>
              <w:ind w:left="200"/>
              <w:rPr>
                <w:sz w:val="24"/>
              </w:rPr>
            </w:pPr>
            <w:r>
              <w:rPr>
                <w:sz w:val="24"/>
              </w:rPr>
              <w:t>§ 9</w:t>
            </w:r>
          </w:p>
        </w:tc>
        <w:tc>
          <w:tcPr>
            <w:tcW w:w="8636" w:type="dxa"/>
          </w:tcPr>
          <w:p w14:paraId="502E8D34" w14:textId="3F70C126" w:rsidR="001F519C" w:rsidRPr="00F63101" w:rsidRDefault="00073F07" w:rsidP="005F0C4F">
            <w:pPr>
              <w:pStyle w:val="TableParagraph"/>
              <w:spacing w:line="266" w:lineRule="exact"/>
              <w:ind w:left="187"/>
              <w:rPr>
                <w:sz w:val="24"/>
              </w:rPr>
            </w:pPr>
            <w:r w:rsidRPr="00F63101">
              <w:rPr>
                <w:sz w:val="24"/>
              </w:rPr>
              <w:t>Nämnden sammanträder på tid och plats som nämnden bestämmer.</w:t>
            </w:r>
            <w:r w:rsidR="005F0C4F" w:rsidRPr="00F63101">
              <w:rPr>
                <w:sz w:val="24"/>
              </w:rPr>
              <w:t xml:space="preserve"> </w:t>
            </w:r>
            <w:r w:rsidRPr="00F63101">
              <w:rPr>
                <w:sz w:val="24"/>
              </w:rPr>
              <w:t>Sammanträde ska hållas också om minst en tredjedel av nämndens ledamöter begär det eller om ordföranden anser att det behövs. En begäran om extra sammanträde ska göras skriftligen hos ordföranden och innehålla uppgift om det eller de ärenden som önskas behandlas på det extra sammanträdet.</w:t>
            </w:r>
          </w:p>
          <w:p w14:paraId="502E8D35" w14:textId="77777777" w:rsidR="001F519C" w:rsidRPr="00F63101" w:rsidRDefault="00073F07">
            <w:pPr>
              <w:pStyle w:val="TableParagraph"/>
              <w:spacing w:before="120"/>
              <w:ind w:left="187" w:right="664"/>
              <w:rPr>
                <w:sz w:val="24"/>
              </w:rPr>
            </w:pPr>
            <w:r w:rsidRPr="00F63101">
              <w:rPr>
                <w:sz w:val="24"/>
              </w:rPr>
              <w:t>Ordföranden ska, om möjligt, samråda med vice ordförandena om tiden för extra sammanträde.</w:t>
            </w:r>
          </w:p>
          <w:p w14:paraId="502E8D36" w14:textId="77777777" w:rsidR="001F519C" w:rsidRPr="00F63101" w:rsidRDefault="00073F07">
            <w:pPr>
              <w:pStyle w:val="TableParagraph"/>
              <w:spacing w:before="120"/>
              <w:ind w:left="187" w:right="275"/>
              <w:rPr>
                <w:sz w:val="24"/>
              </w:rPr>
            </w:pPr>
            <w:r w:rsidRPr="00F63101">
              <w:rPr>
                <w:sz w:val="24"/>
              </w:rPr>
              <w:t>Om det föreligger särskilda skäl får ordföranden ställa in ett sammanträde eller</w:t>
            </w:r>
            <w:r w:rsidRPr="00F63101">
              <w:rPr>
                <w:spacing w:val="-17"/>
                <w:sz w:val="24"/>
              </w:rPr>
              <w:t xml:space="preserve"> </w:t>
            </w:r>
            <w:r w:rsidRPr="00F63101">
              <w:rPr>
                <w:sz w:val="24"/>
              </w:rPr>
              <w:t>ändra dagen eller tiden för sammanträdet. Om möjligt ska samråd ske med vice ordförandena.</w:t>
            </w:r>
          </w:p>
          <w:p w14:paraId="502E8D37" w14:textId="77777777" w:rsidR="001F519C" w:rsidRPr="00F63101" w:rsidRDefault="00073F07">
            <w:pPr>
              <w:pStyle w:val="TableParagraph"/>
              <w:spacing w:before="120"/>
              <w:ind w:left="187" w:right="232"/>
              <w:rPr>
                <w:sz w:val="24"/>
              </w:rPr>
            </w:pPr>
            <w:r w:rsidRPr="00F63101">
              <w:rPr>
                <w:sz w:val="24"/>
              </w:rPr>
              <w:t>Om ordföranden beslutar att ett sammanträde ska ställas in eller att dagen eller tiden för ett sammanträde ska ändras, ska ordföranden se till att varje ledamot och ersättare snarast underrättas om beslutet.</w:t>
            </w:r>
          </w:p>
          <w:p w14:paraId="502E8D38" w14:textId="722D2AA0" w:rsidR="001F519C" w:rsidRPr="00F63101" w:rsidRDefault="00073F07">
            <w:pPr>
              <w:pStyle w:val="TableParagraph"/>
              <w:spacing w:before="120"/>
              <w:ind w:left="187" w:right="178"/>
              <w:rPr>
                <w:sz w:val="24"/>
              </w:rPr>
            </w:pPr>
            <w:r w:rsidRPr="00F63101">
              <w:rPr>
                <w:sz w:val="24"/>
              </w:rPr>
              <w:t xml:space="preserve">Nämndens ledamöter får, när särskilda skäl föreligger, delta i nämndens sammanträde på distans. Ett sådant skäl är när en ledamot har sjukdomssymptom som kan innebära risk för smittspridning. Sådant sammanträde får endast äga rum om ljud- och bildöverföring sker i realtid och på ett sådant sätt att samtliga deltagare kan se och höra varandra på lika villkor. Lokalen ska vara så beskaffad att inte obehöriga kan ta del av sammanträdeshandlingar, bild eller ljud. Ledamot som önskar delta på distans ska i förväg anmäla detta till ordföranden. Ordföranden avgör om </w:t>
            </w:r>
            <w:r w:rsidR="004F5CED" w:rsidRPr="00F63101">
              <w:rPr>
                <w:sz w:val="24"/>
              </w:rPr>
              <w:t>deltagande</w:t>
            </w:r>
            <w:r w:rsidRPr="00F63101">
              <w:rPr>
                <w:sz w:val="24"/>
              </w:rPr>
              <w:t xml:space="preserve"> får ske på distans.</w:t>
            </w:r>
          </w:p>
          <w:p w14:paraId="502E8D39" w14:textId="77777777" w:rsidR="001F519C" w:rsidRPr="00F63101" w:rsidRDefault="00073F07">
            <w:pPr>
              <w:pStyle w:val="TableParagraph"/>
              <w:spacing w:before="200" w:line="270" w:lineRule="atLeast"/>
              <w:ind w:left="187" w:right="911"/>
              <w:rPr>
                <w:sz w:val="24"/>
              </w:rPr>
            </w:pPr>
            <w:r w:rsidRPr="00F63101">
              <w:rPr>
                <w:sz w:val="24"/>
              </w:rPr>
              <w:t>Nämnden får bestämma vad som närmare ska gälla om deltagande på distans i nämnden och eventuella utskott.</w:t>
            </w:r>
          </w:p>
        </w:tc>
      </w:tr>
    </w:tbl>
    <w:p w14:paraId="502E8D3B" w14:textId="77777777" w:rsidR="001F519C" w:rsidRDefault="001F519C">
      <w:pPr>
        <w:spacing w:line="270" w:lineRule="atLeast"/>
        <w:rPr>
          <w:sz w:val="24"/>
        </w:rPr>
        <w:sectPr w:rsidR="001F519C">
          <w:pgSz w:w="11910" w:h="16860"/>
          <w:pgMar w:top="980" w:right="940" w:bottom="280" w:left="1380" w:header="720" w:footer="720" w:gutter="0"/>
          <w:cols w:space="720"/>
        </w:sectPr>
      </w:pPr>
    </w:p>
    <w:p w14:paraId="502E8D3C" w14:textId="77777777" w:rsidR="001F519C" w:rsidRDefault="00073F07">
      <w:pPr>
        <w:spacing w:before="70"/>
        <w:ind w:left="300"/>
        <w:rPr>
          <w:rFonts w:ascii="Cambria"/>
          <w:b/>
          <w:i/>
          <w:sz w:val="24"/>
        </w:rPr>
      </w:pPr>
      <w:r>
        <w:rPr>
          <w:rFonts w:ascii="Cambria"/>
          <w:b/>
          <w:i/>
          <w:sz w:val="24"/>
        </w:rPr>
        <w:lastRenderedPageBreak/>
        <w:t>Kallelse</w:t>
      </w:r>
    </w:p>
    <w:p w14:paraId="502E8D3D" w14:textId="77777777" w:rsidR="001F519C" w:rsidRDefault="001F519C">
      <w:pPr>
        <w:pStyle w:val="Brdtext"/>
        <w:rPr>
          <w:rFonts w:ascii="Cambria"/>
          <w:b/>
          <w:i/>
          <w:sz w:val="11"/>
        </w:rPr>
      </w:pPr>
    </w:p>
    <w:tbl>
      <w:tblPr>
        <w:tblStyle w:val="TableNormal"/>
        <w:tblW w:w="0" w:type="auto"/>
        <w:tblInd w:w="107" w:type="dxa"/>
        <w:tblLayout w:type="fixed"/>
        <w:tblLook w:val="01E0" w:firstRow="1" w:lastRow="1" w:firstColumn="1" w:lastColumn="1" w:noHBand="0" w:noVBand="0"/>
      </w:tblPr>
      <w:tblGrid>
        <w:gridCol w:w="748"/>
        <w:gridCol w:w="8426"/>
      </w:tblGrid>
      <w:tr w:rsidR="001F519C" w14:paraId="502E8D44" w14:textId="77777777">
        <w:trPr>
          <w:trHeight w:val="3782"/>
        </w:trPr>
        <w:tc>
          <w:tcPr>
            <w:tcW w:w="748" w:type="dxa"/>
          </w:tcPr>
          <w:p w14:paraId="502E8D3E" w14:textId="77777777" w:rsidR="001F519C" w:rsidRDefault="00073F07">
            <w:pPr>
              <w:pStyle w:val="TableParagraph"/>
              <w:spacing w:line="266" w:lineRule="exact"/>
              <w:ind w:left="200"/>
              <w:rPr>
                <w:sz w:val="24"/>
              </w:rPr>
            </w:pPr>
            <w:r>
              <w:rPr>
                <w:sz w:val="24"/>
              </w:rPr>
              <w:t>§ 10</w:t>
            </w:r>
          </w:p>
        </w:tc>
        <w:tc>
          <w:tcPr>
            <w:tcW w:w="8426" w:type="dxa"/>
          </w:tcPr>
          <w:p w14:paraId="502E8D3F" w14:textId="77777777" w:rsidR="001F519C" w:rsidRDefault="00073F07">
            <w:pPr>
              <w:pStyle w:val="TableParagraph"/>
              <w:ind w:right="215"/>
              <w:rPr>
                <w:sz w:val="24"/>
              </w:rPr>
            </w:pPr>
            <w:r>
              <w:rPr>
                <w:sz w:val="24"/>
              </w:rPr>
              <w:t xml:space="preserve">Ordföranden ansvarar för att kallelse utfärdas till sammanträdena. När varken ordföranden eller en vice ordförande kan kalla till sammanträde ska den som varit ledamot i </w:t>
            </w:r>
            <w:r>
              <w:rPr>
                <w:i/>
                <w:sz w:val="24"/>
              </w:rPr>
              <w:t xml:space="preserve">nämnden </w:t>
            </w:r>
            <w:r>
              <w:rPr>
                <w:sz w:val="24"/>
              </w:rPr>
              <w:t>längst tid göra detta (ålderspresidenten). Om flera ledamöter har lika lång tjänstgöringstid ska den till åldern äldste ledamoten vara ålderspresident.</w:t>
            </w:r>
          </w:p>
          <w:p w14:paraId="502E8D40" w14:textId="77777777" w:rsidR="001F519C" w:rsidRDefault="00073F07">
            <w:pPr>
              <w:pStyle w:val="TableParagraph"/>
              <w:spacing w:before="110"/>
              <w:rPr>
                <w:sz w:val="24"/>
              </w:rPr>
            </w:pPr>
            <w:r>
              <w:rPr>
                <w:sz w:val="24"/>
              </w:rPr>
              <w:t>Kallelsen ska vara skriftlig och innehålla uppgift om tid och plats för sammanträdet.</w:t>
            </w:r>
          </w:p>
          <w:p w14:paraId="502E8D41" w14:textId="77777777" w:rsidR="001F519C" w:rsidRDefault="00073F07">
            <w:pPr>
              <w:pStyle w:val="TableParagraph"/>
              <w:spacing w:before="120"/>
              <w:ind w:right="235"/>
              <w:rPr>
                <w:sz w:val="24"/>
              </w:rPr>
            </w:pPr>
            <w:r>
              <w:rPr>
                <w:sz w:val="24"/>
              </w:rPr>
              <w:t>Kallelsen ska sändas till varje ledamot och ersättare samt annan förtroendevald som får närvara vid sammanträdet i god tid före sammanträdesdagen. Kallelse får ske elektroniskt om det inte är olämpligt. Ordföranden bestämmer formen för kallelse.</w:t>
            </w:r>
          </w:p>
          <w:p w14:paraId="502E8D42" w14:textId="77777777" w:rsidR="001F519C" w:rsidRDefault="00073F07">
            <w:pPr>
              <w:pStyle w:val="TableParagraph"/>
              <w:spacing w:before="120"/>
              <w:rPr>
                <w:sz w:val="24"/>
              </w:rPr>
            </w:pPr>
            <w:r>
              <w:rPr>
                <w:sz w:val="24"/>
              </w:rPr>
              <w:t>I undantagsfall får kallelse ske på annat sätt.</w:t>
            </w:r>
          </w:p>
          <w:p w14:paraId="502E8D43" w14:textId="77777777" w:rsidR="001F519C" w:rsidRDefault="00073F07">
            <w:pPr>
              <w:pStyle w:val="TableParagraph"/>
              <w:spacing w:before="120" w:line="270" w:lineRule="atLeast"/>
              <w:ind w:right="181"/>
              <w:rPr>
                <w:sz w:val="24"/>
              </w:rPr>
            </w:pPr>
            <w:r>
              <w:rPr>
                <w:sz w:val="24"/>
              </w:rPr>
              <w:t>Kallelsen bör åtföljas av föredragningslista. Ordföranden bestämmer i vilken utsträckning handlingar som tillhör ett ärende på föredragningslistan ska bifogas kallelsen. Ordföranden ska i kallelsen ange om utelämnande av handlingar har skett.</w:t>
            </w:r>
          </w:p>
        </w:tc>
      </w:tr>
    </w:tbl>
    <w:p w14:paraId="502E8D45" w14:textId="77777777" w:rsidR="001F519C" w:rsidRDefault="001F519C">
      <w:pPr>
        <w:pStyle w:val="Brdtext"/>
        <w:spacing w:before="3"/>
        <w:rPr>
          <w:rFonts w:ascii="Cambria"/>
          <w:b/>
          <w:i/>
          <w:sz w:val="27"/>
        </w:rPr>
      </w:pPr>
    </w:p>
    <w:p w14:paraId="502E8D46" w14:textId="77777777" w:rsidR="001F519C" w:rsidRDefault="00073F07">
      <w:pPr>
        <w:ind w:left="300"/>
        <w:rPr>
          <w:rFonts w:ascii="Cambria" w:hAnsi="Cambria"/>
          <w:b/>
          <w:i/>
          <w:sz w:val="24"/>
        </w:rPr>
      </w:pPr>
      <w:r>
        <w:rPr>
          <w:rFonts w:ascii="Cambria" w:hAnsi="Cambria"/>
          <w:b/>
          <w:i/>
          <w:sz w:val="24"/>
        </w:rPr>
        <w:t>Offentliga sammanträden</w:t>
      </w:r>
    </w:p>
    <w:p w14:paraId="502E8D47" w14:textId="77777777" w:rsidR="001F519C" w:rsidRDefault="001F519C">
      <w:pPr>
        <w:pStyle w:val="Brdtext"/>
        <w:rPr>
          <w:rFonts w:ascii="Cambria"/>
          <w:b/>
          <w:i/>
          <w:sz w:val="11"/>
        </w:rPr>
      </w:pPr>
    </w:p>
    <w:tbl>
      <w:tblPr>
        <w:tblStyle w:val="TableNormal"/>
        <w:tblW w:w="0" w:type="auto"/>
        <w:tblInd w:w="107" w:type="dxa"/>
        <w:tblLayout w:type="fixed"/>
        <w:tblLook w:val="01E0" w:firstRow="1" w:lastRow="1" w:firstColumn="1" w:lastColumn="1" w:noHBand="0" w:noVBand="0"/>
      </w:tblPr>
      <w:tblGrid>
        <w:gridCol w:w="748"/>
        <w:gridCol w:w="8113"/>
      </w:tblGrid>
      <w:tr w:rsidR="001F519C" w14:paraId="502E8D4B" w14:textId="77777777">
        <w:trPr>
          <w:trHeight w:val="582"/>
        </w:trPr>
        <w:tc>
          <w:tcPr>
            <w:tcW w:w="748" w:type="dxa"/>
          </w:tcPr>
          <w:p w14:paraId="502E8D48" w14:textId="77777777" w:rsidR="001F519C" w:rsidRDefault="00073F07">
            <w:pPr>
              <w:pStyle w:val="TableParagraph"/>
              <w:spacing w:line="266" w:lineRule="exact"/>
              <w:ind w:left="200"/>
              <w:rPr>
                <w:sz w:val="24"/>
              </w:rPr>
            </w:pPr>
            <w:r>
              <w:rPr>
                <w:sz w:val="24"/>
              </w:rPr>
              <w:t>§ 11</w:t>
            </w:r>
          </w:p>
        </w:tc>
        <w:tc>
          <w:tcPr>
            <w:tcW w:w="8113" w:type="dxa"/>
          </w:tcPr>
          <w:p w14:paraId="502E8D49" w14:textId="77777777" w:rsidR="001F519C" w:rsidRDefault="00073F07">
            <w:pPr>
              <w:pStyle w:val="TableParagraph"/>
              <w:spacing w:line="266" w:lineRule="exact"/>
              <w:rPr>
                <w:sz w:val="24"/>
              </w:rPr>
            </w:pPr>
            <w:r>
              <w:rPr>
                <w:sz w:val="24"/>
              </w:rPr>
              <w:t>Med stöd av 6 kap 25 § kommunallagen bemyndigas stadens nämnder, exklusive</w:t>
            </w:r>
          </w:p>
          <w:p w14:paraId="502E8D4A" w14:textId="77777777" w:rsidR="001F519C" w:rsidRDefault="00073F07">
            <w:pPr>
              <w:pStyle w:val="TableParagraph"/>
              <w:spacing w:before="41" w:line="256" w:lineRule="exact"/>
              <w:rPr>
                <w:sz w:val="24"/>
              </w:rPr>
            </w:pPr>
            <w:r>
              <w:rPr>
                <w:sz w:val="24"/>
              </w:rPr>
              <w:t>kommunstyrelsen, att besluta om att hålla sammanträde öppet för allmänheten.</w:t>
            </w:r>
          </w:p>
        </w:tc>
      </w:tr>
    </w:tbl>
    <w:p w14:paraId="502E8D4C" w14:textId="77777777" w:rsidR="001F519C" w:rsidRDefault="001F519C">
      <w:pPr>
        <w:pStyle w:val="Brdtext"/>
        <w:spacing w:before="7"/>
        <w:rPr>
          <w:rFonts w:ascii="Cambria"/>
          <w:b/>
          <w:i/>
          <w:sz w:val="37"/>
        </w:rPr>
      </w:pPr>
    </w:p>
    <w:p w14:paraId="502E8D4D" w14:textId="77777777" w:rsidR="001F519C" w:rsidRDefault="00073F07">
      <w:pPr>
        <w:ind w:left="300"/>
        <w:rPr>
          <w:rFonts w:ascii="Cambria" w:hAnsi="Cambria"/>
          <w:b/>
          <w:i/>
          <w:sz w:val="24"/>
        </w:rPr>
      </w:pPr>
      <w:r>
        <w:rPr>
          <w:rFonts w:ascii="Cambria" w:hAnsi="Cambria"/>
          <w:b/>
          <w:i/>
          <w:sz w:val="24"/>
        </w:rPr>
        <w:t>Närvarorätt</w:t>
      </w:r>
    </w:p>
    <w:p w14:paraId="502E8D4E" w14:textId="77777777" w:rsidR="001F519C" w:rsidRDefault="001F519C">
      <w:pPr>
        <w:pStyle w:val="Brdtext"/>
        <w:rPr>
          <w:rFonts w:ascii="Cambria"/>
          <w:b/>
          <w:i/>
          <w:sz w:val="11"/>
        </w:rPr>
      </w:pPr>
    </w:p>
    <w:tbl>
      <w:tblPr>
        <w:tblStyle w:val="TableNormal"/>
        <w:tblW w:w="0" w:type="auto"/>
        <w:tblInd w:w="107" w:type="dxa"/>
        <w:tblLayout w:type="fixed"/>
        <w:tblLook w:val="01E0" w:firstRow="1" w:lastRow="1" w:firstColumn="1" w:lastColumn="1" w:noHBand="0" w:noVBand="0"/>
      </w:tblPr>
      <w:tblGrid>
        <w:gridCol w:w="748"/>
        <w:gridCol w:w="8583"/>
      </w:tblGrid>
      <w:tr w:rsidR="001F519C" w14:paraId="502E8D54" w14:textId="77777777">
        <w:trPr>
          <w:trHeight w:val="3386"/>
        </w:trPr>
        <w:tc>
          <w:tcPr>
            <w:tcW w:w="748" w:type="dxa"/>
          </w:tcPr>
          <w:p w14:paraId="502E8D4F" w14:textId="77777777" w:rsidR="001F519C" w:rsidRDefault="00073F07">
            <w:pPr>
              <w:pStyle w:val="TableParagraph"/>
              <w:spacing w:line="266" w:lineRule="exact"/>
              <w:ind w:left="200"/>
              <w:rPr>
                <w:sz w:val="24"/>
              </w:rPr>
            </w:pPr>
            <w:r>
              <w:rPr>
                <w:sz w:val="24"/>
              </w:rPr>
              <w:t>§ 12</w:t>
            </w:r>
          </w:p>
        </w:tc>
        <w:tc>
          <w:tcPr>
            <w:tcW w:w="8583" w:type="dxa"/>
          </w:tcPr>
          <w:p w14:paraId="502E8D50" w14:textId="77777777" w:rsidR="001F519C" w:rsidRDefault="00073F07">
            <w:pPr>
              <w:pStyle w:val="TableParagraph"/>
              <w:ind w:right="472"/>
              <w:rPr>
                <w:sz w:val="24"/>
              </w:rPr>
            </w:pPr>
            <w:r>
              <w:rPr>
                <w:sz w:val="24"/>
              </w:rPr>
              <w:t>Ledamöter och ersättare i kommunstyrelsen (kommunalråd) har rätt att delta i sammanträden med nämnden och har då rätt att delta i överläggningarna men inte i besluten samt rätt att få sin mening antecknad i protokollet.</w:t>
            </w:r>
          </w:p>
          <w:p w14:paraId="502E8D51" w14:textId="77777777" w:rsidR="001F519C" w:rsidRDefault="00073F07">
            <w:pPr>
              <w:pStyle w:val="TableParagraph"/>
              <w:spacing w:before="110"/>
              <w:ind w:right="178"/>
              <w:rPr>
                <w:sz w:val="24"/>
              </w:rPr>
            </w:pPr>
            <w:r>
              <w:rPr>
                <w:sz w:val="24"/>
              </w:rPr>
              <w:t>Härutöver får nämnden medge annan förtroendevald rätt att närvara vid sammanträde med nämnden för att lämna upplysningar. Även anställd i kommunen och särskilt sakkunnig kan medges denna rätt. Om nämnden beslutar det, får den som kallats delta i överläggningarna.</w:t>
            </w:r>
          </w:p>
          <w:p w14:paraId="502E8D52" w14:textId="77777777" w:rsidR="001F519C" w:rsidRDefault="00073F07">
            <w:pPr>
              <w:pStyle w:val="TableParagraph"/>
              <w:spacing w:before="120"/>
              <w:ind w:right="1018"/>
              <w:rPr>
                <w:sz w:val="24"/>
              </w:rPr>
            </w:pPr>
            <w:r>
              <w:rPr>
                <w:sz w:val="24"/>
              </w:rPr>
              <w:t>Stadsdirektören har närvaro- och yttranderätt i kommunstyrelsen och i övriga nämnder.</w:t>
            </w:r>
          </w:p>
          <w:p w14:paraId="502E8D53" w14:textId="77777777" w:rsidR="001F519C" w:rsidRDefault="00073F07">
            <w:pPr>
              <w:pStyle w:val="TableParagraph"/>
              <w:spacing w:before="120" w:line="270" w:lineRule="atLeast"/>
              <w:ind w:right="705"/>
              <w:rPr>
                <w:sz w:val="24"/>
              </w:rPr>
            </w:pPr>
            <w:r>
              <w:rPr>
                <w:sz w:val="24"/>
              </w:rPr>
              <w:t>Nämnden får härutöver bestämma att annan ska ha rätt att närvara vid nämndens sammanträden.</w:t>
            </w:r>
          </w:p>
        </w:tc>
      </w:tr>
    </w:tbl>
    <w:p w14:paraId="502E8D55" w14:textId="77777777" w:rsidR="001F519C" w:rsidRDefault="001F519C">
      <w:pPr>
        <w:pStyle w:val="Brdtext"/>
        <w:spacing w:before="3"/>
        <w:rPr>
          <w:rFonts w:ascii="Cambria"/>
          <w:b/>
          <w:i/>
          <w:sz w:val="27"/>
        </w:rPr>
      </w:pPr>
    </w:p>
    <w:p w14:paraId="502E8D56" w14:textId="77777777" w:rsidR="001F519C" w:rsidRDefault="00073F07">
      <w:pPr>
        <w:ind w:left="300"/>
        <w:rPr>
          <w:rFonts w:ascii="Cambria" w:hAnsi="Cambria"/>
          <w:b/>
          <w:i/>
          <w:sz w:val="24"/>
        </w:rPr>
      </w:pPr>
      <w:r>
        <w:rPr>
          <w:rFonts w:ascii="Cambria" w:hAnsi="Cambria"/>
          <w:b/>
          <w:i/>
          <w:sz w:val="24"/>
        </w:rPr>
        <w:t>Ordföranden</w:t>
      </w:r>
    </w:p>
    <w:p w14:paraId="502E8D57" w14:textId="77777777" w:rsidR="001F519C" w:rsidRDefault="001F519C">
      <w:pPr>
        <w:pStyle w:val="Brdtext"/>
        <w:rPr>
          <w:rFonts w:ascii="Cambria"/>
          <w:b/>
          <w:i/>
          <w:sz w:val="11"/>
        </w:rPr>
      </w:pPr>
    </w:p>
    <w:tbl>
      <w:tblPr>
        <w:tblStyle w:val="TableNormal"/>
        <w:tblW w:w="0" w:type="auto"/>
        <w:tblInd w:w="107" w:type="dxa"/>
        <w:tblLayout w:type="fixed"/>
        <w:tblLook w:val="01E0" w:firstRow="1" w:lastRow="1" w:firstColumn="1" w:lastColumn="1" w:noHBand="0" w:noVBand="0"/>
      </w:tblPr>
      <w:tblGrid>
        <w:gridCol w:w="748"/>
        <w:gridCol w:w="8186"/>
      </w:tblGrid>
      <w:tr w:rsidR="001F519C" w14:paraId="502E8D60" w14:textId="77777777">
        <w:trPr>
          <w:trHeight w:val="3352"/>
        </w:trPr>
        <w:tc>
          <w:tcPr>
            <w:tcW w:w="748" w:type="dxa"/>
          </w:tcPr>
          <w:p w14:paraId="502E8D58" w14:textId="77777777" w:rsidR="001F519C" w:rsidRDefault="00073F07">
            <w:pPr>
              <w:pStyle w:val="TableParagraph"/>
              <w:spacing w:line="266" w:lineRule="exact"/>
              <w:ind w:left="200"/>
              <w:rPr>
                <w:sz w:val="24"/>
              </w:rPr>
            </w:pPr>
            <w:r>
              <w:rPr>
                <w:sz w:val="24"/>
              </w:rPr>
              <w:t>§ 13</w:t>
            </w:r>
          </w:p>
        </w:tc>
        <w:tc>
          <w:tcPr>
            <w:tcW w:w="8186" w:type="dxa"/>
          </w:tcPr>
          <w:p w14:paraId="502E8D59" w14:textId="77777777" w:rsidR="001F519C" w:rsidRDefault="00073F07">
            <w:pPr>
              <w:pStyle w:val="TableParagraph"/>
              <w:spacing w:line="266" w:lineRule="exact"/>
              <w:rPr>
                <w:sz w:val="24"/>
              </w:rPr>
            </w:pPr>
            <w:r>
              <w:rPr>
                <w:sz w:val="24"/>
              </w:rPr>
              <w:t>Det åligger ordföranden att;</w:t>
            </w:r>
          </w:p>
          <w:p w14:paraId="502E8D5A" w14:textId="77777777" w:rsidR="001F519C" w:rsidRDefault="00073F07">
            <w:pPr>
              <w:pStyle w:val="TableParagraph"/>
              <w:numPr>
                <w:ilvl w:val="0"/>
                <w:numId w:val="1"/>
              </w:numPr>
              <w:tabs>
                <w:tab w:val="left" w:pos="847"/>
                <w:tab w:val="left" w:pos="848"/>
              </w:tabs>
              <w:spacing w:before="201"/>
              <w:rPr>
                <w:sz w:val="24"/>
              </w:rPr>
            </w:pPr>
            <w:r>
              <w:rPr>
                <w:sz w:val="24"/>
              </w:rPr>
              <w:t>leda nämndens arbete och</w:t>
            </w:r>
            <w:r>
              <w:rPr>
                <w:spacing w:val="-1"/>
                <w:sz w:val="24"/>
              </w:rPr>
              <w:t xml:space="preserve"> </w:t>
            </w:r>
            <w:r>
              <w:rPr>
                <w:sz w:val="24"/>
              </w:rPr>
              <w:t>sammanträden</w:t>
            </w:r>
          </w:p>
          <w:p w14:paraId="502E8D5B" w14:textId="77777777" w:rsidR="001F519C" w:rsidRDefault="00073F07">
            <w:pPr>
              <w:pStyle w:val="TableParagraph"/>
              <w:numPr>
                <w:ilvl w:val="0"/>
                <w:numId w:val="1"/>
              </w:numPr>
              <w:tabs>
                <w:tab w:val="left" w:pos="847"/>
                <w:tab w:val="left" w:pos="848"/>
              </w:tabs>
              <w:spacing w:before="161"/>
              <w:rPr>
                <w:sz w:val="24"/>
              </w:rPr>
            </w:pPr>
            <w:r>
              <w:rPr>
                <w:sz w:val="24"/>
              </w:rPr>
              <w:t>kalla till sammanträde i enlighet med lag och</w:t>
            </w:r>
            <w:r>
              <w:rPr>
                <w:spacing w:val="-4"/>
                <w:sz w:val="24"/>
              </w:rPr>
              <w:t xml:space="preserve"> </w:t>
            </w:r>
            <w:r>
              <w:rPr>
                <w:sz w:val="24"/>
              </w:rPr>
              <w:t>reglemente</w:t>
            </w:r>
          </w:p>
          <w:p w14:paraId="502E8D5C" w14:textId="77777777" w:rsidR="001F519C" w:rsidRDefault="00073F07">
            <w:pPr>
              <w:pStyle w:val="TableParagraph"/>
              <w:numPr>
                <w:ilvl w:val="0"/>
                <w:numId w:val="1"/>
              </w:numPr>
              <w:tabs>
                <w:tab w:val="left" w:pos="847"/>
                <w:tab w:val="left" w:pos="848"/>
              </w:tabs>
              <w:spacing w:before="161"/>
              <w:rPr>
                <w:sz w:val="24"/>
              </w:rPr>
            </w:pPr>
            <w:r>
              <w:rPr>
                <w:sz w:val="24"/>
              </w:rPr>
              <w:t>kalla</w:t>
            </w:r>
            <w:r>
              <w:rPr>
                <w:spacing w:val="-2"/>
                <w:sz w:val="24"/>
              </w:rPr>
              <w:t xml:space="preserve"> </w:t>
            </w:r>
            <w:r>
              <w:rPr>
                <w:sz w:val="24"/>
              </w:rPr>
              <w:t>ersättare</w:t>
            </w:r>
          </w:p>
          <w:p w14:paraId="502E8D5D" w14:textId="77777777" w:rsidR="001F519C" w:rsidRDefault="00073F07">
            <w:pPr>
              <w:pStyle w:val="TableParagraph"/>
              <w:numPr>
                <w:ilvl w:val="0"/>
                <w:numId w:val="1"/>
              </w:numPr>
              <w:tabs>
                <w:tab w:val="left" w:pos="847"/>
                <w:tab w:val="left" w:pos="848"/>
              </w:tabs>
              <w:spacing w:before="161" w:line="271" w:lineRule="auto"/>
              <w:ind w:right="198"/>
              <w:rPr>
                <w:sz w:val="24"/>
              </w:rPr>
            </w:pPr>
            <w:r>
              <w:rPr>
                <w:sz w:val="24"/>
              </w:rPr>
              <w:t>inför sammanträdena se till att ärendena som ska behandlas i nämnden vid behov är</w:t>
            </w:r>
            <w:r>
              <w:rPr>
                <w:spacing w:val="-1"/>
                <w:sz w:val="24"/>
              </w:rPr>
              <w:t xml:space="preserve"> </w:t>
            </w:r>
            <w:r>
              <w:rPr>
                <w:sz w:val="24"/>
              </w:rPr>
              <w:t>beredda</w:t>
            </w:r>
          </w:p>
          <w:p w14:paraId="502E8D5E" w14:textId="77777777" w:rsidR="001F519C" w:rsidRDefault="00073F07">
            <w:pPr>
              <w:pStyle w:val="TableParagraph"/>
              <w:numPr>
                <w:ilvl w:val="0"/>
                <w:numId w:val="1"/>
              </w:numPr>
              <w:tabs>
                <w:tab w:val="left" w:pos="847"/>
                <w:tab w:val="left" w:pos="848"/>
              </w:tabs>
              <w:spacing w:before="127"/>
              <w:rPr>
                <w:i/>
                <w:sz w:val="24"/>
              </w:rPr>
            </w:pPr>
            <w:r>
              <w:rPr>
                <w:sz w:val="24"/>
              </w:rPr>
              <w:t>se till att färdigberedda ärenden snarast behandlas i</w:t>
            </w:r>
            <w:r>
              <w:rPr>
                <w:spacing w:val="-4"/>
                <w:sz w:val="24"/>
              </w:rPr>
              <w:t xml:space="preserve"> </w:t>
            </w:r>
            <w:r>
              <w:rPr>
                <w:i/>
                <w:sz w:val="24"/>
              </w:rPr>
              <w:t>nämnden</w:t>
            </w:r>
          </w:p>
          <w:p w14:paraId="502E8D5F" w14:textId="77777777" w:rsidR="001F519C" w:rsidRDefault="00073F07">
            <w:pPr>
              <w:pStyle w:val="TableParagraph"/>
              <w:numPr>
                <w:ilvl w:val="0"/>
                <w:numId w:val="1"/>
              </w:numPr>
              <w:tabs>
                <w:tab w:val="left" w:pos="847"/>
                <w:tab w:val="left" w:pos="848"/>
              </w:tabs>
              <w:spacing w:before="161" w:line="274" w:lineRule="exact"/>
              <w:rPr>
                <w:sz w:val="24"/>
              </w:rPr>
            </w:pPr>
            <w:r>
              <w:rPr>
                <w:sz w:val="24"/>
              </w:rPr>
              <w:t>bevaka att nämndens beslut</w:t>
            </w:r>
            <w:r>
              <w:rPr>
                <w:spacing w:val="-1"/>
                <w:sz w:val="24"/>
              </w:rPr>
              <w:t xml:space="preserve"> </w:t>
            </w:r>
            <w:r>
              <w:rPr>
                <w:sz w:val="24"/>
              </w:rPr>
              <w:t>verkställs</w:t>
            </w:r>
          </w:p>
        </w:tc>
      </w:tr>
    </w:tbl>
    <w:p w14:paraId="502E8D61" w14:textId="77777777" w:rsidR="001F519C" w:rsidRDefault="001F519C">
      <w:pPr>
        <w:pStyle w:val="Brdtext"/>
        <w:spacing w:before="9"/>
        <w:rPr>
          <w:rFonts w:ascii="Cambria"/>
          <w:b/>
          <w:i/>
          <w:sz w:val="23"/>
        </w:rPr>
      </w:pPr>
    </w:p>
    <w:p w14:paraId="502E8D62" w14:textId="25580C4D" w:rsidR="001F519C" w:rsidRDefault="00F15AF2">
      <w:pPr>
        <w:spacing w:before="1"/>
        <w:ind w:left="300"/>
        <w:rPr>
          <w:rFonts w:ascii="Cambria"/>
          <w:b/>
          <w:i/>
          <w:sz w:val="24"/>
        </w:rPr>
      </w:pPr>
      <w:r>
        <w:rPr>
          <w:noProof/>
        </w:rPr>
        <mc:AlternateContent>
          <mc:Choice Requires="wps">
            <w:drawing>
              <wp:anchor distT="0" distB="0" distL="114300" distR="114300" simplePos="0" relativeHeight="251657216" behindDoc="1" locked="0" layoutInCell="1" allowOverlap="1" wp14:anchorId="502E8DAB" wp14:editId="2679AFBF">
                <wp:simplePos x="0" y="0"/>
                <wp:positionH relativeFrom="page">
                  <wp:posOffset>6253480</wp:posOffset>
                </wp:positionH>
                <wp:positionV relativeFrom="paragraph">
                  <wp:posOffset>-972185</wp:posOffset>
                </wp:positionV>
                <wp:extent cx="38100" cy="7620"/>
                <wp:effectExtent l="0" t="3175" r="4445" b="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07DD87" id="Rectangle 2" o:spid="_x0000_s1026" style="position:absolute;margin-left:492.4pt;margin-top:-76.55pt;width:3pt;height:.6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" fillcolor="black" stroked="f">
                <w10:wrap anchorx="page"/>
              </v:rect>
            </w:pict>
          </mc:Fallback>
        </mc:AlternateContent>
      </w:r>
      <w:r w:rsidR="00073F07">
        <w:rPr>
          <w:rFonts w:ascii="Cambria"/>
          <w:b/>
          <w:i/>
          <w:sz w:val="24"/>
        </w:rPr>
        <w:t>Presidium</w:t>
      </w:r>
    </w:p>
    <w:p w14:paraId="502E8D63" w14:textId="77777777" w:rsidR="001F519C" w:rsidRDefault="001F519C">
      <w:pPr>
        <w:pStyle w:val="Brdtext"/>
        <w:rPr>
          <w:rFonts w:ascii="Cambria"/>
          <w:b/>
          <w:i/>
          <w:sz w:val="11"/>
        </w:rPr>
      </w:pPr>
    </w:p>
    <w:tbl>
      <w:tblPr>
        <w:tblStyle w:val="TableNormal"/>
        <w:tblW w:w="0" w:type="auto"/>
        <w:tblInd w:w="107" w:type="dxa"/>
        <w:tblLayout w:type="fixed"/>
        <w:tblLook w:val="01E0" w:firstRow="1" w:lastRow="1" w:firstColumn="1" w:lastColumn="1" w:noHBand="0" w:noVBand="0"/>
      </w:tblPr>
      <w:tblGrid>
        <w:gridCol w:w="748"/>
        <w:gridCol w:w="8578"/>
      </w:tblGrid>
      <w:tr w:rsidR="001F519C" w14:paraId="502E8D67" w14:textId="77777777">
        <w:trPr>
          <w:trHeight w:val="937"/>
        </w:trPr>
        <w:tc>
          <w:tcPr>
            <w:tcW w:w="748" w:type="dxa"/>
          </w:tcPr>
          <w:p w14:paraId="502E8D64" w14:textId="77777777" w:rsidR="001F519C" w:rsidRDefault="00073F07">
            <w:pPr>
              <w:pStyle w:val="TableParagraph"/>
              <w:spacing w:line="266" w:lineRule="exact"/>
              <w:ind w:left="200"/>
              <w:rPr>
                <w:sz w:val="24"/>
              </w:rPr>
            </w:pPr>
            <w:r>
              <w:rPr>
                <w:sz w:val="24"/>
              </w:rPr>
              <w:t>§ 14</w:t>
            </w:r>
          </w:p>
        </w:tc>
        <w:tc>
          <w:tcPr>
            <w:tcW w:w="8578" w:type="dxa"/>
          </w:tcPr>
          <w:p w14:paraId="502E8D65" w14:textId="77777777" w:rsidR="001F519C" w:rsidRDefault="00073F07">
            <w:pPr>
              <w:pStyle w:val="TableParagraph"/>
              <w:ind w:right="180"/>
              <w:rPr>
                <w:sz w:val="24"/>
              </w:rPr>
            </w:pPr>
            <w:r>
              <w:rPr>
                <w:sz w:val="24"/>
              </w:rPr>
              <w:t xml:space="preserve">Kommunfullmäktige väljer för mandattiden bland </w:t>
            </w:r>
            <w:r>
              <w:rPr>
                <w:i/>
                <w:sz w:val="24"/>
              </w:rPr>
              <w:t xml:space="preserve">nämndens </w:t>
            </w:r>
            <w:r>
              <w:rPr>
                <w:sz w:val="24"/>
              </w:rPr>
              <w:t>ledamöter en ordförande och en eller två vice ordförande.</w:t>
            </w:r>
          </w:p>
          <w:p w14:paraId="502E8D66" w14:textId="77777777" w:rsidR="001F519C" w:rsidRDefault="00073F07">
            <w:pPr>
              <w:pStyle w:val="TableParagraph"/>
              <w:spacing w:before="110" w:line="256" w:lineRule="exact"/>
              <w:rPr>
                <w:sz w:val="24"/>
              </w:rPr>
            </w:pPr>
            <w:r>
              <w:rPr>
                <w:sz w:val="24"/>
              </w:rPr>
              <w:t>Vice ordförande och i förekommande fall andre vice ordförande (presidiet) biträder</w:t>
            </w:r>
          </w:p>
        </w:tc>
      </w:tr>
    </w:tbl>
    <w:p w14:paraId="502E8D68" w14:textId="77777777" w:rsidR="001F519C" w:rsidRDefault="001F519C">
      <w:pPr>
        <w:spacing w:line="256" w:lineRule="exact"/>
        <w:rPr>
          <w:sz w:val="24"/>
        </w:rPr>
        <w:sectPr w:rsidR="001F519C">
          <w:pgSz w:w="11910" w:h="16860"/>
          <w:pgMar w:top="980" w:right="940" w:bottom="0" w:left="1380" w:header="720" w:footer="720" w:gutter="0"/>
          <w:cols w:space="720"/>
        </w:sectPr>
      </w:pPr>
    </w:p>
    <w:p w14:paraId="502E8D69" w14:textId="77777777" w:rsidR="001F519C" w:rsidRDefault="00073F07">
      <w:pPr>
        <w:pStyle w:val="Brdtext"/>
        <w:spacing w:before="69"/>
        <w:ind w:left="976"/>
      </w:pPr>
      <w:r>
        <w:lastRenderedPageBreak/>
        <w:t>ordföranden vid fullgörande av dennes uppgifter.</w:t>
      </w:r>
    </w:p>
    <w:p w14:paraId="502E8D6A" w14:textId="77777777" w:rsidR="001F519C" w:rsidRDefault="00073F07">
      <w:pPr>
        <w:pStyle w:val="Brdtext"/>
        <w:spacing w:before="120"/>
        <w:ind w:left="976" w:right="430"/>
      </w:pPr>
      <w:r>
        <w:t>Vid förfall för ordföranden inträder i dennes ställe vice ordförande och vid förfall för vice ordförande inträder i dennes ställe, i förekommande fall, andre vice ordförande.</w:t>
      </w:r>
    </w:p>
    <w:p w14:paraId="502E8D6B" w14:textId="77777777" w:rsidR="001F519C" w:rsidRDefault="001F519C">
      <w:pPr>
        <w:pStyle w:val="Brdtext"/>
        <w:spacing w:before="10"/>
        <w:rPr>
          <w:sz w:val="20"/>
        </w:rPr>
      </w:pPr>
    </w:p>
    <w:p w14:paraId="502E8D6C" w14:textId="77777777" w:rsidR="001F519C" w:rsidRDefault="00073F07">
      <w:pPr>
        <w:pStyle w:val="Rubrik3"/>
      </w:pPr>
      <w:r>
        <w:t>Ersättare för ordföranden och vice ordförandena</w:t>
      </w:r>
    </w:p>
    <w:p w14:paraId="502E8D6D" w14:textId="77777777" w:rsidR="001F519C" w:rsidRDefault="001F519C">
      <w:pPr>
        <w:pStyle w:val="Brdtext"/>
        <w:spacing w:before="2" w:after="1"/>
        <w:rPr>
          <w:rFonts w:ascii="Cambria"/>
          <w:b/>
          <w:i/>
          <w:sz w:val="11"/>
        </w:rPr>
      </w:pPr>
    </w:p>
    <w:tbl>
      <w:tblPr>
        <w:tblStyle w:val="TableNormal"/>
        <w:tblW w:w="0" w:type="auto"/>
        <w:tblInd w:w="107" w:type="dxa"/>
        <w:tblLayout w:type="fixed"/>
        <w:tblLook w:val="01E0" w:firstRow="1" w:lastRow="1" w:firstColumn="1" w:lastColumn="1" w:noHBand="0" w:noVBand="0"/>
      </w:tblPr>
      <w:tblGrid>
        <w:gridCol w:w="748"/>
        <w:gridCol w:w="8603"/>
      </w:tblGrid>
      <w:tr w:rsidR="001F519C" w14:paraId="502E8D71" w14:textId="77777777">
        <w:trPr>
          <w:trHeight w:val="2317"/>
        </w:trPr>
        <w:tc>
          <w:tcPr>
            <w:tcW w:w="748" w:type="dxa"/>
          </w:tcPr>
          <w:p w14:paraId="502E8D6E" w14:textId="77777777" w:rsidR="001F519C" w:rsidRDefault="00073F07">
            <w:pPr>
              <w:pStyle w:val="TableParagraph"/>
              <w:spacing w:line="266" w:lineRule="exact"/>
              <w:ind w:left="200"/>
              <w:rPr>
                <w:sz w:val="24"/>
              </w:rPr>
            </w:pPr>
            <w:r>
              <w:rPr>
                <w:sz w:val="24"/>
              </w:rPr>
              <w:t>§ 15</w:t>
            </w:r>
          </w:p>
        </w:tc>
        <w:tc>
          <w:tcPr>
            <w:tcW w:w="8603" w:type="dxa"/>
          </w:tcPr>
          <w:p w14:paraId="502E8D6F" w14:textId="77777777" w:rsidR="001F519C" w:rsidRDefault="00073F07">
            <w:pPr>
              <w:pStyle w:val="TableParagraph"/>
              <w:ind w:right="198"/>
              <w:rPr>
                <w:sz w:val="24"/>
              </w:rPr>
            </w:pPr>
            <w:r>
              <w:rPr>
                <w:sz w:val="24"/>
              </w:rPr>
              <w:t>Om varken ordföranden eller annan i presidiet kan delta i ett helt sammanträde eller en del av ett sammanträde, får nämnden utse en annan ledamot som ersättare för dessa. Tills valet förrättats, fullgörs ordförandens uppgifter av den som varit ledamot</w:t>
            </w:r>
            <w:r>
              <w:rPr>
                <w:spacing w:val="-17"/>
                <w:sz w:val="24"/>
              </w:rPr>
              <w:t xml:space="preserve"> </w:t>
            </w:r>
            <w:r>
              <w:rPr>
                <w:sz w:val="24"/>
              </w:rPr>
              <w:t>i nämnden längst tid. Om flera ledamöter har lika lång tjänstgöringstid fullgörs ordförandens uppgifter av den äldste av</w:t>
            </w:r>
            <w:r>
              <w:rPr>
                <w:spacing w:val="-2"/>
                <w:sz w:val="24"/>
              </w:rPr>
              <w:t xml:space="preserve"> </w:t>
            </w:r>
            <w:r>
              <w:rPr>
                <w:sz w:val="24"/>
              </w:rPr>
              <w:t>dem.</w:t>
            </w:r>
          </w:p>
          <w:p w14:paraId="502E8D70" w14:textId="77777777" w:rsidR="001F519C" w:rsidRDefault="00073F07">
            <w:pPr>
              <w:pStyle w:val="TableParagraph"/>
              <w:spacing w:before="110" w:line="270" w:lineRule="atLeast"/>
              <w:ind w:right="631"/>
              <w:rPr>
                <w:sz w:val="24"/>
              </w:rPr>
            </w:pPr>
            <w:r>
              <w:rPr>
                <w:sz w:val="24"/>
              </w:rPr>
              <w:t>Motsvarande gäller om ordföranden eller annan i presidiet inte kan fullgöra sitt uppdrag under en längre tid. Ersättaren ska fullgöra samtliga ordförandens/övriga presidiets uppgifter.</w:t>
            </w:r>
          </w:p>
        </w:tc>
      </w:tr>
    </w:tbl>
    <w:p w14:paraId="502E8D72" w14:textId="77777777" w:rsidR="001F519C" w:rsidRDefault="00073F07">
      <w:pPr>
        <w:spacing w:before="239"/>
        <w:ind w:left="300"/>
        <w:rPr>
          <w:rFonts w:ascii="Cambria" w:hAnsi="Cambria"/>
          <w:b/>
          <w:i/>
          <w:sz w:val="24"/>
        </w:rPr>
      </w:pPr>
      <w:r>
        <w:rPr>
          <w:rFonts w:ascii="Cambria" w:hAnsi="Cambria"/>
          <w:b/>
          <w:i/>
          <w:sz w:val="24"/>
        </w:rPr>
        <w:t>Förhinder</w:t>
      </w:r>
    </w:p>
    <w:p w14:paraId="502E8D73" w14:textId="77777777" w:rsidR="001F519C" w:rsidRDefault="001F519C">
      <w:pPr>
        <w:pStyle w:val="Brdtext"/>
        <w:rPr>
          <w:rFonts w:ascii="Cambria"/>
          <w:b/>
          <w:i/>
          <w:sz w:val="11"/>
        </w:rPr>
      </w:pPr>
    </w:p>
    <w:tbl>
      <w:tblPr>
        <w:tblStyle w:val="TableNormal"/>
        <w:tblW w:w="0" w:type="auto"/>
        <w:tblInd w:w="107" w:type="dxa"/>
        <w:tblLayout w:type="fixed"/>
        <w:tblLook w:val="01E0" w:firstRow="1" w:lastRow="1" w:firstColumn="1" w:lastColumn="1" w:noHBand="0" w:noVBand="0"/>
      </w:tblPr>
      <w:tblGrid>
        <w:gridCol w:w="748"/>
        <w:gridCol w:w="7731"/>
      </w:tblGrid>
      <w:tr w:rsidR="001F519C" w14:paraId="502E8D77" w14:textId="77777777">
        <w:trPr>
          <w:trHeight w:val="541"/>
        </w:trPr>
        <w:tc>
          <w:tcPr>
            <w:tcW w:w="748" w:type="dxa"/>
          </w:tcPr>
          <w:p w14:paraId="502E8D74" w14:textId="77777777" w:rsidR="001F519C" w:rsidRDefault="00073F07">
            <w:pPr>
              <w:pStyle w:val="TableParagraph"/>
              <w:spacing w:line="266" w:lineRule="exact"/>
              <w:ind w:left="200"/>
              <w:rPr>
                <w:sz w:val="24"/>
              </w:rPr>
            </w:pPr>
            <w:r>
              <w:rPr>
                <w:sz w:val="24"/>
              </w:rPr>
              <w:t>§ 16</w:t>
            </w:r>
          </w:p>
        </w:tc>
        <w:tc>
          <w:tcPr>
            <w:tcW w:w="7731" w:type="dxa"/>
          </w:tcPr>
          <w:p w14:paraId="502E8D75" w14:textId="77777777" w:rsidR="001F519C" w:rsidRDefault="00073F07">
            <w:pPr>
              <w:pStyle w:val="TableParagraph"/>
              <w:spacing w:line="266" w:lineRule="exact"/>
              <w:rPr>
                <w:sz w:val="24"/>
              </w:rPr>
            </w:pPr>
            <w:r>
              <w:rPr>
                <w:sz w:val="24"/>
              </w:rPr>
              <w:t>En ledamot eller ersättare som är förhindrad att närvara vid sammanträde bör</w:t>
            </w:r>
          </w:p>
          <w:p w14:paraId="502E8D76" w14:textId="77777777" w:rsidR="001F519C" w:rsidRDefault="00073F07">
            <w:pPr>
              <w:pStyle w:val="TableParagraph"/>
              <w:spacing w:line="256" w:lineRule="exact"/>
              <w:rPr>
                <w:sz w:val="24"/>
              </w:rPr>
            </w:pPr>
            <w:r>
              <w:rPr>
                <w:sz w:val="24"/>
              </w:rPr>
              <w:t>skyndsamt anmäla detta.</w:t>
            </w:r>
          </w:p>
        </w:tc>
      </w:tr>
    </w:tbl>
    <w:p w14:paraId="502E8D78" w14:textId="77777777" w:rsidR="001F519C" w:rsidRDefault="00073F07">
      <w:pPr>
        <w:spacing w:before="239"/>
        <w:ind w:left="300"/>
        <w:rPr>
          <w:rFonts w:ascii="Cambria" w:hAnsi="Cambria"/>
          <w:b/>
          <w:i/>
          <w:sz w:val="24"/>
        </w:rPr>
      </w:pPr>
      <w:r>
        <w:rPr>
          <w:rFonts w:ascii="Cambria" w:hAnsi="Cambria"/>
          <w:b/>
          <w:i/>
          <w:sz w:val="24"/>
        </w:rPr>
        <w:t>Ersättares tjänstgöring</w:t>
      </w:r>
    </w:p>
    <w:p w14:paraId="502E8D79" w14:textId="77777777" w:rsidR="001F519C" w:rsidRDefault="001F519C">
      <w:pPr>
        <w:pStyle w:val="Brdtext"/>
        <w:rPr>
          <w:rFonts w:ascii="Cambria"/>
          <w:b/>
          <w:i/>
          <w:sz w:val="11"/>
        </w:rPr>
      </w:pPr>
    </w:p>
    <w:tbl>
      <w:tblPr>
        <w:tblStyle w:val="TableNormal"/>
        <w:tblW w:w="0" w:type="auto"/>
        <w:tblInd w:w="107" w:type="dxa"/>
        <w:tblLayout w:type="fixed"/>
        <w:tblLook w:val="01E0" w:firstRow="1" w:lastRow="1" w:firstColumn="1" w:lastColumn="1" w:noHBand="0" w:noVBand="0"/>
      </w:tblPr>
      <w:tblGrid>
        <w:gridCol w:w="748"/>
        <w:gridCol w:w="8358"/>
      </w:tblGrid>
      <w:tr w:rsidR="001F519C" w14:paraId="502E8D80" w14:textId="77777777">
        <w:trPr>
          <w:trHeight w:val="3548"/>
        </w:trPr>
        <w:tc>
          <w:tcPr>
            <w:tcW w:w="748" w:type="dxa"/>
          </w:tcPr>
          <w:p w14:paraId="502E8D7A" w14:textId="77777777" w:rsidR="001F519C" w:rsidRDefault="00073F07">
            <w:pPr>
              <w:pStyle w:val="TableParagraph"/>
              <w:spacing w:line="266" w:lineRule="exact"/>
              <w:ind w:left="200"/>
              <w:rPr>
                <w:sz w:val="24"/>
              </w:rPr>
            </w:pPr>
            <w:r>
              <w:rPr>
                <w:sz w:val="24"/>
              </w:rPr>
              <w:t>§ 17</w:t>
            </w:r>
          </w:p>
        </w:tc>
        <w:tc>
          <w:tcPr>
            <w:tcW w:w="8358" w:type="dxa"/>
          </w:tcPr>
          <w:p w14:paraId="502E8D7B" w14:textId="77777777" w:rsidR="001F519C" w:rsidRDefault="00073F07">
            <w:pPr>
              <w:pStyle w:val="TableParagraph"/>
              <w:ind w:right="180"/>
              <w:rPr>
                <w:sz w:val="24"/>
              </w:rPr>
            </w:pPr>
            <w:r>
              <w:rPr>
                <w:sz w:val="24"/>
              </w:rPr>
              <w:t>Om en ledamot är förhindrad att delta eller att vidare delta i ett sammanträde ska en ersättare tjänstgöra i ledamotens ställe. Den ersättare ska kallas in som står i tur att tjänstgöra och som inte redan har kallats in.</w:t>
            </w:r>
          </w:p>
          <w:p w14:paraId="502E8D7C" w14:textId="77777777" w:rsidR="001F519C" w:rsidRDefault="00073F07">
            <w:pPr>
              <w:pStyle w:val="TableParagraph"/>
              <w:spacing w:before="110"/>
              <w:ind w:right="213"/>
              <w:rPr>
                <w:sz w:val="24"/>
              </w:rPr>
            </w:pPr>
            <w:r>
              <w:rPr>
                <w:sz w:val="24"/>
              </w:rPr>
              <w:t>En ledamot som inställer sig under ett pågående sammanträde har rätt att tjänstgöra även om en ersättare trätt i ledamotens ställe.</w:t>
            </w:r>
          </w:p>
          <w:p w14:paraId="502E8D7D" w14:textId="77777777" w:rsidR="001F519C" w:rsidRDefault="00073F07">
            <w:pPr>
              <w:pStyle w:val="TableParagraph"/>
              <w:spacing w:before="120"/>
              <w:ind w:right="192"/>
              <w:rPr>
                <w:sz w:val="24"/>
              </w:rPr>
            </w:pPr>
            <w:r>
              <w:rPr>
                <w:sz w:val="24"/>
              </w:rPr>
              <w:t>Ersättarna ska, om dessa inte valts proportionellt, tjänstgöra enligt den ordning som fullmäktige har bestämt.</w:t>
            </w:r>
          </w:p>
          <w:p w14:paraId="502E8D7E" w14:textId="77777777" w:rsidR="001F519C" w:rsidRDefault="00073F07">
            <w:pPr>
              <w:pStyle w:val="TableParagraph"/>
              <w:spacing w:before="120"/>
              <w:ind w:right="366"/>
              <w:rPr>
                <w:sz w:val="24"/>
              </w:rPr>
            </w:pPr>
            <w:r>
              <w:rPr>
                <w:sz w:val="24"/>
              </w:rPr>
              <w:t>Ersättare som inte tjänstgör har rätt att delta i överläggningarna och få sin mening antecknad till protokollet.</w:t>
            </w:r>
          </w:p>
          <w:p w14:paraId="502E8D7F" w14:textId="77777777" w:rsidR="001F519C" w:rsidRDefault="00073F07">
            <w:pPr>
              <w:pStyle w:val="TableParagraph"/>
              <w:spacing w:before="86" w:line="310" w:lineRule="atLeast"/>
              <w:ind w:right="180"/>
              <w:rPr>
                <w:sz w:val="24"/>
              </w:rPr>
            </w:pPr>
            <w:r>
              <w:rPr>
                <w:sz w:val="24"/>
              </w:rPr>
              <w:t>En ersättare som börjat tjänstgöra har alltid företräde till tjänstgöring framför annan ersättare.</w:t>
            </w:r>
          </w:p>
        </w:tc>
      </w:tr>
    </w:tbl>
    <w:p w14:paraId="502E8D81" w14:textId="77777777" w:rsidR="001F519C" w:rsidRDefault="001F519C">
      <w:pPr>
        <w:pStyle w:val="Brdtext"/>
        <w:spacing w:before="9"/>
        <w:rPr>
          <w:rFonts w:ascii="Cambria"/>
          <w:b/>
          <w:i/>
          <w:sz w:val="30"/>
        </w:rPr>
      </w:pPr>
    </w:p>
    <w:p w14:paraId="502E8D82" w14:textId="77777777" w:rsidR="001F519C" w:rsidRDefault="00073F07">
      <w:pPr>
        <w:ind w:left="300"/>
        <w:rPr>
          <w:rFonts w:ascii="Cambria" w:hAnsi="Cambria"/>
          <w:b/>
          <w:i/>
          <w:sz w:val="24"/>
        </w:rPr>
      </w:pPr>
      <w:r>
        <w:rPr>
          <w:rFonts w:ascii="Cambria" w:hAnsi="Cambria"/>
          <w:b/>
          <w:i/>
          <w:sz w:val="24"/>
        </w:rPr>
        <w:t>Jäv, avbruten tjänstgöring</w:t>
      </w:r>
    </w:p>
    <w:p w14:paraId="502E8D83" w14:textId="77777777" w:rsidR="001F519C" w:rsidRDefault="001F519C">
      <w:pPr>
        <w:pStyle w:val="Brdtext"/>
        <w:rPr>
          <w:rFonts w:ascii="Cambria"/>
          <w:b/>
          <w:i/>
          <w:sz w:val="11"/>
        </w:rPr>
      </w:pPr>
    </w:p>
    <w:tbl>
      <w:tblPr>
        <w:tblStyle w:val="TableNormal"/>
        <w:tblW w:w="0" w:type="auto"/>
        <w:tblInd w:w="107" w:type="dxa"/>
        <w:tblLayout w:type="fixed"/>
        <w:tblLook w:val="01E0" w:firstRow="1" w:lastRow="1" w:firstColumn="1" w:lastColumn="1" w:noHBand="0" w:noVBand="0"/>
      </w:tblPr>
      <w:tblGrid>
        <w:gridCol w:w="748"/>
        <w:gridCol w:w="8559"/>
      </w:tblGrid>
      <w:tr w:rsidR="001F519C" w14:paraId="502E8D87" w14:textId="77777777">
        <w:trPr>
          <w:trHeight w:val="1213"/>
        </w:trPr>
        <w:tc>
          <w:tcPr>
            <w:tcW w:w="748" w:type="dxa"/>
          </w:tcPr>
          <w:p w14:paraId="502E8D84" w14:textId="77777777" w:rsidR="001F519C" w:rsidRDefault="00073F07">
            <w:pPr>
              <w:pStyle w:val="TableParagraph"/>
              <w:spacing w:line="266" w:lineRule="exact"/>
              <w:ind w:left="200"/>
              <w:rPr>
                <w:sz w:val="24"/>
              </w:rPr>
            </w:pPr>
            <w:r>
              <w:rPr>
                <w:sz w:val="24"/>
              </w:rPr>
              <w:t>§ 18</w:t>
            </w:r>
          </w:p>
        </w:tc>
        <w:tc>
          <w:tcPr>
            <w:tcW w:w="8559" w:type="dxa"/>
          </w:tcPr>
          <w:p w14:paraId="502E8D85" w14:textId="77777777" w:rsidR="001F519C" w:rsidRDefault="00073F07">
            <w:pPr>
              <w:pStyle w:val="TableParagraph"/>
              <w:ind w:right="181"/>
              <w:rPr>
                <w:sz w:val="24"/>
              </w:rPr>
            </w:pPr>
            <w:r>
              <w:rPr>
                <w:sz w:val="24"/>
              </w:rPr>
              <w:t>En ledamot eller en ersättare som avbrutit sin tjänstgöring på grund av jäv i ett ärende får tjänstgöra igen sedan ärendet handlagts.</w:t>
            </w:r>
          </w:p>
          <w:p w14:paraId="502E8D86" w14:textId="77777777" w:rsidR="001F519C" w:rsidRDefault="00073F07">
            <w:pPr>
              <w:pStyle w:val="TableParagraph"/>
              <w:spacing w:before="110" w:line="270" w:lineRule="atLeast"/>
              <w:ind w:right="607"/>
              <w:rPr>
                <w:sz w:val="24"/>
              </w:rPr>
            </w:pPr>
            <w:r>
              <w:rPr>
                <w:sz w:val="24"/>
              </w:rPr>
              <w:t>Ledamot som en gång avbrutit tjänstgöringen under ett sammanträde på grund av annat hinder än jäv, får inte åter tjänstgöra vid sammanträdet.</w:t>
            </w:r>
          </w:p>
        </w:tc>
      </w:tr>
    </w:tbl>
    <w:p w14:paraId="502E8D88" w14:textId="77777777" w:rsidR="001F519C" w:rsidRDefault="00073F07">
      <w:pPr>
        <w:spacing w:before="200"/>
        <w:ind w:left="300"/>
        <w:rPr>
          <w:rFonts w:ascii="Cambria"/>
          <w:b/>
          <w:i/>
          <w:sz w:val="24"/>
        </w:rPr>
      </w:pPr>
      <w:r>
        <w:rPr>
          <w:rFonts w:ascii="Cambria"/>
          <w:b/>
          <w:i/>
          <w:sz w:val="24"/>
        </w:rPr>
        <w:t>Reservation</w:t>
      </w:r>
    </w:p>
    <w:p w14:paraId="502E8D89" w14:textId="77777777" w:rsidR="001F519C" w:rsidRDefault="001F519C">
      <w:pPr>
        <w:pStyle w:val="Brdtext"/>
        <w:rPr>
          <w:rFonts w:ascii="Cambria"/>
          <w:b/>
          <w:i/>
          <w:sz w:val="11"/>
        </w:rPr>
      </w:pPr>
    </w:p>
    <w:tbl>
      <w:tblPr>
        <w:tblStyle w:val="TableNormal"/>
        <w:tblW w:w="0" w:type="auto"/>
        <w:tblInd w:w="107" w:type="dxa"/>
        <w:tblLayout w:type="fixed"/>
        <w:tblLook w:val="01E0" w:firstRow="1" w:lastRow="1" w:firstColumn="1" w:lastColumn="1" w:noHBand="0" w:noVBand="0"/>
      </w:tblPr>
      <w:tblGrid>
        <w:gridCol w:w="748"/>
        <w:gridCol w:w="7932"/>
      </w:tblGrid>
      <w:tr w:rsidR="001F519C" w14:paraId="502E8D8D" w14:textId="77777777">
        <w:trPr>
          <w:trHeight w:val="1093"/>
        </w:trPr>
        <w:tc>
          <w:tcPr>
            <w:tcW w:w="748" w:type="dxa"/>
          </w:tcPr>
          <w:p w14:paraId="502E8D8A" w14:textId="77777777" w:rsidR="001F519C" w:rsidRDefault="00073F07">
            <w:pPr>
              <w:pStyle w:val="TableParagraph"/>
              <w:spacing w:line="266" w:lineRule="exact"/>
              <w:ind w:left="200"/>
              <w:rPr>
                <w:sz w:val="24"/>
              </w:rPr>
            </w:pPr>
            <w:r>
              <w:rPr>
                <w:sz w:val="24"/>
              </w:rPr>
              <w:t>§ 19</w:t>
            </w:r>
          </w:p>
        </w:tc>
        <w:tc>
          <w:tcPr>
            <w:tcW w:w="7932" w:type="dxa"/>
          </w:tcPr>
          <w:p w14:paraId="502E8D8B" w14:textId="77777777" w:rsidR="001F519C" w:rsidRDefault="00073F07">
            <w:pPr>
              <w:pStyle w:val="TableParagraph"/>
              <w:ind w:right="180"/>
              <w:rPr>
                <w:sz w:val="24"/>
              </w:rPr>
            </w:pPr>
            <w:r>
              <w:rPr>
                <w:sz w:val="24"/>
              </w:rPr>
              <w:t>Om en ledamot har reserverat sig mot ett beslut och ledamoten vill motivera reservationen ska ledamoten göra det skriftligt. Motiveringen ska lämnas till sekreteraren före den tidpunkt som har fastställts för justeringen av protokollet.</w:t>
            </w:r>
          </w:p>
          <w:p w14:paraId="502E8D8C" w14:textId="77777777" w:rsidR="001F519C" w:rsidRDefault="00073F07">
            <w:pPr>
              <w:pStyle w:val="TableParagraph"/>
              <w:spacing w:line="256" w:lineRule="exact"/>
              <w:rPr>
                <w:sz w:val="24"/>
              </w:rPr>
            </w:pPr>
            <w:r>
              <w:rPr>
                <w:sz w:val="24"/>
              </w:rPr>
              <w:t>Motsvarande gäller vid omedelbar justering.</w:t>
            </w:r>
          </w:p>
        </w:tc>
      </w:tr>
    </w:tbl>
    <w:p w14:paraId="502E8D8E" w14:textId="77777777" w:rsidR="001F519C" w:rsidRDefault="001F519C">
      <w:pPr>
        <w:pStyle w:val="Brdtext"/>
        <w:spacing w:before="3"/>
        <w:rPr>
          <w:rFonts w:ascii="Cambria"/>
          <w:b/>
          <w:i/>
          <w:sz w:val="27"/>
        </w:rPr>
      </w:pPr>
    </w:p>
    <w:p w14:paraId="502E8D8F" w14:textId="77777777" w:rsidR="001F519C" w:rsidRDefault="00073F07">
      <w:pPr>
        <w:ind w:left="300"/>
        <w:rPr>
          <w:rFonts w:ascii="Cambria"/>
          <w:b/>
          <w:i/>
          <w:sz w:val="24"/>
        </w:rPr>
      </w:pPr>
      <w:r>
        <w:rPr>
          <w:rFonts w:ascii="Cambria"/>
          <w:b/>
          <w:i/>
          <w:sz w:val="24"/>
        </w:rPr>
        <w:t>Justering av protokoll</w:t>
      </w:r>
    </w:p>
    <w:p w14:paraId="502E8D90" w14:textId="77777777" w:rsidR="001F519C" w:rsidRDefault="001F519C">
      <w:pPr>
        <w:pStyle w:val="Brdtext"/>
        <w:spacing w:before="2"/>
        <w:rPr>
          <w:rFonts w:ascii="Cambria"/>
          <w:b/>
          <w:i/>
          <w:sz w:val="11"/>
        </w:rPr>
      </w:pPr>
    </w:p>
    <w:tbl>
      <w:tblPr>
        <w:tblStyle w:val="TableNormal"/>
        <w:tblW w:w="0" w:type="auto"/>
        <w:tblInd w:w="107" w:type="dxa"/>
        <w:tblLayout w:type="fixed"/>
        <w:tblLook w:val="01E0" w:firstRow="1" w:lastRow="1" w:firstColumn="1" w:lastColumn="1" w:noHBand="0" w:noVBand="0"/>
      </w:tblPr>
      <w:tblGrid>
        <w:gridCol w:w="748"/>
        <w:gridCol w:w="8581"/>
      </w:tblGrid>
      <w:tr w:rsidR="001F519C" w14:paraId="502E8D94" w14:textId="77777777">
        <w:trPr>
          <w:trHeight w:val="936"/>
        </w:trPr>
        <w:tc>
          <w:tcPr>
            <w:tcW w:w="748" w:type="dxa"/>
          </w:tcPr>
          <w:p w14:paraId="502E8D91" w14:textId="77777777" w:rsidR="001F519C" w:rsidRDefault="00073F07">
            <w:pPr>
              <w:pStyle w:val="TableParagraph"/>
              <w:spacing w:line="266" w:lineRule="exact"/>
              <w:ind w:left="200"/>
              <w:rPr>
                <w:sz w:val="24"/>
              </w:rPr>
            </w:pPr>
            <w:r>
              <w:rPr>
                <w:sz w:val="24"/>
              </w:rPr>
              <w:t>§ 20</w:t>
            </w:r>
          </w:p>
        </w:tc>
        <w:tc>
          <w:tcPr>
            <w:tcW w:w="8581" w:type="dxa"/>
          </w:tcPr>
          <w:p w14:paraId="502E8D92" w14:textId="77777777" w:rsidR="001F519C" w:rsidRDefault="00073F07">
            <w:pPr>
              <w:pStyle w:val="TableParagraph"/>
              <w:spacing w:line="266" w:lineRule="exact"/>
              <w:rPr>
                <w:sz w:val="24"/>
              </w:rPr>
            </w:pPr>
            <w:r>
              <w:rPr>
                <w:sz w:val="24"/>
              </w:rPr>
              <w:t>Protokollet justeras av ordföranden och en ledamot.</w:t>
            </w:r>
          </w:p>
          <w:p w14:paraId="502E8D93" w14:textId="77777777" w:rsidR="001F519C" w:rsidRDefault="00073F07">
            <w:pPr>
              <w:pStyle w:val="TableParagraph"/>
              <w:spacing w:before="119" w:line="270" w:lineRule="atLeast"/>
              <w:ind w:right="183"/>
              <w:rPr>
                <w:sz w:val="24"/>
              </w:rPr>
            </w:pPr>
            <w:r>
              <w:rPr>
                <w:sz w:val="24"/>
              </w:rPr>
              <w:t>Nämnden kan besluta att en paragraf i protokollet ska justeras omedelbart. Paragrafen ska redovisas skriftligt vid sammanträdet och justeras av ordföranden och en ledamot.</w:t>
            </w:r>
          </w:p>
        </w:tc>
      </w:tr>
    </w:tbl>
    <w:p w14:paraId="502E8D95" w14:textId="77777777" w:rsidR="001F519C" w:rsidRDefault="001F519C">
      <w:pPr>
        <w:spacing w:line="270" w:lineRule="atLeast"/>
        <w:rPr>
          <w:sz w:val="24"/>
        </w:rPr>
        <w:sectPr w:rsidR="001F519C">
          <w:pgSz w:w="11910" w:h="16860"/>
          <w:pgMar w:top="980" w:right="940" w:bottom="280" w:left="1380" w:header="720" w:footer="720" w:gutter="0"/>
          <w:cols w:space="720"/>
        </w:sectPr>
      </w:pPr>
    </w:p>
    <w:p w14:paraId="502E8D96" w14:textId="77777777" w:rsidR="001F519C" w:rsidRDefault="00073F07">
      <w:pPr>
        <w:spacing w:before="70"/>
        <w:ind w:left="300"/>
        <w:rPr>
          <w:rFonts w:ascii="Cambria" w:hAnsi="Cambria"/>
          <w:b/>
          <w:i/>
          <w:sz w:val="24"/>
        </w:rPr>
      </w:pPr>
      <w:r>
        <w:rPr>
          <w:rFonts w:ascii="Cambria" w:hAnsi="Cambria"/>
          <w:b/>
          <w:i/>
          <w:sz w:val="24"/>
        </w:rPr>
        <w:lastRenderedPageBreak/>
        <w:t>Kungörelser och tillkännagivanden av föreskrifter m.m.</w:t>
      </w:r>
    </w:p>
    <w:p w14:paraId="502E8D97" w14:textId="77777777" w:rsidR="001F519C" w:rsidRDefault="001F519C">
      <w:pPr>
        <w:pStyle w:val="Brdtext"/>
        <w:rPr>
          <w:rFonts w:ascii="Cambria"/>
          <w:b/>
          <w:i/>
          <w:sz w:val="11"/>
        </w:rPr>
      </w:pPr>
    </w:p>
    <w:tbl>
      <w:tblPr>
        <w:tblStyle w:val="TableNormal"/>
        <w:tblW w:w="0" w:type="auto"/>
        <w:tblInd w:w="107" w:type="dxa"/>
        <w:tblLayout w:type="fixed"/>
        <w:tblLook w:val="01E0" w:firstRow="1" w:lastRow="1" w:firstColumn="1" w:lastColumn="1" w:noHBand="0" w:noVBand="0"/>
      </w:tblPr>
      <w:tblGrid>
        <w:gridCol w:w="748"/>
        <w:gridCol w:w="8612"/>
      </w:tblGrid>
      <w:tr w:rsidR="001F519C" w14:paraId="502E8D9B" w14:textId="77777777">
        <w:trPr>
          <w:trHeight w:val="1214"/>
        </w:trPr>
        <w:tc>
          <w:tcPr>
            <w:tcW w:w="748" w:type="dxa"/>
          </w:tcPr>
          <w:p w14:paraId="502E8D98" w14:textId="77777777" w:rsidR="001F519C" w:rsidRDefault="00073F07">
            <w:pPr>
              <w:pStyle w:val="TableParagraph"/>
              <w:spacing w:line="266" w:lineRule="exact"/>
              <w:ind w:left="200"/>
              <w:rPr>
                <w:sz w:val="24"/>
              </w:rPr>
            </w:pPr>
            <w:r>
              <w:rPr>
                <w:sz w:val="24"/>
              </w:rPr>
              <w:t>§ 21</w:t>
            </w:r>
          </w:p>
        </w:tc>
        <w:tc>
          <w:tcPr>
            <w:tcW w:w="8612" w:type="dxa"/>
          </w:tcPr>
          <w:p w14:paraId="502E8D99" w14:textId="77777777" w:rsidR="001F519C" w:rsidRDefault="00073F07">
            <w:pPr>
              <w:pStyle w:val="TableParagraph"/>
              <w:ind w:right="854"/>
              <w:rPr>
                <w:sz w:val="24"/>
              </w:rPr>
            </w:pPr>
            <w:r>
              <w:rPr>
                <w:sz w:val="24"/>
              </w:rPr>
              <w:t>Nämnden ansvarar för att beslut och föreskrifter inom det egna ansvarsområdet kungörs enligt gällande bestämmelser.</w:t>
            </w:r>
          </w:p>
          <w:p w14:paraId="502E8D9A" w14:textId="77777777" w:rsidR="001F519C" w:rsidRDefault="00073F07">
            <w:pPr>
              <w:pStyle w:val="TableParagraph"/>
              <w:spacing w:before="110" w:line="270" w:lineRule="atLeast"/>
              <w:ind w:right="180"/>
              <w:rPr>
                <w:sz w:val="24"/>
              </w:rPr>
            </w:pPr>
            <w:r>
              <w:rPr>
                <w:sz w:val="24"/>
              </w:rPr>
              <w:t>Nämnden ska underrätta kommunstyrelsen om ändringen och dess innehåll så snart en uppdatering av kommunens styrande dokument bedöms nödvändig.</w:t>
            </w:r>
          </w:p>
        </w:tc>
      </w:tr>
    </w:tbl>
    <w:p w14:paraId="502E8D9C" w14:textId="77777777" w:rsidR="001F519C" w:rsidRDefault="001F519C">
      <w:pPr>
        <w:pStyle w:val="Brdtext"/>
        <w:spacing w:before="2"/>
        <w:rPr>
          <w:rFonts w:ascii="Cambria"/>
          <w:b/>
          <w:i/>
          <w:sz w:val="27"/>
        </w:rPr>
      </w:pPr>
    </w:p>
    <w:p w14:paraId="502E8D9D" w14:textId="77777777" w:rsidR="001F519C" w:rsidRDefault="00073F07">
      <w:pPr>
        <w:ind w:left="300"/>
        <w:rPr>
          <w:rFonts w:ascii="Cambria"/>
          <w:b/>
          <w:i/>
          <w:sz w:val="24"/>
        </w:rPr>
      </w:pPr>
      <w:r>
        <w:rPr>
          <w:rFonts w:ascii="Cambria"/>
          <w:b/>
          <w:i/>
          <w:sz w:val="24"/>
        </w:rPr>
        <w:t>Delgivningsmottagare</w:t>
      </w:r>
    </w:p>
    <w:p w14:paraId="502E8D9E" w14:textId="77777777" w:rsidR="001F519C" w:rsidRDefault="001F519C">
      <w:pPr>
        <w:pStyle w:val="Brdtext"/>
        <w:spacing w:before="2"/>
        <w:rPr>
          <w:rFonts w:ascii="Cambria"/>
          <w:b/>
          <w:i/>
          <w:sz w:val="11"/>
        </w:rPr>
      </w:pPr>
    </w:p>
    <w:tbl>
      <w:tblPr>
        <w:tblStyle w:val="TableNormal"/>
        <w:tblW w:w="0" w:type="auto"/>
        <w:tblInd w:w="107" w:type="dxa"/>
        <w:tblLayout w:type="fixed"/>
        <w:tblLook w:val="01E0" w:firstRow="1" w:lastRow="1" w:firstColumn="1" w:lastColumn="1" w:noHBand="0" w:noVBand="0"/>
      </w:tblPr>
      <w:tblGrid>
        <w:gridCol w:w="748"/>
        <w:gridCol w:w="8024"/>
      </w:tblGrid>
      <w:tr w:rsidR="001F519C" w14:paraId="502E8DA2" w14:textId="77777777">
        <w:trPr>
          <w:trHeight w:val="541"/>
        </w:trPr>
        <w:tc>
          <w:tcPr>
            <w:tcW w:w="748" w:type="dxa"/>
          </w:tcPr>
          <w:p w14:paraId="502E8D9F" w14:textId="77777777" w:rsidR="001F519C" w:rsidRDefault="00073F07">
            <w:pPr>
              <w:pStyle w:val="TableParagraph"/>
              <w:spacing w:line="266" w:lineRule="exact"/>
              <w:ind w:left="200"/>
              <w:rPr>
                <w:sz w:val="24"/>
              </w:rPr>
            </w:pPr>
            <w:r>
              <w:rPr>
                <w:sz w:val="24"/>
              </w:rPr>
              <w:t>§ 22</w:t>
            </w:r>
          </w:p>
        </w:tc>
        <w:tc>
          <w:tcPr>
            <w:tcW w:w="8024" w:type="dxa"/>
          </w:tcPr>
          <w:p w14:paraId="502E8DA0" w14:textId="77777777" w:rsidR="001F519C" w:rsidRDefault="00073F07">
            <w:pPr>
              <w:pStyle w:val="TableParagraph"/>
              <w:spacing w:line="266" w:lineRule="exact"/>
              <w:rPr>
                <w:sz w:val="24"/>
              </w:rPr>
            </w:pPr>
            <w:r>
              <w:rPr>
                <w:sz w:val="24"/>
              </w:rPr>
              <w:t>Delgivning med nämnden sker med ordföranden, förvaltningschefen eller annan</w:t>
            </w:r>
          </w:p>
          <w:p w14:paraId="502E8DA1" w14:textId="77777777" w:rsidR="001F519C" w:rsidRDefault="00073F07">
            <w:pPr>
              <w:pStyle w:val="TableParagraph"/>
              <w:spacing w:line="256" w:lineRule="exact"/>
              <w:rPr>
                <w:sz w:val="24"/>
              </w:rPr>
            </w:pPr>
            <w:r>
              <w:rPr>
                <w:sz w:val="24"/>
              </w:rPr>
              <w:t>anställd som nämnden beslutar.</w:t>
            </w:r>
          </w:p>
        </w:tc>
      </w:tr>
    </w:tbl>
    <w:p w14:paraId="502E8DA3" w14:textId="77777777" w:rsidR="001F519C" w:rsidRDefault="00073F07">
      <w:pPr>
        <w:spacing w:before="239"/>
        <w:ind w:left="300"/>
        <w:rPr>
          <w:rFonts w:ascii="Cambria"/>
          <w:b/>
          <w:i/>
          <w:sz w:val="24"/>
        </w:rPr>
      </w:pPr>
      <w:r>
        <w:rPr>
          <w:rFonts w:ascii="Cambria"/>
          <w:b/>
          <w:i/>
          <w:sz w:val="24"/>
        </w:rPr>
        <w:t>Undertecknande av handlingar</w:t>
      </w:r>
    </w:p>
    <w:p w14:paraId="502E8DA4" w14:textId="77777777" w:rsidR="001F519C" w:rsidRDefault="001F519C">
      <w:pPr>
        <w:pStyle w:val="Brdtext"/>
        <w:rPr>
          <w:rFonts w:ascii="Cambria"/>
          <w:b/>
          <w:i/>
          <w:sz w:val="11"/>
        </w:rPr>
      </w:pPr>
    </w:p>
    <w:tbl>
      <w:tblPr>
        <w:tblStyle w:val="TableNormal"/>
        <w:tblW w:w="0" w:type="auto"/>
        <w:tblInd w:w="107" w:type="dxa"/>
        <w:tblLayout w:type="fixed"/>
        <w:tblLook w:val="01E0" w:firstRow="1" w:lastRow="1" w:firstColumn="1" w:lastColumn="1" w:noHBand="0" w:noVBand="0"/>
      </w:tblPr>
      <w:tblGrid>
        <w:gridCol w:w="748"/>
        <w:gridCol w:w="8457"/>
      </w:tblGrid>
      <w:tr w:rsidR="001F519C" w14:paraId="502E8DA9" w14:textId="77777777">
        <w:trPr>
          <w:trHeight w:val="2713"/>
        </w:trPr>
        <w:tc>
          <w:tcPr>
            <w:tcW w:w="748" w:type="dxa"/>
          </w:tcPr>
          <w:p w14:paraId="502E8DA5" w14:textId="77777777" w:rsidR="001F519C" w:rsidRDefault="00073F07">
            <w:pPr>
              <w:pStyle w:val="TableParagraph"/>
              <w:spacing w:line="266" w:lineRule="exact"/>
              <w:ind w:left="200"/>
              <w:rPr>
                <w:sz w:val="24"/>
              </w:rPr>
            </w:pPr>
            <w:r>
              <w:rPr>
                <w:sz w:val="24"/>
              </w:rPr>
              <w:t>§ 23</w:t>
            </w:r>
          </w:p>
        </w:tc>
        <w:tc>
          <w:tcPr>
            <w:tcW w:w="8457" w:type="dxa"/>
          </w:tcPr>
          <w:p w14:paraId="502E8DA6" w14:textId="77777777" w:rsidR="001F519C" w:rsidRDefault="00073F07">
            <w:pPr>
              <w:pStyle w:val="TableParagraph"/>
              <w:ind w:right="399"/>
              <w:rPr>
                <w:sz w:val="24"/>
              </w:rPr>
            </w:pPr>
            <w:r>
              <w:rPr>
                <w:sz w:val="24"/>
              </w:rPr>
              <w:t>Om nämnden inte beslutar annat ska handlingar som utfärdas på nämndens vägnar undertecknas av ordföranden och kontrasigneras av sekreteraren. Vid förfall för ordföranden inträder vice ordföranden och vid förfall för denne den ledamot som styrelsen utser.</w:t>
            </w:r>
          </w:p>
          <w:p w14:paraId="502E8DA7" w14:textId="77777777" w:rsidR="001F519C" w:rsidRDefault="00073F07">
            <w:pPr>
              <w:pStyle w:val="TableParagraph"/>
              <w:spacing w:before="110"/>
              <w:ind w:right="386"/>
              <w:rPr>
                <w:sz w:val="24"/>
              </w:rPr>
            </w:pPr>
            <w:r>
              <w:rPr>
                <w:sz w:val="24"/>
              </w:rPr>
              <w:t>Nämnden får även uppdra åt förtroendevald eller tjänsteman att enligt av nämnden lämnade direktiv underteckna handlingar på dess vägnar.</w:t>
            </w:r>
          </w:p>
          <w:p w14:paraId="502E8DA8" w14:textId="77777777" w:rsidR="001F519C" w:rsidRDefault="00073F07">
            <w:pPr>
              <w:pStyle w:val="TableParagraph"/>
              <w:spacing w:before="120" w:line="270" w:lineRule="atLeast"/>
              <w:ind w:right="178"/>
              <w:rPr>
                <w:sz w:val="24"/>
              </w:rPr>
            </w:pPr>
            <w:r>
              <w:rPr>
                <w:sz w:val="24"/>
              </w:rPr>
              <w:t>Delegationsbeslut fattas i nämndens namn och ska anmälas i den ordning nämnden beslutar. Handlingar som utfärdas med anledning av sådant beslut ska, om inte annat finns föreskrivet, undertecknas av delegaten.</w:t>
            </w:r>
          </w:p>
        </w:tc>
      </w:tr>
    </w:tbl>
    <w:p w14:paraId="502E8DAA" w14:textId="77777777" w:rsidR="00595209" w:rsidRDefault="00595209"/>
    <w:sectPr w:rsidR="00595209">
      <w:pgSz w:w="11910" w:h="16860"/>
      <w:pgMar w:top="980" w:right="940" w:bottom="280" w:left="138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D4034D"/>
    <w:multiLevelType w:val="hybridMultilevel"/>
    <w:tmpl w:val="A8BCA4C4"/>
    <w:lvl w:ilvl="0" w:tplc="5AF02FDA">
      <w:numFmt w:val="bullet"/>
      <w:lvlText w:val=""/>
      <w:lvlJc w:val="left"/>
      <w:pPr>
        <w:ind w:left="848" w:hanging="360"/>
      </w:pPr>
      <w:rPr>
        <w:rFonts w:ascii="Symbol" w:eastAsia="Symbol" w:hAnsi="Symbol" w:cs="Symbol" w:hint="default"/>
        <w:w w:val="54"/>
        <w:sz w:val="24"/>
        <w:szCs w:val="24"/>
        <w:lang w:val="sv-SE" w:eastAsia="sv-SE" w:bidi="sv-SE"/>
      </w:rPr>
    </w:lvl>
    <w:lvl w:ilvl="1" w:tplc="2842B3BC">
      <w:numFmt w:val="bullet"/>
      <w:lvlText w:val="•"/>
      <w:lvlJc w:val="left"/>
      <w:pPr>
        <w:ind w:left="1574" w:hanging="360"/>
      </w:pPr>
      <w:rPr>
        <w:rFonts w:hint="default"/>
        <w:lang w:val="sv-SE" w:eastAsia="sv-SE" w:bidi="sv-SE"/>
      </w:rPr>
    </w:lvl>
    <w:lvl w:ilvl="2" w:tplc="DC24E98A">
      <w:numFmt w:val="bullet"/>
      <w:lvlText w:val="•"/>
      <w:lvlJc w:val="left"/>
      <w:pPr>
        <w:ind w:left="2309" w:hanging="360"/>
      </w:pPr>
      <w:rPr>
        <w:rFonts w:hint="default"/>
        <w:lang w:val="sv-SE" w:eastAsia="sv-SE" w:bidi="sv-SE"/>
      </w:rPr>
    </w:lvl>
    <w:lvl w:ilvl="3" w:tplc="EF6827B8">
      <w:numFmt w:val="bullet"/>
      <w:lvlText w:val="•"/>
      <w:lvlJc w:val="left"/>
      <w:pPr>
        <w:ind w:left="3043" w:hanging="360"/>
      </w:pPr>
      <w:rPr>
        <w:rFonts w:hint="default"/>
        <w:lang w:val="sv-SE" w:eastAsia="sv-SE" w:bidi="sv-SE"/>
      </w:rPr>
    </w:lvl>
    <w:lvl w:ilvl="4" w:tplc="04B017BC">
      <w:numFmt w:val="bullet"/>
      <w:lvlText w:val="•"/>
      <w:lvlJc w:val="left"/>
      <w:pPr>
        <w:ind w:left="3778" w:hanging="360"/>
      </w:pPr>
      <w:rPr>
        <w:rFonts w:hint="default"/>
        <w:lang w:val="sv-SE" w:eastAsia="sv-SE" w:bidi="sv-SE"/>
      </w:rPr>
    </w:lvl>
    <w:lvl w:ilvl="5" w:tplc="F6AE1CA4">
      <w:numFmt w:val="bullet"/>
      <w:lvlText w:val="•"/>
      <w:lvlJc w:val="left"/>
      <w:pPr>
        <w:ind w:left="4513" w:hanging="360"/>
      </w:pPr>
      <w:rPr>
        <w:rFonts w:hint="default"/>
        <w:lang w:val="sv-SE" w:eastAsia="sv-SE" w:bidi="sv-SE"/>
      </w:rPr>
    </w:lvl>
    <w:lvl w:ilvl="6" w:tplc="476EB03A">
      <w:numFmt w:val="bullet"/>
      <w:lvlText w:val="•"/>
      <w:lvlJc w:val="left"/>
      <w:pPr>
        <w:ind w:left="5247" w:hanging="360"/>
      </w:pPr>
      <w:rPr>
        <w:rFonts w:hint="default"/>
        <w:lang w:val="sv-SE" w:eastAsia="sv-SE" w:bidi="sv-SE"/>
      </w:rPr>
    </w:lvl>
    <w:lvl w:ilvl="7" w:tplc="1BFA9A5A">
      <w:numFmt w:val="bullet"/>
      <w:lvlText w:val="•"/>
      <w:lvlJc w:val="left"/>
      <w:pPr>
        <w:ind w:left="5982" w:hanging="360"/>
      </w:pPr>
      <w:rPr>
        <w:rFonts w:hint="default"/>
        <w:lang w:val="sv-SE" w:eastAsia="sv-SE" w:bidi="sv-SE"/>
      </w:rPr>
    </w:lvl>
    <w:lvl w:ilvl="8" w:tplc="F8382DEA">
      <w:numFmt w:val="bullet"/>
      <w:lvlText w:val="•"/>
      <w:lvlJc w:val="left"/>
      <w:pPr>
        <w:ind w:left="6716" w:hanging="360"/>
      </w:pPr>
      <w:rPr>
        <w:rFonts w:hint="default"/>
        <w:lang w:val="sv-SE" w:eastAsia="sv-SE" w:bidi="sv-SE"/>
      </w:rPr>
    </w:lvl>
  </w:abstractNum>
  <w:abstractNum w:abstractNumId="1" w15:restartNumberingAfterBreak="0">
    <w:nsid w:val="33632759"/>
    <w:multiLevelType w:val="hybridMultilevel"/>
    <w:tmpl w:val="75B6521C"/>
    <w:lvl w:ilvl="0" w:tplc="5F70A2E8">
      <w:numFmt w:val="bullet"/>
      <w:lvlText w:val="-"/>
      <w:lvlJc w:val="left"/>
      <w:pPr>
        <w:ind w:left="1951" w:hanging="358"/>
      </w:pPr>
      <w:rPr>
        <w:rFonts w:ascii="Times New Roman" w:eastAsia="Times New Roman" w:hAnsi="Times New Roman" w:cs="Times New Roman" w:hint="default"/>
        <w:w w:val="98"/>
        <w:sz w:val="24"/>
        <w:szCs w:val="24"/>
        <w:lang w:val="sv-SE" w:eastAsia="sv-SE" w:bidi="sv-SE"/>
      </w:rPr>
    </w:lvl>
    <w:lvl w:ilvl="1" w:tplc="222A0AD8">
      <w:numFmt w:val="bullet"/>
      <w:lvlText w:val="•"/>
      <w:lvlJc w:val="left"/>
      <w:pPr>
        <w:ind w:left="2723" w:hanging="358"/>
      </w:pPr>
      <w:rPr>
        <w:rFonts w:hint="default"/>
        <w:lang w:val="sv-SE" w:eastAsia="sv-SE" w:bidi="sv-SE"/>
      </w:rPr>
    </w:lvl>
    <w:lvl w:ilvl="2" w:tplc="560A57E0">
      <w:numFmt w:val="bullet"/>
      <w:lvlText w:val="•"/>
      <w:lvlJc w:val="left"/>
      <w:pPr>
        <w:ind w:left="3486" w:hanging="358"/>
      </w:pPr>
      <w:rPr>
        <w:rFonts w:hint="default"/>
        <w:lang w:val="sv-SE" w:eastAsia="sv-SE" w:bidi="sv-SE"/>
      </w:rPr>
    </w:lvl>
    <w:lvl w:ilvl="3" w:tplc="9654B520">
      <w:numFmt w:val="bullet"/>
      <w:lvlText w:val="•"/>
      <w:lvlJc w:val="left"/>
      <w:pPr>
        <w:ind w:left="4249" w:hanging="358"/>
      </w:pPr>
      <w:rPr>
        <w:rFonts w:hint="default"/>
        <w:lang w:val="sv-SE" w:eastAsia="sv-SE" w:bidi="sv-SE"/>
      </w:rPr>
    </w:lvl>
    <w:lvl w:ilvl="4" w:tplc="1BCA79AC">
      <w:numFmt w:val="bullet"/>
      <w:lvlText w:val="•"/>
      <w:lvlJc w:val="left"/>
      <w:pPr>
        <w:ind w:left="5012" w:hanging="358"/>
      </w:pPr>
      <w:rPr>
        <w:rFonts w:hint="default"/>
        <w:lang w:val="sv-SE" w:eastAsia="sv-SE" w:bidi="sv-SE"/>
      </w:rPr>
    </w:lvl>
    <w:lvl w:ilvl="5" w:tplc="5798C300">
      <w:numFmt w:val="bullet"/>
      <w:lvlText w:val="•"/>
      <w:lvlJc w:val="left"/>
      <w:pPr>
        <w:ind w:left="5775" w:hanging="358"/>
      </w:pPr>
      <w:rPr>
        <w:rFonts w:hint="default"/>
        <w:lang w:val="sv-SE" w:eastAsia="sv-SE" w:bidi="sv-SE"/>
      </w:rPr>
    </w:lvl>
    <w:lvl w:ilvl="6" w:tplc="69B0DB12">
      <w:numFmt w:val="bullet"/>
      <w:lvlText w:val="•"/>
      <w:lvlJc w:val="left"/>
      <w:pPr>
        <w:ind w:left="6538" w:hanging="358"/>
      </w:pPr>
      <w:rPr>
        <w:rFonts w:hint="default"/>
        <w:lang w:val="sv-SE" w:eastAsia="sv-SE" w:bidi="sv-SE"/>
      </w:rPr>
    </w:lvl>
    <w:lvl w:ilvl="7" w:tplc="FDA2ED90">
      <w:numFmt w:val="bullet"/>
      <w:lvlText w:val="•"/>
      <w:lvlJc w:val="left"/>
      <w:pPr>
        <w:ind w:left="7301" w:hanging="358"/>
      </w:pPr>
      <w:rPr>
        <w:rFonts w:hint="default"/>
        <w:lang w:val="sv-SE" w:eastAsia="sv-SE" w:bidi="sv-SE"/>
      </w:rPr>
    </w:lvl>
    <w:lvl w:ilvl="8" w:tplc="4E2A1B40">
      <w:numFmt w:val="bullet"/>
      <w:lvlText w:val="•"/>
      <w:lvlJc w:val="left"/>
      <w:pPr>
        <w:ind w:left="8064" w:hanging="358"/>
      </w:pPr>
      <w:rPr>
        <w:rFonts w:hint="default"/>
        <w:lang w:val="sv-SE" w:eastAsia="sv-SE" w:bidi="sv-SE"/>
      </w:rPr>
    </w:lvl>
  </w:abstractNum>
  <w:abstractNum w:abstractNumId="2" w15:restartNumberingAfterBreak="0">
    <w:nsid w:val="5FAD4A61"/>
    <w:multiLevelType w:val="hybridMultilevel"/>
    <w:tmpl w:val="596862D4"/>
    <w:lvl w:ilvl="0" w:tplc="DD549ADC">
      <w:numFmt w:val="bullet"/>
      <w:lvlText w:val="-"/>
      <w:lvlJc w:val="left"/>
      <w:pPr>
        <w:ind w:left="893" w:hanging="359"/>
      </w:pPr>
      <w:rPr>
        <w:rFonts w:ascii="Times New Roman" w:eastAsia="Times New Roman" w:hAnsi="Times New Roman" w:cs="Times New Roman" w:hint="default"/>
        <w:w w:val="98"/>
        <w:sz w:val="24"/>
        <w:szCs w:val="24"/>
        <w:lang w:val="sv-SE" w:eastAsia="sv-SE" w:bidi="sv-SE"/>
      </w:rPr>
    </w:lvl>
    <w:lvl w:ilvl="1" w:tplc="7F3483AA">
      <w:numFmt w:val="bullet"/>
      <w:lvlText w:val="•"/>
      <w:lvlJc w:val="left"/>
      <w:pPr>
        <w:ind w:left="1557" w:hanging="359"/>
      </w:pPr>
      <w:rPr>
        <w:rFonts w:hint="default"/>
        <w:lang w:val="sv-SE" w:eastAsia="sv-SE" w:bidi="sv-SE"/>
      </w:rPr>
    </w:lvl>
    <w:lvl w:ilvl="2" w:tplc="9FD2CD4A">
      <w:numFmt w:val="bullet"/>
      <w:lvlText w:val="•"/>
      <w:lvlJc w:val="left"/>
      <w:pPr>
        <w:ind w:left="2215" w:hanging="359"/>
      </w:pPr>
      <w:rPr>
        <w:rFonts w:hint="default"/>
        <w:lang w:val="sv-SE" w:eastAsia="sv-SE" w:bidi="sv-SE"/>
      </w:rPr>
    </w:lvl>
    <w:lvl w:ilvl="3" w:tplc="0A06C3FC">
      <w:numFmt w:val="bullet"/>
      <w:lvlText w:val="•"/>
      <w:lvlJc w:val="left"/>
      <w:pPr>
        <w:ind w:left="2873" w:hanging="359"/>
      </w:pPr>
      <w:rPr>
        <w:rFonts w:hint="default"/>
        <w:lang w:val="sv-SE" w:eastAsia="sv-SE" w:bidi="sv-SE"/>
      </w:rPr>
    </w:lvl>
    <w:lvl w:ilvl="4" w:tplc="0D5AB082">
      <w:numFmt w:val="bullet"/>
      <w:lvlText w:val="•"/>
      <w:lvlJc w:val="left"/>
      <w:pPr>
        <w:ind w:left="3530" w:hanging="359"/>
      </w:pPr>
      <w:rPr>
        <w:rFonts w:hint="default"/>
        <w:lang w:val="sv-SE" w:eastAsia="sv-SE" w:bidi="sv-SE"/>
      </w:rPr>
    </w:lvl>
    <w:lvl w:ilvl="5" w:tplc="E14490CA">
      <w:numFmt w:val="bullet"/>
      <w:lvlText w:val="•"/>
      <w:lvlJc w:val="left"/>
      <w:pPr>
        <w:ind w:left="4188" w:hanging="359"/>
      </w:pPr>
      <w:rPr>
        <w:rFonts w:hint="default"/>
        <w:lang w:val="sv-SE" w:eastAsia="sv-SE" w:bidi="sv-SE"/>
      </w:rPr>
    </w:lvl>
    <w:lvl w:ilvl="6" w:tplc="2110A69E">
      <w:numFmt w:val="bullet"/>
      <w:lvlText w:val="•"/>
      <w:lvlJc w:val="left"/>
      <w:pPr>
        <w:ind w:left="4846" w:hanging="359"/>
      </w:pPr>
      <w:rPr>
        <w:rFonts w:hint="default"/>
        <w:lang w:val="sv-SE" w:eastAsia="sv-SE" w:bidi="sv-SE"/>
      </w:rPr>
    </w:lvl>
    <w:lvl w:ilvl="7" w:tplc="6B2E2396">
      <w:numFmt w:val="bullet"/>
      <w:lvlText w:val="•"/>
      <w:lvlJc w:val="left"/>
      <w:pPr>
        <w:ind w:left="5503" w:hanging="359"/>
      </w:pPr>
      <w:rPr>
        <w:rFonts w:hint="default"/>
        <w:lang w:val="sv-SE" w:eastAsia="sv-SE" w:bidi="sv-SE"/>
      </w:rPr>
    </w:lvl>
    <w:lvl w:ilvl="8" w:tplc="8640E6D6">
      <w:numFmt w:val="bullet"/>
      <w:lvlText w:val="•"/>
      <w:lvlJc w:val="left"/>
      <w:pPr>
        <w:ind w:left="6161" w:hanging="359"/>
      </w:pPr>
      <w:rPr>
        <w:rFonts w:hint="default"/>
        <w:lang w:val="sv-SE" w:eastAsia="sv-SE" w:bidi="sv-SE"/>
      </w:rPr>
    </w:lvl>
  </w:abstractNum>
  <w:abstractNum w:abstractNumId="3" w15:restartNumberingAfterBreak="0">
    <w:nsid w:val="77D32817"/>
    <w:multiLevelType w:val="hybridMultilevel"/>
    <w:tmpl w:val="6D1413B8"/>
    <w:lvl w:ilvl="0" w:tplc="F5C8B67E">
      <w:numFmt w:val="bullet"/>
      <w:lvlText w:val="-"/>
      <w:lvlJc w:val="left"/>
      <w:pPr>
        <w:ind w:left="1177" w:hanging="358"/>
      </w:pPr>
      <w:rPr>
        <w:rFonts w:ascii="Times New Roman" w:eastAsia="Times New Roman" w:hAnsi="Times New Roman" w:cs="Times New Roman" w:hint="default"/>
        <w:w w:val="98"/>
        <w:sz w:val="24"/>
        <w:szCs w:val="24"/>
        <w:lang w:val="sv-SE" w:eastAsia="sv-SE" w:bidi="sv-SE"/>
      </w:rPr>
    </w:lvl>
    <w:lvl w:ilvl="1" w:tplc="A20632EA">
      <w:numFmt w:val="bullet"/>
      <w:lvlText w:val="•"/>
      <w:lvlJc w:val="left"/>
      <w:pPr>
        <w:ind w:left="1882" w:hanging="358"/>
      </w:pPr>
      <w:rPr>
        <w:rFonts w:hint="default"/>
        <w:lang w:val="sv-SE" w:eastAsia="sv-SE" w:bidi="sv-SE"/>
      </w:rPr>
    </w:lvl>
    <w:lvl w:ilvl="2" w:tplc="87CAE884">
      <w:numFmt w:val="bullet"/>
      <w:lvlText w:val="•"/>
      <w:lvlJc w:val="left"/>
      <w:pPr>
        <w:ind w:left="2585" w:hanging="358"/>
      </w:pPr>
      <w:rPr>
        <w:rFonts w:hint="default"/>
        <w:lang w:val="sv-SE" w:eastAsia="sv-SE" w:bidi="sv-SE"/>
      </w:rPr>
    </w:lvl>
    <w:lvl w:ilvl="3" w:tplc="C04495FE">
      <w:numFmt w:val="bullet"/>
      <w:lvlText w:val="•"/>
      <w:lvlJc w:val="left"/>
      <w:pPr>
        <w:ind w:left="3287" w:hanging="358"/>
      </w:pPr>
      <w:rPr>
        <w:rFonts w:hint="default"/>
        <w:lang w:val="sv-SE" w:eastAsia="sv-SE" w:bidi="sv-SE"/>
      </w:rPr>
    </w:lvl>
    <w:lvl w:ilvl="4" w:tplc="A9E64C44">
      <w:numFmt w:val="bullet"/>
      <w:lvlText w:val="•"/>
      <w:lvlJc w:val="left"/>
      <w:pPr>
        <w:ind w:left="3990" w:hanging="358"/>
      </w:pPr>
      <w:rPr>
        <w:rFonts w:hint="default"/>
        <w:lang w:val="sv-SE" w:eastAsia="sv-SE" w:bidi="sv-SE"/>
      </w:rPr>
    </w:lvl>
    <w:lvl w:ilvl="5" w:tplc="568E0796">
      <w:numFmt w:val="bullet"/>
      <w:lvlText w:val="•"/>
      <w:lvlJc w:val="left"/>
      <w:pPr>
        <w:ind w:left="4693" w:hanging="358"/>
      </w:pPr>
      <w:rPr>
        <w:rFonts w:hint="default"/>
        <w:lang w:val="sv-SE" w:eastAsia="sv-SE" w:bidi="sv-SE"/>
      </w:rPr>
    </w:lvl>
    <w:lvl w:ilvl="6" w:tplc="6A70CE9E">
      <w:numFmt w:val="bullet"/>
      <w:lvlText w:val="•"/>
      <w:lvlJc w:val="left"/>
      <w:pPr>
        <w:ind w:left="5395" w:hanging="358"/>
      </w:pPr>
      <w:rPr>
        <w:rFonts w:hint="default"/>
        <w:lang w:val="sv-SE" w:eastAsia="sv-SE" w:bidi="sv-SE"/>
      </w:rPr>
    </w:lvl>
    <w:lvl w:ilvl="7" w:tplc="0002C8BE">
      <w:numFmt w:val="bullet"/>
      <w:lvlText w:val="•"/>
      <w:lvlJc w:val="left"/>
      <w:pPr>
        <w:ind w:left="6098" w:hanging="358"/>
      </w:pPr>
      <w:rPr>
        <w:rFonts w:hint="default"/>
        <w:lang w:val="sv-SE" w:eastAsia="sv-SE" w:bidi="sv-SE"/>
      </w:rPr>
    </w:lvl>
    <w:lvl w:ilvl="8" w:tplc="950ED2F6">
      <w:numFmt w:val="bullet"/>
      <w:lvlText w:val="•"/>
      <w:lvlJc w:val="left"/>
      <w:pPr>
        <w:ind w:left="6800" w:hanging="358"/>
      </w:pPr>
      <w:rPr>
        <w:rFonts w:hint="default"/>
        <w:lang w:val="sv-SE" w:eastAsia="sv-SE" w:bidi="sv-SE"/>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519C"/>
    <w:rsid w:val="00073F07"/>
    <w:rsid w:val="00175D10"/>
    <w:rsid w:val="001817E0"/>
    <w:rsid w:val="001F519C"/>
    <w:rsid w:val="00294B02"/>
    <w:rsid w:val="004F5CED"/>
    <w:rsid w:val="00595209"/>
    <w:rsid w:val="005F0C4F"/>
    <w:rsid w:val="00875BA1"/>
    <w:rsid w:val="00965CBA"/>
    <w:rsid w:val="00F15AF2"/>
    <w:rsid w:val="00F63101"/>
    <w:rsid w:val="00F75BC6"/>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02E8C97"/>
  <w15:docId w15:val="{0939AACC-5BE1-423F-A07F-3CE89D18A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sv-SE" w:eastAsia="sv-SE" w:bidi="sv-SE"/>
    </w:rPr>
  </w:style>
  <w:style w:type="paragraph" w:styleId="Rubrik1">
    <w:name w:val="heading 1"/>
    <w:basedOn w:val="Normal"/>
    <w:uiPriority w:val="9"/>
    <w:qFormat/>
    <w:pPr>
      <w:spacing w:before="80"/>
      <w:ind w:left="300"/>
      <w:outlineLvl w:val="0"/>
    </w:pPr>
    <w:rPr>
      <w:rFonts w:ascii="Cambria" w:eastAsia="Cambria" w:hAnsi="Cambria" w:cs="Cambria"/>
      <w:b/>
      <w:bCs/>
      <w:sz w:val="40"/>
      <w:szCs w:val="40"/>
    </w:rPr>
  </w:style>
  <w:style w:type="paragraph" w:styleId="Rubrik2">
    <w:name w:val="heading 2"/>
    <w:basedOn w:val="Normal"/>
    <w:uiPriority w:val="9"/>
    <w:unhideWhenUsed/>
    <w:qFormat/>
    <w:pPr>
      <w:ind w:left="300"/>
      <w:outlineLvl w:val="1"/>
    </w:pPr>
    <w:rPr>
      <w:rFonts w:ascii="Cambria" w:eastAsia="Cambria" w:hAnsi="Cambria" w:cs="Cambria"/>
      <w:b/>
      <w:bCs/>
      <w:sz w:val="32"/>
      <w:szCs w:val="32"/>
    </w:rPr>
  </w:style>
  <w:style w:type="paragraph" w:styleId="Rubrik3">
    <w:name w:val="heading 3"/>
    <w:basedOn w:val="Normal"/>
    <w:uiPriority w:val="9"/>
    <w:unhideWhenUsed/>
    <w:qFormat/>
    <w:pPr>
      <w:ind w:left="300"/>
      <w:outlineLvl w:val="2"/>
    </w:pPr>
    <w:rPr>
      <w:rFonts w:ascii="Cambria" w:eastAsia="Cambria" w:hAnsi="Cambria" w:cs="Cambria"/>
      <w:b/>
      <w:bCs/>
      <w:i/>
      <w:sz w:val="24"/>
      <w:szCs w:val="24"/>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Brdtext">
    <w:name w:val="Body Text"/>
    <w:basedOn w:val="Normal"/>
    <w:uiPriority w:val="1"/>
    <w:qFormat/>
    <w:pPr>
      <w:spacing w:before="1"/>
    </w:pPr>
    <w:rPr>
      <w:sz w:val="24"/>
      <w:szCs w:val="24"/>
    </w:rPr>
  </w:style>
  <w:style w:type="paragraph" w:styleId="Liststycke">
    <w:name w:val="List Paragraph"/>
    <w:basedOn w:val="Normal"/>
    <w:uiPriority w:val="1"/>
    <w:qFormat/>
    <w:pPr>
      <w:spacing w:before="120"/>
      <w:ind w:left="1951" w:right="1944" w:hanging="357"/>
    </w:pPr>
  </w:style>
  <w:style w:type="paragraph" w:customStyle="1" w:styleId="TableParagraph">
    <w:name w:val="Table Paragraph"/>
    <w:basedOn w:val="Normal"/>
    <w:uiPriority w:val="1"/>
    <w:qFormat/>
    <w:pPr>
      <w:ind w:left="127"/>
    </w:pPr>
  </w:style>
  <w:style w:type="character" w:styleId="Kommentarsreferens">
    <w:name w:val="annotation reference"/>
    <w:basedOn w:val="Standardstycketeckensnitt"/>
    <w:uiPriority w:val="99"/>
    <w:semiHidden/>
    <w:unhideWhenUsed/>
    <w:rsid w:val="001817E0"/>
    <w:rPr>
      <w:sz w:val="16"/>
      <w:szCs w:val="16"/>
    </w:rPr>
  </w:style>
  <w:style w:type="paragraph" w:styleId="Kommentarer">
    <w:name w:val="annotation text"/>
    <w:basedOn w:val="Normal"/>
    <w:link w:val="KommentarerChar"/>
    <w:uiPriority w:val="99"/>
    <w:semiHidden/>
    <w:unhideWhenUsed/>
    <w:rsid w:val="001817E0"/>
    <w:rPr>
      <w:sz w:val="20"/>
      <w:szCs w:val="20"/>
    </w:rPr>
  </w:style>
  <w:style w:type="character" w:customStyle="1" w:styleId="KommentarerChar">
    <w:name w:val="Kommentarer Char"/>
    <w:basedOn w:val="Standardstycketeckensnitt"/>
    <w:link w:val="Kommentarer"/>
    <w:uiPriority w:val="99"/>
    <w:semiHidden/>
    <w:rsid w:val="001817E0"/>
    <w:rPr>
      <w:rFonts w:ascii="Times New Roman" w:eastAsia="Times New Roman" w:hAnsi="Times New Roman" w:cs="Times New Roman"/>
      <w:sz w:val="20"/>
      <w:szCs w:val="20"/>
      <w:lang w:val="sv-SE" w:eastAsia="sv-SE" w:bidi="sv-SE"/>
    </w:rPr>
  </w:style>
  <w:style w:type="paragraph" w:styleId="Kommentarsmne">
    <w:name w:val="annotation subject"/>
    <w:basedOn w:val="Kommentarer"/>
    <w:next w:val="Kommentarer"/>
    <w:link w:val="KommentarsmneChar"/>
    <w:uiPriority w:val="99"/>
    <w:semiHidden/>
    <w:unhideWhenUsed/>
    <w:rsid w:val="001817E0"/>
    <w:rPr>
      <w:b/>
      <w:bCs/>
    </w:rPr>
  </w:style>
  <w:style w:type="character" w:customStyle="1" w:styleId="KommentarsmneChar">
    <w:name w:val="Kommentarsämne Char"/>
    <w:basedOn w:val="KommentarerChar"/>
    <w:link w:val="Kommentarsmne"/>
    <w:uiPriority w:val="99"/>
    <w:semiHidden/>
    <w:rsid w:val="001817E0"/>
    <w:rPr>
      <w:rFonts w:ascii="Times New Roman" w:eastAsia="Times New Roman" w:hAnsi="Times New Roman" w:cs="Times New Roman"/>
      <w:b/>
      <w:bCs/>
      <w:sz w:val="20"/>
      <w:szCs w:val="20"/>
      <w:lang w:val="sv-SE" w:eastAsia="sv-SE" w:bidi="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ap:Properties xmlns:vt="http://schemas.openxmlformats.org/officeDocument/2006/docPropsVTypes" xmlns:ap="http://schemas.openxmlformats.org/officeDocument/2006/extended-properties">
  <ap:Template>Normal.dotm</ap:Template>
  <ap:TotalTime>0</ap:TotalTime>
  <ap:Pages>9</ap:Pages>
  <ap:Words>2942</ap:Words>
  <ap:Characters>15595</ap:Characters>
  <ap:Application>Microsoft Office Word</ap:Application>
  <ap:DocSecurity>0</ap:DocSecurity>
  <ap:Lines>129</ap:Lines>
  <ap:Paragraphs>36</ap:Paragraphs>
  <ap:ScaleCrop>false</ap:ScaleCrop>
  <ap:Company/>
  <ap:LinksUpToDate>false</ap:LinksUpToDate>
  <ap:CharactersWithSpaces>18501</ap:CharactersWithSpaces>
  <ap:SharedDoc>false</ap:SharedDoc>
  <ap:HyperlinksChanged>false</ap:HyperlinksChanged>
  <ap:AppVersion>16.0000</ap:AppVersion>
</ap:Properties>
</file>

<file path=docProps/core.xml><?xml version="1.0" encoding="utf-8"?>
<coreProperties xmlns:dc="http://purl.org/dc/elements/1.1/" xmlns:dcterms="http://purl.org/dc/terms/" xmlns:xsi="http://www.w3.org/2001/XMLSchema-instance" xmlns="http://schemas.openxmlformats.org/package/2006/metadata/core-properties">
  <dc:title>Arkivnämnden för för Västra Götalandsregionen och Göteborgs Stad</dc:title>
  <dc:creator>carrot0322</dc:creator>
  <keywords/>
  <lastModifiedBy>Johan Flarup</lastModifiedBy>
  <revision>2</revision>
  <dcterms:created xsi:type="dcterms:W3CDTF">2023-01-11T09:21:00.0000000Z</dcterms:created>
  <dcterms:modified xsi:type="dcterms:W3CDTF">2023-01-11T09:21:00.0000000Z</dcterms:modified>
</coreProperties>
</file>