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DC4A371" w:rsidR="00184167" w:rsidRDefault="00966C5C" w:rsidP="006B266D">
      <w:pPr>
        <w:pStyle w:val="Rubrik1"/>
      </w:pPr>
      <w:r>
        <w:t>Folsyr</w:t>
      </w:r>
      <w:r w:rsidR="00AA282D">
        <w:t>a</w:t>
      </w:r>
      <w:r w:rsidR="00590AB6">
        <w:t>tillskott</w:t>
      </w:r>
      <w:r>
        <w:t xml:space="preserve"> – före och under graviditet</w:t>
      </w:r>
      <w:bookmarkStart w:id="0" w:name="_Toc321146591"/>
      <w:r w:rsidR="005F1209">
        <w:t>, Barnmorskemottagningar</w:t>
      </w:r>
    </w:p>
    <w:bookmarkEnd w:id="0"/>
    <w:p w14:paraId="11010C13" w14:textId="6731CD7C" w:rsidR="00747066" w:rsidRDefault="0080717D" w:rsidP="0080717D">
      <w:pPr>
        <w:pStyle w:val="Rubrik2"/>
      </w:pPr>
      <w:r w:rsidRPr="0080717D">
        <w:t>Förändringar sedan föregående version</w:t>
      </w:r>
    </w:p>
    <w:p w14:paraId="3638E6E0" w14:textId="298F1B34" w:rsidR="563F48DB" w:rsidRDefault="054CC32B" w:rsidP="00770144">
      <w:r>
        <w:t>Patienter med d</w:t>
      </w:r>
      <w:r w:rsidR="34416E74">
        <w:t>iabetes typ 1 rekommenderas folsyra från tre månader innan konception fram till graviditetsvecka 12</w:t>
      </w:r>
      <w:r w:rsidR="17E61296">
        <w:t>,</w:t>
      </w:r>
      <w:r w:rsidR="34416E74">
        <w:t xml:space="preserve"> rekommendation om fortsatt profylax är borttagen</w:t>
      </w:r>
      <w:r w:rsidR="0BA0D431">
        <w:t>.</w:t>
      </w:r>
    </w:p>
    <w:p w14:paraId="3450E209" w14:textId="4129952D" w:rsidR="00392076" w:rsidRDefault="009C49E1" w:rsidP="009C49E1">
      <w:pPr>
        <w:pStyle w:val="Rubrik2"/>
      </w:pPr>
      <w:r w:rsidRPr="009C49E1">
        <w:t>Sammanfattning</w:t>
      </w:r>
    </w:p>
    <w:p w14:paraId="2F413279" w14:textId="4D5025F3" w:rsidR="009C49E1" w:rsidRDefault="005457C9" w:rsidP="009C49E1">
      <w:r w:rsidRPr="005457C9">
        <w:t>Socialstyrelsen och Livsmedelsverket rekommenderar kvinnor som planerar graviditet att öka sitt dagliga intag av vitaminet folsyra. Folsyra och folat är två former av samma vitamin, där folat förekommer naturligt i livsmedel och folsyra är syntetiskt framställt. Folsyra behövs för att moderns blodbildning skall fungera bra, och tillförsel av folsyra kan också minska risken för ryggmärgsbråck hos fostret. Sverige är ett lågriskland för denna typ av fosterskador. I Sverige har man bestämt sig för att avstå från folsyreberikning av livsmedel då det visat sig att höga folsyravärden tycks öka risken för tvillinggraviditeter.</w:t>
      </w:r>
    </w:p>
    <w:p w14:paraId="09B6B1D4" w14:textId="618389A1" w:rsidR="008C6A10" w:rsidRDefault="005965A4" w:rsidP="005132E8">
      <w:pPr>
        <w:pStyle w:val="Rubrik2"/>
      </w:pPr>
      <w:r>
        <w:t>Utförande</w:t>
      </w:r>
    </w:p>
    <w:p w14:paraId="0C260BF5" w14:textId="309083D9" w:rsidR="008C6A10" w:rsidRDefault="008C6A10" w:rsidP="70F60166">
      <w:pPr>
        <w:pStyle w:val="Rubrik3"/>
      </w:pPr>
      <w:r w:rsidRPr="008C6A10">
        <w:t>Dagsbehov av folsyra</w:t>
      </w:r>
    </w:p>
    <w:p w14:paraId="761930A6" w14:textId="4AC2468D" w:rsidR="2F7B8544" w:rsidRDefault="0094761A" w:rsidP="00984A1D">
      <w:r>
        <w:t xml:space="preserve">Rekommendationen från Livsmedelsverket är ett dagligt intag av 400 mikrogram folsyra per dag till kvinnor i fertil ålder. Eftersom </w:t>
      </w:r>
      <w:r>
        <w:lastRenderedPageBreak/>
        <w:t>kvinnor som äter bra, blandad kost inte får i sig mer än i genomsnitt 200 mikrogram per dag rekommenderas kvinnor som planerar att bli gravida att ta ett kosttillskott på 400–500 mikrogram dagligen. Som alternativ till kosttillskott kan man öka intaget av folsyrerika livsmedel, framför allt frukt, rotsaker, linser, bönor, mörkgröna bladväxter, grovt matbröd och kulturmjölksprodukter.</w:t>
      </w:r>
    </w:p>
    <w:p w14:paraId="7AC43F6E" w14:textId="34E09E31" w:rsidR="006B7CBC" w:rsidRPr="00984A1D" w:rsidRDefault="005132E8" w:rsidP="005132E8">
      <w:pPr>
        <w:pStyle w:val="Rubrik3"/>
      </w:pPr>
      <w:r>
        <w:t>Allmän folsyr</w:t>
      </w:r>
      <w:r w:rsidR="00AA282D">
        <w:t>a</w:t>
      </w:r>
      <w:r w:rsidR="00B11331">
        <w:t>tillskott</w:t>
      </w:r>
      <w:r>
        <w:t xml:space="preserve"> för gravida</w:t>
      </w:r>
    </w:p>
    <w:p w14:paraId="2B026EBB" w14:textId="2B60F119" w:rsidR="584CB686" w:rsidRPr="009757A4" w:rsidRDefault="584CB686" w:rsidP="47462AFD">
      <w:pPr>
        <w:rPr>
          <w:rFonts w:eastAsia="Georgia" w:cs="Georgia"/>
        </w:rPr>
      </w:pPr>
      <w:r>
        <w:t xml:space="preserve">Kvinnor rekommenderas att ta en folsyratablett á 400–500 mikrogram under graviditetens första 12 veckor. Därefter har folsyretillskott inte någon effekt för att förebygga ryggmärgsbråck. I vissa fall kan fortsatt användning resterande graviditet rekommenderas, efter bedömning av kvinnans matvanor. </w:t>
      </w:r>
      <w:r w:rsidR="720BEA76">
        <w:t xml:space="preserve">Överviktsopererade patienter rekommenderas </w:t>
      </w:r>
      <w:r w:rsidR="68A039B6">
        <w:t>en folsyretablett</w:t>
      </w:r>
      <w:r w:rsidR="0C88BB4C">
        <w:t xml:space="preserve"> á   </w:t>
      </w:r>
      <w:r w:rsidR="00A76D2A">
        <w:t>400–500</w:t>
      </w:r>
      <w:r w:rsidR="720BEA76">
        <w:t xml:space="preserve"> mikrogram hela graviditeten enligt regional riktlinje</w:t>
      </w:r>
      <w:r w:rsidR="2120D62E">
        <w:t xml:space="preserve"> </w:t>
      </w:r>
      <w:hyperlink r:id="rId11">
        <w:r w:rsidR="2120D62E" w:rsidRPr="47462AFD">
          <w:rPr>
            <w:rStyle w:val="Hyperlnk"/>
            <w:rFonts w:eastAsia="Georgia" w:cs="Georgia"/>
          </w:rPr>
          <w:t>Handläggning av gravida, på barnmorskemottagning, som genomgått överviktskirurgi.pdf</w:t>
        </w:r>
      </w:hyperlink>
    </w:p>
    <w:p w14:paraId="3CE5B143" w14:textId="579133BB" w:rsidR="584CB686" w:rsidRPr="009757A4" w:rsidRDefault="584CB686" w:rsidP="47462AFD">
      <w:r>
        <w:t>Man bör rekommendera produkter inköpta på apotek (receptfritt).</w:t>
      </w:r>
    </w:p>
    <w:p w14:paraId="5DABFA11" w14:textId="4A970EED" w:rsidR="2F7B8544" w:rsidRPr="009757A4" w:rsidRDefault="584CB686" w:rsidP="00831AD1">
      <w:r w:rsidRPr="009757A4">
        <w:t>Folsyra ingår också i många multivitaminpreparat. Det finns inga vetenskapliga hållpunkter för att friska kvinnor behöver extra tillskott av annat än folsyra och eventuellt järn under graviditeten. A-vitamin som också ingår i multivitaminpreparaten bör inte överdoseras under graviditet. Det finns således ingen anledning att på barnmorskemottagningen rekommendera multivitaminpreparat.</w:t>
      </w:r>
    </w:p>
    <w:p w14:paraId="177433FF" w14:textId="2E28E9EF" w:rsidR="3096F6CB" w:rsidRDefault="3096F6CB" w:rsidP="00255D12">
      <w:pPr>
        <w:pStyle w:val="Rubrik3"/>
      </w:pPr>
      <w:r>
        <w:t>Ökad dos till följande riskgrupper</w:t>
      </w:r>
      <w:r w:rsidR="30866FEA">
        <w:t>:</w:t>
      </w:r>
    </w:p>
    <w:p w14:paraId="0BDCE71C" w14:textId="4956EFC0" w:rsidR="00DE65C4" w:rsidRPr="00B8353D" w:rsidRDefault="00DE65C4" w:rsidP="00255D12">
      <w:pPr>
        <w:pStyle w:val="MellanrubrikVGR"/>
      </w:pPr>
      <w:r w:rsidRPr="00B8353D">
        <w:t xml:space="preserve">Tablett folsyra 1 mg (recept) </w:t>
      </w:r>
      <w:r w:rsidR="60188CDE" w:rsidRPr="00B8353D">
        <w:t xml:space="preserve">eller 800 µg </w:t>
      </w:r>
      <w:r w:rsidR="20925228" w:rsidRPr="00B8353D">
        <w:t xml:space="preserve">(2 tabletter à 400 µg receptfritt) </w:t>
      </w:r>
      <w:r w:rsidRPr="00B8353D">
        <w:t>dagligen till kvinnor med:</w:t>
      </w:r>
    </w:p>
    <w:p w14:paraId="349ADC43" w14:textId="25A24B89" w:rsidR="00DE65C4" w:rsidRDefault="47BACF88" w:rsidP="009D7482">
      <w:pPr>
        <w:pStyle w:val="Punktlista"/>
      </w:pPr>
      <w:r>
        <w:t>Diabetes typ 1</w:t>
      </w:r>
      <w:r w:rsidR="05F154E1">
        <w:t>,</w:t>
      </w:r>
      <w:r w:rsidR="17E3741D">
        <w:t xml:space="preserve"> från tre månader innan konception </w:t>
      </w:r>
      <w:r>
        <w:t xml:space="preserve">fram till </w:t>
      </w:r>
      <w:r w:rsidR="00255D12">
        <w:t>graviditets</w:t>
      </w:r>
      <w:r>
        <w:t>vecka 12</w:t>
      </w:r>
      <w:r w:rsidR="445D64BB">
        <w:t>.</w:t>
      </w:r>
    </w:p>
    <w:p w14:paraId="3400CDEF" w14:textId="5FB0B3B3" w:rsidR="00DE65C4" w:rsidRDefault="00DE65C4" w:rsidP="009D7482">
      <w:pPr>
        <w:pStyle w:val="Punktlista"/>
      </w:pPr>
      <w:r>
        <w:lastRenderedPageBreak/>
        <w:t>Läkemedelsbehandling mot epilepsi</w:t>
      </w:r>
      <w:r w:rsidR="68D7017A">
        <w:t xml:space="preserve">, </w:t>
      </w:r>
      <w:r>
        <w:t xml:space="preserve">fram till </w:t>
      </w:r>
      <w:r w:rsidR="00255D12">
        <w:t>graviditets</w:t>
      </w:r>
      <w:r>
        <w:t>vecka 12, därefter 400–500 µg dagligen om inte neurolog ordinerar annat</w:t>
      </w:r>
      <w:r w:rsidR="6E53EBBB">
        <w:t>.</w:t>
      </w:r>
    </w:p>
    <w:p w14:paraId="68F6C3E5" w14:textId="33FF8494" w:rsidR="6EC99DDC" w:rsidRDefault="6EC99DDC" w:rsidP="70F60166">
      <w:pPr>
        <w:pStyle w:val="Punktlista"/>
      </w:pPr>
      <w:r>
        <w:t>Flerbörd</w:t>
      </w:r>
      <w:r w:rsidR="35E598B4">
        <w:t xml:space="preserve">, </w:t>
      </w:r>
      <w:r>
        <w:t>hela graviditeten</w:t>
      </w:r>
      <w:r w:rsidR="00145D2E">
        <w:t>.</w:t>
      </w:r>
    </w:p>
    <w:p w14:paraId="1DE90A44" w14:textId="6C8DF383" w:rsidR="00DE65C4" w:rsidRDefault="00DE65C4" w:rsidP="009D7482">
      <w:pPr>
        <w:pStyle w:val="Punktlista"/>
      </w:pPr>
      <w:r>
        <w:t>Malabsorption och/eller malnutrition</w:t>
      </w:r>
      <w:r w:rsidR="4E61317E">
        <w:t xml:space="preserve">, </w:t>
      </w:r>
      <w:r>
        <w:t>i samråd med patientens ansvariga läkare, hela graviditeten</w:t>
      </w:r>
      <w:r w:rsidR="00145D2E">
        <w:t>.</w:t>
      </w:r>
    </w:p>
    <w:p w14:paraId="103B8E46" w14:textId="1CC3C8F3" w:rsidR="00DE65C4" w:rsidRDefault="00DE65C4" w:rsidP="009D7482">
      <w:pPr>
        <w:pStyle w:val="Punktlista"/>
      </w:pPr>
      <w:r>
        <w:t>Thalassemi, sickle cell-anemi eller annan hemoglobinopati</w:t>
      </w:r>
      <w:r w:rsidR="064A8D69">
        <w:t xml:space="preserve">, </w:t>
      </w:r>
      <w:r>
        <w:t>hela graviditeten</w:t>
      </w:r>
      <w:r w:rsidR="00145D2E">
        <w:t>.</w:t>
      </w:r>
    </w:p>
    <w:p w14:paraId="57CDD66A" w14:textId="1E00DC89" w:rsidR="00DE65C4" w:rsidRDefault="00DE65C4" w:rsidP="009D7482">
      <w:pPr>
        <w:pStyle w:val="Punktlista"/>
      </w:pPr>
      <w:r>
        <w:t>Hemolytisk anemi</w:t>
      </w:r>
      <w:r w:rsidR="433C7F3B">
        <w:t xml:space="preserve">, </w:t>
      </w:r>
      <w:r>
        <w:t>hela graviditeten</w:t>
      </w:r>
      <w:r w:rsidR="00145D2E">
        <w:t>.</w:t>
      </w:r>
    </w:p>
    <w:p w14:paraId="7EA683E6" w14:textId="22192779" w:rsidR="70F60166" w:rsidRDefault="00DE65C4" w:rsidP="000122DE">
      <w:pPr>
        <w:pStyle w:val="Punktlista"/>
      </w:pPr>
      <w:r>
        <w:t>Hyperhomocysteinemi</w:t>
      </w:r>
      <w:r w:rsidR="05B3E916">
        <w:t xml:space="preserve">, </w:t>
      </w:r>
      <w:r>
        <w:t>hela graviditeten</w:t>
      </w:r>
      <w:r w:rsidR="00145D2E">
        <w:t>.</w:t>
      </w:r>
    </w:p>
    <w:p w14:paraId="1812587B" w14:textId="2DAF355C" w:rsidR="70F60166" w:rsidRDefault="6BB1BA38" w:rsidP="009D30AF">
      <w:r>
        <w:t>Patienter med tidigare ablatio kontrolleras med P-Homocystein och eventuell folsyre- eller B12-brist behandlas.</w:t>
      </w:r>
    </w:p>
    <w:p w14:paraId="4CF2A400" w14:textId="630C3630" w:rsidR="276CF175" w:rsidRDefault="276CF175" w:rsidP="70F60166">
      <w:pPr>
        <w:pStyle w:val="MellanrubrikVGR"/>
      </w:pPr>
      <w:r>
        <w:t xml:space="preserve">Tablett folsyra 5 mg dagligen fram till </w:t>
      </w:r>
      <w:r w:rsidR="009D30AF">
        <w:t>graviditets</w:t>
      </w:r>
      <w:r>
        <w:t>vecka 12 (recept), därefter 400–500 mikrogram dagligen (receptfritt) till:</w:t>
      </w:r>
    </w:p>
    <w:p w14:paraId="256E01DE" w14:textId="3A0C0D2C" w:rsidR="70F60166" w:rsidRDefault="276CF175" w:rsidP="00770144">
      <w:pPr>
        <w:pStyle w:val="Punktlista"/>
      </w:pPr>
      <w:r>
        <w:t>Kvinnor som tidigare varit gravida med barn/foster med ryggmärgsbråck</w:t>
      </w:r>
      <w:r w:rsidR="00145D2E">
        <w:t>.</w:t>
      </w:r>
    </w:p>
    <w:p w14:paraId="0A919658" w14:textId="1BFA29B3" w:rsidR="0077771F" w:rsidRDefault="0083103D" w:rsidP="0083103D">
      <w:pPr>
        <w:pStyle w:val="Rubrik2"/>
      </w:pPr>
      <w:r w:rsidRPr="0083103D">
        <w:t>Ansvar</w:t>
      </w:r>
    </w:p>
    <w:p w14:paraId="780A5582" w14:textId="7E26286F" w:rsidR="00145D2E" w:rsidRDefault="004A1C65" w:rsidP="004A1C65">
      <w:r>
        <w:t>Mödrahälsovårdsöverläkare ansvarar för innehållet i riktlinjen. Områdeschefer och enhetschefer ansvarar för att riktlinjen implementeras och efterlevs.</w:t>
      </w:r>
      <w:r w:rsidR="00145D2E">
        <w:br w:type="page"/>
      </w:r>
    </w:p>
    <w:p w14:paraId="513C73E1" w14:textId="7F33C64F" w:rsidR="0083103D" w:rsidRDefault="0024337E" w:rsidP="0024337E">
      <w:pPr>
        <w:pStyle w:val="Rubrik2"/>
      </w:pPr>
      <w:r>
        <w:lastRenderedPageBreak/>
        <w:t>Arbetsgrupp</w:t>
      </w:r>
    </w:p>
    <w:p w14:paraId="7A209EDE" w14:textId="77777777" w:rsidR="00691B25" w:rsidRDefault="0024337E" w:rsidP="0024337E">
      <w:r w:rsidRPr="0024337E">
        <w:rPr>
          <w:highlight w:val="lightGray"/>
        </w:rPr>
        <w:t>Innehållsansvarig</w:t>
      </w:r>
    </w:p>
    <w:p w14:paraId="157F820F" w14:textId="325D57CF" w:rsidR="00691B25" w:rsidRDefault="00691B25">
      <w:r w:rsidRPr="00770144">
        <w:t>Anna Hagman, mödrahälsovårdsöverläkare, C</w:t>
      </w:r>
      <w:r w:rsidR="009621C3" w:rsidRPr="00770144">
        <w:t>entrala mödrahälsovårdsteamet (CMHV)</w:t>
      </w:r>
      <w:r w:rsidRPr="00770144">
        <w:t>, Regionhälsan</w:t>
      </w:r>
      <w:r w:rsidR="00145D2E">
        <w:t>.</w:t>
      </w:r>
    </w:p>
    <w:p w14:paraId="23F56D64" w14:textId="7B7EFD81" w:rsidR="0024337E" w:rsidRDefault="0024337E" w:rsidP="0024337E">
      <w:r w:rsidRPr="70F60166">
        <w:rPr>
          <w:highlight w:val="lightGray"/>
        </w:rPr>
        <w:t>Innehållsgranskare</w:t>
      </w:r>
    </w:p>
    <w:p w14:paraId="7EE6A759" w14:textId="41FE711F" w:rsidR="55C4BFF7" w:rsidRDefault="55C4BFF7">
      <w:r>
        <w:t xml:space="preserve">Anna Trollstad, </w:t>
      </w:r>
      <w:r w:rsidRPr="00770144">
        <w:t>mödrahälsovårdsöverläkare, CMHV, Regionhälsan</w:t>
      </w:r>
      <w:r w:rsidR="00145D2E">
        <w:t>.</w:t>
      </w:r>
    </w:p>
    <w:p w14:paraId="631DC1AF" w14:textId="594692B1" w:rsidR="55C4BFF7" w:rsidRDefault="55C4BFF7">
      <w:r>
        <w:t xml:space="preserve">Anna-Karin Broman, </w:t>
      </w:r>
      <w:r w:rsidRPr="00770144">
        <w:t>mödrahälsovårdsöverläkare, CMHV, Regionhälsan</w:t>
      </w:r>
      <w:r w:rsidR="00145D2E">
        <w:t>.</w:t>
      </w:r>
    </w:p>
    <w:p w14:paraId="327FB73E" w14:textId="037687BE" w:rsidR="00691B25" w:rsidRDefault="001940CB" w:rsidP="001940CB">
      <w:r>
        <w:t>Karin Jerhamre Sundh, mödrahälsovårdsöverläkare, CMHV, Regionhälsan</w:t>
      </w:r>
      <w:r w:rsidR="00145D2E">
        <w:t>.</w:t>
      </w:r>
    </w:p>
    <w:p w14:paraId="6B39C42F" w14:textId="754225AA" w:rsidR="16018C15" w:rsidRPr="009621C3" w:rsidRDefault="16018C15" w:rsidP="70F60166">
      <w:r w:rsidRPr="009621C3">
        <w:t>Erika G</w:t>
      </w:r>
      <w:r w:rsidR="3629E7E1" w:rsidRPr="009621C3">
        <w:t xml:space="preserve">inström </w:t>
      </w:r>
      <w:r w:rsidRPr="009621C3">
        <w:t>Ernstad,</w:t>
      </w:r>
      <w:r w:rsidR="3CA5074D" w:rsidRPr="009621C3">
        <w:t xml:space="preserve"> överläkare, </w:t>
      </w:r>
      <w:r w:rsidRPr="009621C3">
        <w:t>sektionschef</w:t>
      </w:r>
      <w:r w:rsidR="085118FD" w:rsidRPr="009621C3">
        <w:t xml:space="preserve"> Obstetrik, Sahlgrenska Universitetssjukhus</w:t>
      </w:r>
      <w:r w:rsidR="00145D2E">
        <w:t>.</w:t>
      </w:r>
    </w:p>
    <w:p w14:paraId="3DD2B95F" w14:textId="207F8831" w:rsidR="0024337E" w:rsidRDefault="0024337E" w:rsidP="0024337E">
      <w:r w:rsidRPr="0024337E">
        <w:rPr>
          <w:highlight w:val="lightGray"/>
        </w:rPr>
        <w:t>Godkännare</w:t>
      </w:r>
    </w:p>
    <w:p w14:paraId="3BB57A05" w14:textId="19B32C0C" w:rsidR="00E63949" w:rsidRDefault="00E63949" w:rsidP="00E63949">
      <w:r>
        <w:t xml:space="preserve">Maria Gjertsen, regionområdeschef, </w:t>
      </w:r>
      <w:r w:rsidR="009621C3">
        <w:t>B</w:t>
      </w:r>
      <w:r>
        <w:t xml:space="preserve">arnmorskemottagningar och </w:t>
      </w:r>
    </w:p>
    <w:p w14:paraId="12487167" w14:textId="05ABD9F5" w:rsidR="0024337E" w:rsidRDefault="00E63949" w:rsidP="00E63949">
      <w:r>
        <w:t>gynekologi, Regionhälsan</w:t>
      </w:r>
      <w:r w:rsidR="00145D2E">
        <w:t>.</w:t>
      </w:r>
    </w:p>
    <w:p w14:paraId="7232D215" w14:textId="2CD52E66" w:rsidR="001233E8" w:rsidRPr="0024337E" w:rsidRDefault="001233E8" w:rsidP="00E63949">
      <w:r>
        <w:t>Anneli Falk</w:t>
      </w:r>
      <w:r w:rsidR="00C92E03">
        <w:t>, verksamhetschef</w:t>
      </w:r>
      <w:r w:rsidR="004436AC">
        <w:t xml:space="preserve"> obstetrik</w:t>
      </w:r>
      <w:r w:rsidR="00D35CD2">
        <w:t>, Sahlgrenska Universitetssjukhuset</w:t>
      </w:r>
      <w:r w:rsidR="00145D2E">
        <w:t>.</w:t>
      </w:r>
    </w:p>
    <w:sectPr w:rsidR="001233E8" w:rsidRPr="0024337E"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FD00B" w14:textId="77777777" w:rsidR="001B7CBB" w:rsidRDefault="001B7CBB">
      <w:r>
        <w:separator/>
      </w:r>
    </w:p>
  </w:endnote>
  <w:endnote w:type="continuationSeparator" w:id="0">
    <w:p w14:paraId="771562B7" w14:textId="77777777" w:rsidR="001B7CBB" w:rsidRDefault="001B7CBB">
      <w:r>
        <w:continuationSeparator/>
      </w:r>
    </w:p>
  </w:endnote>
  <w:endnote w:type="continuationNotice" w:id="1">
    <w:p w14:paraId="5FD15B98" w14:textId="77777777" w:rsidR="001B7CBB" w:rsidRDefault="001B7C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2D2398" w14:textId="77777777" w:rsidR="001B7CBB" w:rsidRDefault="001B7CBB"/>
  </w:footnote>
  <w:footnote w:type="continuationSeparator" w:id="0">
    <w:p w14:paraId="5B7B7A1E" w14:textId="77777777" w:rsidR="001B7CBB" w:rsidRDefault="001B7CBB">
      <w:r>
        <w:continuationSeparator/>
      </w:r>
    </w:p>
  </w:footnote>
  <w:footnote w:type="continuationNotice" w:id="1">
    <w:p w14:paraId="0993036B" w14:textId="77777777" w:rsidR="001B7CBB" w:rsidRDefault="001B7C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89A"/>
    <w:rsid w:val="000051D5"/>
    <w:rsid w:val="00006D2A"/>
    <w:rsid w:val="00010D47"/>
    <w:rsid w:val="00010EFD"/>
    <w:rsid w:val="000122DE"/>
    <w:rsid w:val="00015F85"/>
    <w:rsid w:val="00016CF0"/>
    <w:rsid w:val="0002327F"/>
    <w:rsid w:val="00030DDD"/>
    <w:rsid w:val="000313BB"/>
    <w:rsid w:val="00033ED5"/>
    <w:rsid w:val="00040F85"/>
    <w:rsid w:val="00050500"/>
    <w:rsid w:val="00050AD7"/>
    <w:rsid w:val="0005691C"/>
    <w:rsid w:val="00056ECB"/>
    <w:rsid w:val="00056ED5"/>
    <w:rsid w:val="000655CC"/>
    <w:rsid w:val="00066E9F"/>
    <w:rsid w:val="000700AE"/>
    <w:rsid w:val="00084024"/>
    <w:rsid w:val="0009062C"/>
    <w:rsid w:val="00095368"/>
    <w:rsid w:val="000954C4"/>
    <w:rsid w:val="000A611A"/>
    <w:rsid w:val="000B12D9"/>
    <w:rsid w:val="000B39A6"/>
    <w:rsid w:val="000B4536"/>
    <w:rsid w:val="000B7715"/>
    <w:rsid w:val="000C1F26"/>
    <w:rsid w:val="000E463B"/>
    <w:rsid w:val="000E4A35"/>
    <w:rsid w:val="000E5A7E"/>
    <w:rsid w:val="000F43A3"/>
    <w:rsid w:val="000F7681"/>
    <w:rsid w:val="00103031"/>
    <w:rsid w:val="001044FE"/>
    <w:rsid w:val="001139D4"/>
    <w:rsid w:val="001233E8"/>
    <w:rsid w:val="0013025C"/>
    <w:rsid w:val="00131B08"/>
    <w:rsid w:val="00131B25"/>
    <w:rsid w:val="00132A59"/>
    <w:rsid w:val="00133337"/>
    <w:rsid w:val="00133A0F"/>
    <w:rsid w:val="00134541"/>
    <w:rsid w:val="0013580F"/>
    <w:rsid w:val="00136321"/>
    <w:rsid w:val="00137B6D"/>
    <w:rsid w:val="0014070B"/>
    <w:rsid w:val="001422C1"/>
    <w:rsid w:val="00145A4B"/>
    <w:rsid w:val="00145D2E"/>
    <w:rsid w:val="00150DA8"/>
    <w:rsid w:val="001522AE"/>
    <w:rsid w:val="00157D5B"/>
    <w:rsid w:val="00160370"/>
    <w:rsid w:val="00161FE6"/>
    <w:rsid w:val="00164C3D"/>
    <w:rsid w:val="00166D3A"/>
    <w:rsid w:val="00181FDC"/>
    <w:rsid w:val="00184167"/>
    <w:rsid w:val="001860B9"/>
    <w:rsid w:val="00186F2B"/>
    <w:rsid w:val="001874D6"/>
    <w:rsid w:val="0019296D"/>
    <w:rsid w:val="001940CB"/>
    <w:rsid w:val="00196292"/>
    <w:rsid w:val="0019632A"/>
    <w:rsid w:val="001A3190"/>
    <w:rsid w:val="001A4E7C"/>
    <w:rsid w:val="001B762C"/>
    <w:rsid w:val="001B7808"/>
    <w:rsid w:val="001B7CBB"/>
    <w:rsid w:val="001C1D2C"/>
    <w:rsid w:val="001C4D0A"/>
    <w:rsid w:val="001C5FEF"/>
    <w:rsid w:val="001E5F1F"/>
    <w:rsid w:val="0021085F"/>
    <w:rsid w:val="00211487"/>
    <w:rsid w:val="00211D91"/>
    <w:rsid w:val="00217DEC"/>
    <w:rsid w:val="00227516"/>
    <w:rsid w:val="00235B57"/>
    <w:rsid w:val="0024337E"/>
    <w:rsid w:val="00250F24"/>
    <w:rsid w:val="002514F1"/>
    <w:rsid w:val="002523C5"/>
    <w:rsid w:val="0025380B"/>
    <w:rsid w:val="00253BA2"/>
    <w:rsid w:val="00255D12"/>
    <w:rsid w:val="0025703A"/>
    <w:rsid w:val="00262F3D"/>
    <w:rsid w:val="00263281"/>
    <w:rsid w:val="002651D6"/>
    <w:rsid w:val="0026551F"/>
    <w:rsid w:val="002661BB"/>
    <w:rsid w:val="00270F22"/>
    <w:rsid w:val="002751A3"/>
    <w:rsid w:val="00280A85"/>
    <w:rsid w:val="00284119"/>
    <w:rsid w:val="00284384"/>
    <w:rsid w:val="00290B5C"/>
    <w:rsid w:val="00292EBB"/>
    <w:rsid w:val="00294791"/>
    <w:rsid w:val="002A1C4F"/>
    <w:rsid w:val="002A7450"/>
    <w:rsid w:val="002B0B30"/>
    <w:rsid w:val="002B0C78"/>
    <w:rsid w:val="002C0C02"/>
    <w:rsid w:val="002C1277"/>
    <w:rsid w:val="002C1E82"/>
    <w:rsid w:val="002C60AD"/>
    <w:rsid w:val="002D0E0E"/>
    <w:rsid w:val="002D6023"/>
    <w:rsid w:val="002E263F"/>
    <w:rsid w:val="002E6F81"/>
    <w:rsid w:val="002F08BA"/>
    <w:rsid w:val="002F2CFF"/>
    <w:rsid w:val="002F568B"/>
    <w:rsid w:val="002F7818"/>
    <w:rsid w:val="003066D0"/>
    <w:rsid w:val="00311401"/>
    <w:rsid w:val="00311B65"/>
    <w:rsid w:val="00316582"/>
    <w:rsid w:val="003203D7"/>
    <w:rsid w:val="00320F86"/>
    <w:rsid w:val="00324171"/>
    <w:rsid w:val="00326C24"/>
    <w:rsid w:val="00330F6A"/>
    <w:rsid w:val="00337F99"/>
    <w:rsid w:val="003406B8"/>
    <w:rsid w:val="003410BD"/>
    <w:rsid w:val="0034307B"/>
    <w:rsid w:val="003436ED"/>
    <w:rsid w:val="00345384"/>
    <w:rsid w:val="00345EB1"/>
    <w:rsid w:val="00350CC4"/>
    <w:rsid w:val="003530B5"/>
    <w:rsid w:val="00360E0D"/>
    <w:rsid w:val="0036357D"/>
    <w:rsid w:val="0036594C"/>
    <w:rsid w:val="00367D19"/>
    <w:rsid w:val="00371BED"/>
    <w:rsid w:val="00373D71"/>
    <w:rsid w:val="00384019"/>
    <w:rsid w:val="003854F1"/>
    <w:rsid w:val="0039118E"/>
    <w:rsid w:val="0039186C"/>
    <w:rsid w:val="00392076"/>
    <w:rsid w:val="00397F54"/>
    <w:rsid w:val="003A0D43"/>
    <w:rsid w:val="003B0507"/>
    <w:rsid w:val="003B0620"/>
    <w:rsid w:val="003B2A4B"/>
    <w:rsid w:val="003D099E"/>
    <w:rsid w:val="003D21A2"/>
    <w:rsid w:val="003D29D2"/>
    <w:rsid w:val="003D6DF1"/>
    <w:rsid w:val="003E0705"/>
    <w:rsid w:val="003E2FF7"/>
    <w:rsid w:val="003F0ACC"/>
    <w:rsid w:val="003F1013"/>
    <w:rsid w:val="003F1ACF"/>
    <w:rsid w:val="004036AB"/>
    <w:rsid w:val="00404948"/>
    <w:rsid w:val="00406BEA"/>
    <w:rsid w:val="00413A60"/>
    <w:rsid w:val="004230F7"/>
    <w:rsid w:val="00430474"/>
    <w:rsid w:val="0043167E"/>
    <w:rsid w:val="0043409A"/>
    <w:rsid w:val="004436AC"/>
    <w:rsid w:val="00446255"/>
    <w:rsid w:val="00451935"/>
    <w:rsid w:val="00460ED0"/>
    <w:rsid w:val="004641AE"/>
    <w:rsid w:val="00465651"/>
    <w:rsid w:val="00470CE7"/>
    <w:rsid w:val="00470F4F"/>
    <w:rsid w:val="00472482"/>
    <w:rsid w:val="004746CA"/>
    <w:rsid w:val="00480DC7"/>
    <w:rsid w:val="00481F34"/>
    <w:rsid w:val="004876F6"/>
    <w:rsid w:val="0049236A"/>
    <w:rsid w:val="00492718"/>
    <w:rsid w:val="00494D07"/>
    <w:rsid w:val="004A1C65"/>
    <w:rsid w:val="004A355D"/>
    <w:rsid w:val="004A4970"/>
    <w:rsid w:val="004B2183"/>
    <w:rsid w:val="004B2A01"/>
    <w:rsid w:val="004B674A"/>
    <w:rsid w:val="004C0CB5"/>
    <w:rsid w:val="004C3536"/>
    <w:rsid w:val="004D7BA3"/>
    <w:rsid w:val="004E3A80"/>
    <w:rsid w:val="004E5DC4"/>
    <w:rsid w:val="004E72CE"/>
    <w:rsid w:val="004F4518"/>
    <w:rsid w:val="004F4C62"/>
    <w:rsid w:val="00501433"/>
    <w:rsid w:val="00504255"/>
    <w:rsid w:val="005050F7"/>
    <w:rsid w:val="00511CC4"/>
    <w:rsid w:val="005132E8"/>
    <w:rsid w:val="00531E60"/>
    <w:rsid w:val="00541D07"/>
    <w:rsid w:val="00544BAB"/>
    <w:rsid w:val="005457C9"/>
    <w:rsid w:val="00545F31"/>
    <w:rsid w:val="005578FA"/>
    <w:rsid w:val="005641E5"/>
    <w:rsid w:val="00565129"/>
    <w:rsid w:val="00565CD0"/>
    <w:rsid w:val="00566193"/>
    <w:rsid w:val="00567820"/>
    <w:rsid w:val="0057203B"/>
    <w:rsid w:val="005770AD"/>
    <w:rsid w:val="00581414"/>
    <w:rsid w:val="00582490"/>
    <w:rsid w:val="00590AB6"/>
    <w:rsid w:val="005965A4"/>
    <w:rsid w:val="00597E28"/>
    <w:rsid w:val="005A54ED"/>
    <w:rsid w:val="005A5D5B"/>
    <w:rsid w:val="005A6081"/>
    <w:rsid w:val="005A627D"/>
    <w:rsid w:val="005C0045"/>
    <w:rsid w:val="005C084E"/>
    <w:rsid w:val="005C4606"/>
    <w:rsid w:val="005D0B0C"/>
    <w:rsid w:val="005E02B3"/>
    <w:rsid w:val="005E1E24"/>
    <w:rsid w:val="005E541E"/>
    <w:rsid w:val="005F1209"/>
    <w:rsid w:val="0060596B"/>
    <w:rsid w:val="006063D9"/>
    <w:rsid w:val="00606D97"/>
    <w:rsid w:val="00614E64"/>
    <w:rsid w:val="00617710"/>
    <w:rsid w:val="00617EE6"/>
    <w:rsid w:val="0062184C"/>
    <w:rsid w:val="00623724"/>
    <w:rsid w:val="0062703C"/>
    <w:rsid w:val="00627BEA"/>
    <w:rsid w:val="006311A0"/>
    <w:rsid w:val="006319DB"/>
    <w:rsid w:val="00651D9C"/>
    <w:rsid w:val="0065595B"/>
    <w:rsid w:val="00656DCD"/>
    <w:rsid w:val="00660269"/>
    <w:rsid w:val="00665F89"/>
    <w:rsid w:val="00672129"/>
    <w:rsid w:val="00673C92"/>
    <w:rsid w:val="006753EC"/>
    <w:rsid w:val="006769DA"/>
    <w:rsid w:val="00685193"/>
    <w:rsid w:val="00691B25"/>
    <w:rsid w:val="00691BF3"/>
    <w:rsid w:val="00692AF0"/>
    <w:rsid w:val="006A2789"/>
    <w:rsid w:val="006A4978"/>
    <w:rsid w:val="006A7261"/>
    <w:rsid w:val="006B0D29"/>
    <w:rsid w:val="006B1819"/>
    <w:rsid w:val="006B266D"/>
    <w:rsid w:val="006B5ED4"/>
    <w:rsid w:val="006B7CBC"/>
    <w:rsid w:val="006C5048"/>
    <w:rsid w:val="006C55DC"/>
    <w:rsid w:val="006C6A4B"/>
    <w:rsid w:val="006C7662"/>
    <w:rsid w:val="006C779F"/>
    <w:rsid w:val="006D01F5"/>
    <w:rsid w:val="006D0CFB"/>
    <w:rsid w:val="006D1252"/>
    <w:rsid w:val="006D30C0"/>
    <w:rsid w:val="006D7535"/>
    <w:rsid w:val="006D7B75"/>
    <w:rsid w:val="006E450B"/>
    <w:rsid w:val="006E7D71"/>
    <w:rsid w:val="006F0D7E"/>
    <w:rsid w:val="007064C6"/>
    <w:rsid w:val="00710B77"/>
    <w:rsid w:val="007155D5"/>
    <w:rsid w:val="0072075B"/>
    <w:rsid w:val="007221C2"/>
    <w:rsid w:val="00730955"/>
    <w:rsid w:val="00733A9C"/>
    <w:rsid w:val="00736574"/>
    <w:rsid w:val="007367E0"/>
    <w:rsid w:val="00737215"/>
    <w:rsid w:val="00746FE8"/>
    <w:rsid w:val="00747066"/>
    <w:rsid w:val="0075164E"/>
    <w:rsid w:val="00754905"/>
    <w:rsid w:val="00760038"/>
    <w:rsid w:val="00762EE0"/>
    <w:rsid w:val="00765C41"/>
    <w:rsid w:val="00770144"/>
    <w:rsid w:val="00771100"/>
    <w:rsid w:val="007759DD"/>
    <w:rsid w:val="0077771F"/>
    <w:rsid w:val="0078609F"/>
    <w:rsid w:val="007917BA"/>
    <w:rsid w:val="007A264D"/>
    <w:rsid w:val="007A5C6F"/>
    <w:rsid w:val="007C2938"/>
    <w:rsid w:val="007C5A84"/>
    <w:rsid w:val="007D4241"/>
    <w:rsid w:val="007D4317"/>
    <w:rsid w:val="007D4EA3"/>
    <w:rsid w:val="007F1CFF"/>
    <w:rsid w:val="007F5DD5"/>
    <w:rsid w:val="007F7930"/>
    <w:rsid w:val="00801463"/>
    <w:rsid w:val="0080717D"/>
    <w:rsid w:val="00821A1B"/>
    <w:rsid w:val="008262E9"/>
    <w:rsid w:val="00827E69"/>
    <w:rsid w:val="0083103D"/>
    <w:rsid w:val="00831AD1"/>
    <w:rsid w:val="008325F6"/>
    <w:rsid w:val="00835C4D"/>
    <w:rsid w:val="00843F48"/>
    <w:rsid w:val="00851423"/>
    <w:rsid w:val="00851924"/>
    <w:rsid w:val="008569C6"/>
    <w:rsid w:val="00857848"/>
    <w:rsid w:val="008654B6"/>
    <w:rsid w:val="0087139C"/>
    <w:rsid w:val="00880E83"/>
    <w:rsid w:val="00892F28"/>
    <w:rsid w:val="008A0C5F"/>
    <w:rsid w:val="008A3DEA"/>
    <w:rsid w:val="008A4EB9"/>
    <w:rsid w:val="008A74C0"/>
    <w:rsid w:val="008B1694"/>
    <w:rsid w:val="008B5735"/>
    <w:rsid w:val="008C4B27"/>
    <w:rsid w:val="008C6A10"/>
    <w:rsid w:val="008C7771"/>
    <w:rsid w:val="008C7F2A"/>
    <w:rsid w:val="008E1A35"/>
    <w:rsid w:val="008E36F8"/>
    <w:rsid w:val="008E46B2"/>
    <w:rsid w:val="008E682C"/>
    <w:rsid w:val="008E78A1"/>
    <w:rsid w:val="008F589F"/>
    <w:rsid w:val="0090001D"/>
    <w:rsid w:val="00906238"/>
    <w:rsid w:val="00907EF9"/>
    <w:rsid w:val="00911231"/>
    <w:rsid w:val="0091295C"/>
    <w:rsid w:val="00914D58"/>
    <w:rsid w:val="00916DC1"/>
    <w:rsid w:val="00921F47"/>
    <w:rsid w:val="009228AB"/>
    <w:rsid w:val="00925564"/>
    <w:rsid w:val="0093085B"/>
    <w:rsid w:val="00931C57"/>
    <w:rsid w:val="0093261C"/>
    <w:rsid w:val="0093305E"/>
    <w:rsid w:val="009347A5"/>
    <w:rsid w:val="00942257"/>
    <w:rsid w:val="009471BF"/>
    <w:rsid w:val="0094761A"/>
    <w:rsid w:val="00950E4E"/>
    <w:rsid w:val="009529BD"/>
    <w:rsid w:val="009533B4"/>
    <w:rsid w:val="00953B98"/>
    <w:rsid w:val="00957D35"/>
    <w:rsid w:val="00960DC8"/>
    <w:rsid w:val="009621C3"/>
    <w:rsid w:val="00966C5C"/>
    <w:rsid w:val="00971D93"/>
    <w:rsid w:val="009757A4"/>
    <w:rsid w:val="00982A23"/>
    <w:rsid w:val="00984A1D"/>
    <w:rsid w:val="009956C8"/>
    <w:rsid w:val="009B1F6B"/>
    <w:rsid w:val="009B4EC6"/>
    <w:rsid w:val="009C0D12"/>
    <w:rsid w:val="009C192E"/>
    <w:rsid w:val="009C2E3E"/>
    <w:rsid w:val="009C49E1"/>
    <w:rsid w:val="009C6B8C"/>
    <w:rsid w:val="009D30AF"/>
    <w:rsid w:val="009D6819"/>
    <w:rsid w:val="009D6D1C"/>
    <w:rsid w:val="009D7482"/>
    <w:rsid w:val="009E0CF9"/>
    <w:rsid w:val="009E531B"/>
    <w:rsid w:val="009E6C56"/>
    <w:rsid w:val="009E7DCF"/>
    <w:rsid w:val="009F4A56"/>
    <w:rsid w:val="009F4E65"/>
    <w:rsid w:val="00A006A5"/>
    <w:rsid w:val="00A05942"/>
    <w:rsid w:val="00A07BEC"/>
    <w:rsid w:val="00A2357B"/>
    <w:rsid w:val="00A264BE"/>
    <w:rsid w:val="00A272CA"/>
    <w:rsid w:val="00A33051"/>
    <w:rsid w:val="00A36719"/>
    <w:rsid w:val="00A37634"/>
    <w:rsid w:val="00A407AD"/>
    <w:rsid w:val="00A40923"/>
    <w:rsid w:val="00A41C05"/>
    <w:rsid w:val="00A42426"/>
    <w:rsid w:val="00A470F1"/>
    <w:rsid w:val="00A514B7"/>
    <w:rsid w:val="00A54A0B"/>
    <w:rsid w:val="00A65FD4"/>
    <w:rsid w:val="00A76D2A"/>
    <w:rsid w:val="00A80263"/>
    <w:rsid w:val="00A81198"/>
    <w:rsid w:val="00A81E48"/>
    <w:rsid w:val="00A82035"/>
    <w:rsid w:val="00A8386A"/>
    <w:rsid w:val="00A90D77"/>
    <w:rsid w:val="00A92E07"/>
    <w:rsid w:val="00AA023C"/>
    <w:rsid w:val="00AA0B3A"/>
    <w:rsid w:val="00AA191C"/>
    <w:rsid w:val="00AA282D"/>
    <w:rsid w:val="00AA6EB4"/>
    <w:rsid w:val="00AA767D"/>
    <w:rsid w:val="00AB0CC9"/>
    <w:rsid w:val="00AC3FF6"/>
    <w:rsid w:val="00AC7B5C"/>
    <w:rsid w:val="00AD73EC"/>
    <w:rsid w:val="00AD7AD5"/>
    <w:rsid w:val="00AE5BC7"/>
    <w:rsid w:val="00AF5AAF"/>
    <w:rsid w:val="00B046D8"/>
    <w:rsid w:val="00B0779B"/>
    <w:rsid w:val="00B108B1"/>
    <w:rsid w:val="00B11331"/>
    <w:rsid w:val="00B13F4C"/>
    <w:rsid w:val="00B16219"/>
    <w:rsid w:val="00B16C59"/>
    <w:rsid w:val="00B217CC"/>
    <w:rsid w:val="00B33FDD"/>
    <w:rsid w:val="00B34A09"/>
    <w:rsid w:val="00B359CC"/>
    <w:rsid w:val="00B36107"/>
    <w:rsid w:val="00B41789"/>
    <w:rsid w:val="00B46C03"/>
    <w:rsid w:val="00B52135"/>
    <w:rsid w:val="00B57557"/>
    <w:rsid w:val="00B60C6C"/>
    <w:rsid w:val="00B619A9"/>
    <w:rsid w:val="00B641DB"/>
    <w:rsid w:val="00B65A9D"/>
    <w:rsid w:val="00B66D60"/>
    <w:rsid w:val="00B75EDE"/>
    <w:rsid w:val="00B77D88"/>
    <w:rsid w:val="00B77FAF"/>
    <w:rsid w:val="00B8353D"/>
    <w:rsid w:val="00B84336"/>
    <w:rsid w:val="00B851B9"/>
    <w:rsid w:val="00B86453"/>
    <w:rsid w:val="00B90054"/>
    <w:rsid w:val="00B92C14"/>
    <w:rsid w:val="00BA0066"/>
    <w:rsid w:val="00BA34A8"/>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65C9"/>
    <w:rsid w:val="00C70E19"/>
    <w:rsid w:val="00C72574"/>
    <w:rsid w:val="00C7430C"/>
    <w:rsid w:val="00C85DA1"/>
    <w:rsid w:val="00C9071C"/>
    <w:rsid w:val="00C908FF"/>
    <w:rsid w:val="00C91BCB"/>
    <w:rsid w:val="00C92E03"/>
    <w:rsid w:val="00C97BD3"/>
    <w:rsid w:val="00CA39EF"/>
    <w:rsid w:val="00CA521F"/>
    <w:rsid w:val="00CB0493"/>
    <w:rsid w:val="00CB17FF"/>
    <w:rsid w:val="00CB1ED7"/>
    <w:rsid w:val="00CC167C"/>
    <w:rsid w:val="00CC4A8D"/>
    <w:rsid w:val="00CC4B53"/>
    <w:rsid w:val="00CC52D9"/>
    <w:rsid w:val="00CD6647"/>
    <w:rsid w:val="00CD75FF"/>
    <w:rsid w:val="00CE424B"/>
    <w:rsid w:val="00CE4B73"/>
    <w:rsid w:val="00CF70BB"/>
    <w:rsid w:val="00D00BD7"/>
    <w:rsid w:val="00D074DB"/>
    <w:rsid w:val="00D07D99"/>
    <w:rsid w:val="00D139CF"/>
    <w:rsid w:val="00D261CE"/>
    <w:rsid w:val="00D32A83"/>
    <w:rsid w:val="00D35CD2"/>
    <w:rsid w:val="00D37E7F"/>
    <w:rsid w:val="00D41C7A"/>
    <w:rsid w:val="00D47AD7"/>
    <w:rsid w:val="00D51529"/>
    <w:rsid w:val="00D535CC"/>
    <w:rsid w:val="00D717A9"/>
    <w:rsid w:val="00D75A57"/>
    <w:rsid w:val="00D85218"/>
    <w:rsid w:val="00D915B1"/>
    <w:rsid w:val="00DA299D"/>
    <w:rsid w:val="00DA3770"/>
    <w:rsid w:val="00DA65C4"/>
    <w:rsid w:val="00DB4FF9"/>
    <w:rsid w:val="00DD3B6B"/>
    <w:rsid w:val="00DE2BF0"/>
    <w:rsid w:val="00DE4447"/>
    <w:rsid w:val="00DE5DA2"/>
    <w:rsid w:val="00DE65C4"/>
    <w:rsid w:val="00DF0033"/>
    <w:rsid w:val="00E026BF"/>
    <w:rsid w:val="00E058F7"/>
    <w:rsid w:val="00E07B1B"/>
    <w:rsid w:val="00E11853"/>
    <w:rsid w:val="00E358B7"/>
    <w:rsid w:val="00E528BE"/>
    <w:rsid w:val="00E52A86"/>
    <w:rsid w:val="00E54B47"/>
    <w:rsid w:val="00E553BF"/>
    <w:rsid w:val="00E55CB2"/>
    <w:rsid w:val="00E55D93"/>
    <w:rsid w:val="00E60D67"/>
    <w:rsid w:val="00E61294"/>
    <w:rsid w:val="00E63949"/>
    <w:rsid w:val="00E7237C"/>
    <w:rsid w:val="00E7514C"/>
    <w:rsid w:val="00E77C46"/>
    <w:rsid w:val="00E86CE8"/>
    <w:rsid w:val="00E90E82"/>
    <w:rsid w:val="00EA00CB"/>
    <w:rsid w:val="00EA1BAA"/>
    <w:rsid w:val="00EA3FCD"/>
    <w:rsid w:val="00EA42A0"/>
    <w:rsid w:val="00EB6714"/>
    <w:rsid w:val="00EC0A68"/>
    <w:rsid w:val="00EC1C1B"/>
    <w:rsid w:val="00EC3C32"/>
    <w:rsid w:val="00EC44BB"/>
    <w:rsid w:val="00EC5006"/>
    <w:rsid w:val="00ED49C3"/>
    <w:rsid w:val="00ED6CE8"/>
    <w:rsid w:val="00ED733A"/>
    <w:rsid w:val="00ED7AA6"/>
    <w:rsid w:val="00EE2A56"/>
    <w:rsid w:val="00EE3818"/>
    <w:rsid w:val="00EF64E0"/>
    <w:rsid w:val="00F074A3"/>
    <w:rsid w:val="00F13E13"/>
    <w:rsid w:val="00F22264"/>
    <w:rsid w:val="00F2564D"/>
    <w:rsid w:val="00F35B05"/>
    <w:rsid w:val="00F413D9"/>
    <w:rsid w:val="00F5135F"/>
    <w:rsid w:val="00F51F78"/>
    <w:rsid w:val="00F75131"/>
    <w:rsid w:val="00F8207C"/>
    <w:rsid w:val="00F834BE"/>
    <w:rsid w:val="00F86F47"/>
    <w:rsid w:val="00F90B64"/>
    <w:rsid w:val="00FB2F0F"/>
    <w:rsid w:val="00FB5086"/>
    <w:rsid w:val="00FB5411"/>
    <w:rsid w:val="00FB6392"/>
    <w:rsid w:val="00FC41E1"/>
    <w:rsid w:val="00FC4F36"/>
    <w:rsid w:val="00FD3C70"/>
    <w:rsid w:val="00FD6820"/>
    <w:rsid w:val="00FD6F61"/>
    <w:rsid w:val="00FE12D8"/>
    <w:rsid w:val="00FF7C02"/>
    <w:rsid w:val="024801E3"/>
    <w:rsid w:val="024B103D"/>
    <w:rsid w:val="0389CC2D"/>
    <w:rsid w:val="0399E4DA"/>
    <w:rsid w:val="054CC32B"/>
    <w:rsid w:val="05B3E916"/>
    <w:rsid w:val="05F154E1"/>
    <w:rsid w:val="064A8D69"/>
    <w:rsid w:val="085118FD"/>
    <w:rsid w:val="088DCCD0"/>
    <w:rsid w:val="09A3F81F"/>
    <w:rsid w:val="0BA0D431"/>
    <w:rsid w:val="0C88BB4C"/>
    <w:rsid w:val="0E87E4A0"/>
    <w:rsid w:val="1271EA37"/>
    <w:rsid w:val="12796AC3"/>
    <w:rsid w:val="13C31C42"/>
    <w:rsid w:val="1492EC97"/>
    <w:rsid w:val="14D9C6A5"/>
    <w:rsid w:val="15CF3810"/>
    <w:rsid w:val="16018C15"/>
    <w:rsid w:val="17E3741D"/>
    <w:rsid w:val="17E61296"/>
    <w:rsid w:val="19D46790"/>
    <w:rsid w:val="1A49D1D9"/>
    <w:rsid w:val="1B13B66A"/>
    <w:rsid w:val="1F88F06B"/>
    <w:rsid w:val="20925228"/>
    <w:rsid w:val="2113B50E"/>
    <w:rsid w:val="2120D62E"/>
    <w:rsid w:val="276CF175"/>
    <w:rsid w:val="277E0343"/>
    <w:rsid w:val="27E182B0"/>
    <w:rsid w:val="2D1FFA57"/>
    <w:rsid w:val="2E74C39D"/>
    <w:rsid w:val="2F7B8544"/>
    <w:rsid w:val="300D74A4"/>
    <w:rsid w:val="30866FEA"/>
    <w:rsid w:val="3096F6CB"/>
    <w:rsid w:val="331490DA"/>
    <w:rsid w:val="3360FB62"/>
    <w:rsid w:val="34416E74"/>
    <w:rsid w:val="35E598B4"/>
    <w:rsid w:val="3601EB19"/>
    <w:rsid w:val="3629E7E1"/>
    <w:rsid w:val="38058BA1"/>
    <w:rsid w:val="3CA5074D"/>
    <w:rsid w:val="3E8C3971"/>
    <w:rsid w:val="40998104"/>
    <w:rsid w:val="41C92573"/>
    <w:rsid w:val="4213134B"/>
    <w:rsid w:val="433C7F3B"/>
    <w:rsid w:val="43778ACF"/>
    <w:rsid w:val="445D64BB"/>
    <w:rsid w:val="45AB1E1C"/>
    <w:rsid w:val="45C434C5"/>
    <w:rsid w:val="4628B76F"/>
    <w:rsid w:val="47462AFD"/>
    <w:rsid w:val="47BACF88"/>
    <w:rsid w:val="49653067"/>
    <w:rsid w:val="4A10A001"/>
    <w:rsid w:val="4E61317E"/>
    <w:rsid w:val="4E6D9FD0"/>
    <w:rsid w:val="4F356C56"/>
    <w:rsid w:val="50FEF87B"/>
    <w:rsid w:val="51419849"/>
    <w:rsid w:val="54755F45"/>
    <w:rsid w:val="54FAF2D0"/>
    <w:rsid w:val="55C4BFF7"/>
    <w:rsid w:val="563F48DB"/>
    <w:rsid w:val="56C0163C"/>
    <w:rsid w:val="584CB686"/>
    <w:rsid w:val="588D7C36"/>
    <w:rsid w:val="5BA24B3A"/>
    <w:rsid w:val="60188CDE"/>
    <w:rsid w:val="63552CB1"/>
    <w:rsid w:val="6472E013"/>
    <w:rsid w:val="647B2B65"/>
    <w:rsid w:val="67421459"/>
    <w:rsid w:val="67B4B750"/>
    <w:rsid w:val="68A039B6"/>
    <w:rsid w:val="68D7017A"/>
    <w:rsid w:val="6B2CF8ED"/>
    <w:rsid w:val="6BB1BA38"/>
    <w:rsid w:val="6E53EBBB"/>
    <w:rsid w:val="6E557AE5"/>
    <w:rsid w:val="6EC99DDC"/>
    <w:rsid w:val="70F60166"/>
    <w:rsid w:val="720BEA76"/>
    <w:rsid w:val="737BCBA0"/>
    <w:rsid w:val="75571C1D"/>
    <w:rsid w:val="7A77E5DE"/>
    <w:rsid w:val="7A8AAF85"/>
    <w:rsid w:val="7E0372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A76D2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HS9927-391389789-118/SURROGATE/Handl%c3%a4ggning%20av%20gravida%2c%20p%c3%a5%20barnmorskemottagning%2c%20som%20genomg%c3%a5tt%20%c3%b6verviktskirurgi.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706</Words>
  <Characters>3742</Characters>
  <Application>Microsoft Office Word</Application>
  <DocSecurity>0</DocSecurity>
  <Lines>31</Lines>
  <Paragraphs>8</Paragraphs>
  <ScaleCrop>false</ScaleCrop>
  <Manager/>
  <Company/>
  <LinksUpToDate>false</LinksUpToDate>
  <CharactersWithSpaces>4440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Folsyratillskott – före och under graviditet, Barnmorskemottagningar</dc:title>
  <dc:subject/>
  <dc:creator/>
  <keywords/>
  <lastModifiedBy/>
  <revision>6</revision>
  <dcterms:created xsi:type="dcterms:W3CDTF">2025-09-13T11:20:00.0000000Z</dcterms:created>
  <dcterms:modified xsi:type="dcterms:W3CDTF">2026-01-26T09:20:00.0000000Z</dcterms:modified>
</coreProperties>
</file>