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Oformateradtabell1"/>
        <w:tblpPr w:leftFromText="141" w:rightFromText="141" w:vertAnchor="page" w:horzAnchor="margin" w:tblpXSpec="center" w:tblpY="2283"/>
        <w:tblW w:w="13994" w:type="dxa"/>
        <w:tblLook w:val="06A0" w:firstRow="1" w:lastRow="0" w:firstColumn="1" w:lastColumn="0" w:noHBand="1" w:noVBand="1"/>
      </w:tblPr>
      <w:tblGrid>
        <w:gridCol w:w="3332"/>
        <w:gridCol w:w="5032"/>
        <w:gridCol w:w="3017"/>
        <w:gridCol w:w="2613"/>
      </w:tblGrid>
      <w:tr w:rsidR="00593175" w:rsidRPr="00167625" w14:paraId="1ACE1BCE" w14:textId="560FE5F0" w:rsidTr="0059317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32" w:type="dxa"/>
          </w:tcPr>
          <w:p w14:paraId="107A3645" w14:textId="77777777" w:rsidR="00593175" w:rsidRPr="009C321C" w:rsidRDefault="00593175" w:rsidP="00593175">
            <w:pPr>
              <w:rPr>
                <w:sz w:val="40"/>
                <w:szCs w:val="40"/>
              </w:rPr>
            </w:pPr>
            <w:r w:rsidRPr="009C321C">
              <w:rPr>
                <w:sz w:val="40"/>
                <w:szCs w:val="40"/>
              </w:rPr>
              <w:t>Fokusområde</w:t>
            </w:r>
          </w:p>
        </w:tc>
        <w:tc>
          <w:tcPr>
            <w:tcW w:w="5032" w:type="dxa"/>
          </w:tcPr>
          <w:p w14:paraId="3B809FC7" w14:textId="77777777" w:rsidR="00593175" w:rsidRPr="009C321C" w:rsidRDefault="00593175" w:rsidP="0059317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40"/>
                <w:szCs w:val="40"/>
              </w:rPr>
            </w:pPr>
            <w:r w:rsidRPr="009C321C">
              <w:rPr>
                <w:sz w:val="40"/>
                <w:szCs w:val="40"/>
              </w:rPr>
              <w:t>Mål</w:t>
            </w:r>
          </w:p>
        </w:tc>
        <w:tc>
          <w:tcPr>
            <w:tcW w:w="3017" w:type="dxa"/>
          </w:tcPr>
          <w:p w14:paraId="507E5D4C" w14:textId="38D7BC5A" w:rsidR="00593175" w:rsidRPr="009C321C" w:rsidRDefault="00593175" w:rsidP="0059317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Aktivitet</w:t>
            </w:r>
          </w:p>
        </w:tc>
        <w:tc>
          <w:tcPr>
            <w:tcW w:w="2613" w:type="dxa"/>
          </w:tcPr>
          <w:p w14:paraId="3AF4FCA2" w14:textId="17887467" w:rsidR="00593175" w:rsidRDefault="00593175" w:rsidP="0059317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Tidplan</w:t>
            </w:r>
          </w:p>
        </w:tc>
      </w:tr>
      <w:tr w:rsidR="00593175" w:rsidRPr="00167625" w14:paraId="18155B7E" w14:textId="638CA186" w:rsidTr="00593175">
        <w:trPr>
          <w:trHeight w:val="10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32" w:type="dxa"/>
            <w:vMerge w:val="restart"/>
            <w:hideMark/>
          </w:tcPr>
          <w:p w14:paraId="700D7697" w14:textId="77777777" w:rsidR="00593175" w:rsidRPr="009C321C" w:rsidRDefault="00593175" w:rsidP="00593175">
            <w:pPr>
              <w:rPr>
                <w:sz w:val="24"/>
                <w:szCs w:val="24"/>
              </w:rPr>
            </w:pPr>
            <w:r w:rsidRPr="009C321C">
              <w:rPr>
                <w:sz w:val="24"/>
                <w:szCs w:val="24"/>
              </w:rPr>
              <w:t>Suicidprevention - utifrån handlingsplan psykisk hälsa.</w:t>
            </w:r>
          </w:p>
        </w:tc>
        <w:tc>
          <w:tcPr>
            <w:tcW w:w="5032" w:type="dxa"/>
          </w:tcPr>
          <w:p w14:paraId="4F8B6701" w14:textId="1D8DBB0B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9C321C">
              <w:rPr>
                <w:sz w:val="24"/>
                <w:szCs w:val="24"/>
              </w:rPr>
              <w:t xml:space="preserve">Minskad suicidprevalens i gruppen äldre. </w:t>
            </w:r>
          </w:p>
        </w:tc>
        <w:tc>
          <w:tcPr>
            <w:tcW w:w="3017" w:type="dxa"/>
          </w:tcPr>
          <w:p w14:paraId="31FB7DC9" w14:textId="476194AC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613" w:type="dxa"/>
          </w:tcPr>
          <w:p w14:paraId="251D873F" w14:textId="77777777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593175" w:rsidRPr="00167625" w14:paraId="50B94B2B" w14:textId="78DA2F22" w:rsidTr="00593175">
        <w:trPr>
          <w:trHeight w:val="10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32" w:type="dxa"/>
            <w:vMerge/>
          </w:tcPr>
          <w:p w14:paraId="52D37C48" w14:textId="77777777" w:rsidR="00593175" w:rsidRPr="009C321C" w:rsidRDefault="00593175" w:rsidP="00593175">
            <w:pPr>
              <w:rPr>
                <w:sz w:val="24"/>
                <w:szCs w:val="24"/>
              </w:rPr>
            </w:pPr>
          </w:p>
        </w:tc>
        <w:tc>
          <w:tcPr>
            <w:tcW w:w="5032" w:type="dxa"/>
          </w:tcPr>
          <w:p w14:paraId="1653B026" w14:textId="614D634B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9C321C">
              <w:rPr>
                <w:sz w:val="24"/>
                <w:szCs w:val="24"/>
              </w:rPr>
              <w:t>Förebyggande och proaktivt arbetssätt</w:t>
            </w:r>
          </w:p>
        </w:tc>
        <w:tc>
          <w:tcPr>
            <w:tcW w:w="3017" w:type="dxa"/>
          </w:tcPr>
          <w:p w14:paraId="2399720E" w14:textId="77777777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613" w:type="dxa"/>
          </w:tcPr>
          <w:p w14:paraId="654F34D8" w14:textId="77777777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593175" w:rsidRPr="00167625" w14:paraId="3298E6A1" w14:textId="2AAB284C" w:rsidTr="00593175">
        <w:trPr>
          <w:trHeight w:val="1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32" w:type="dxa"/>
            <w:vMerge w:val="restart"/>
            <w:hideMark/>
          </w:tcPr>
          <w:p w14:paraId="0663B197" w14:textId="77777777" w:rsidR="00593175" w:rsidRPr="009C321C" w:rsidRDefault="00593175" w:rsidP="00593175">
            <w:pPr>
              <w:rPr>
                <w:sz w:val="24"/>
                <w:szCs w:val="24"/>
              </w:rPr>
            </w:pPr>
            <w:r w:rsidRPr="009C321C">
              <w:rPr>
                <w:sz w:val="24"/>
                <w:szCs w:val="24"/>
              </w:rPr>
              <w:t xml:space="preserve">Implementering av nationella och länsriktlinjer – gällande geriatrik, demens, palliativ vård och stroke </w:t>
            </w:r>
          </w:p>
        </w:tc>
        <w:tc>
          <w:tcPr>
            <w:tcW w:w="5032" w:type="dxa"/>
          </w:tcPr>
          <w:p w14:paraId="39A0A5E7" w14:textId="77777777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9C321C">
              <w:rPr>
                <w:rFonts w:ascii="Calibri" w:eastAsia="Calibri" w:hAnsi="Calibri" w:cs="Calibri"/>
                <w:sz w:val="24"/>
                <w:szCs w:val="24"/>
              </w:rPr>
              <w:t>Arbetet med kunskapsstyrning i samverkan ska implementeras som stöd i utvecklingen och kvalitetssäkringen av vårt gemensamma arbete</w:t>
            </w:r>
          </w:p>
        </w:tc>
        <w:tc>
          <w:tcPr>
            <w:tcW w:w="3017" w:type="dxa"/>
          </w:tcPr>
          <w:p w14:paraId="7A4134F0" w14:textId="669B177D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2613" w:type="dxa"/>
          </w:tcPr>
          <w:p w14:paraId="0335BFAF" w14:textId="77777777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593175" w:rsidRPr="00167625" w14:paraId="5A462EDE" w14:textId="77777777" w:rsidTr="00593175">
        <w:trPr>
          <w:trHeight w:val="1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32" w:type="dxa"/>
            <w:vMerge/>
          </w:tcPr>
          <w:p w14:paraId="126EAE11" w14:textId="77777777" w:rsidR="00593175" w:rsidRPr="009C321C" w:rsidRDefault="00593175" w:rsidP="00593175">
            <w:pPr>
              <w:rPr>
                <w:sz w:val="24"/>
                <w:szCs w:val="24"/>
              </w:rPr>
            </w:pPr>
          </w:p>
        </w:tc>
        <w:tc>
          <w:tcPr>
            <w:tcW w:w="5032" w:type="dxa"/>
          </w:tcPr>
          <w:p w14:paraId="3B187B32" w14:textId="77777777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017" w:type="dxa"/>
          </w:tcPr>
          <w:p w14:paraId="353B0FC5" w14:textId="77777777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613" w:type="dxa"/>
          </w:tcPr>
          <w:p w14:paraId="35D8D3E8" w14:textId="77777777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593175" w:rsidRPr="00167625" w14:paraId="60848F16" w14:textId="40074868" w:rsidTr="00593175">
        <w:trPr>
          <w:trHeight w:val="10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32" w:type="dxa"/>
            <w:hideMark/>
          </w:tcPr>
          <w:p w14:paraId="2ED489AD" w14:textId="3FF683B9" w:rsidR="00593175" w:rsidRPr="009C321C" w:rsidRDefault="00593175" w:rsidP="005931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Samordnad Individuell Plan</w:t>
            </w:r>
          </w:p>
        </w:tc>
        <w:tc>
          <w:tcPr>
            <w:tcW w:w="5032" w:type="dxa"/>
          </w:tcPr>
          <w:p w14:paraId="2AB28DDC" w14:textId="77777777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9C321C">
              <w:rPr>
                <w:sz w:val="24"/>
                <w:szCs w:val="24"/>
              </w:rPr>
              <w:t>Ökad samordning och delaktighet för den enskilde</w:t>
            </w:r>
          </w:p>
        </w:tc>
        <w:tc>
          <w:tcPr>
            <w:tcW w:w="3017" w:type="dxa"/>
            <w:hideMark/>
          </w:tcPr>
          <w:p w14:paraId="6A808BEA" w14:textId="6F2822B3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613" w:type="dxa"/>
          </w:tcPr>
          <w:p w14:paraId="7271A196" w14:textId="77777777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593175" w:rsidRPr="00167625" w14:paraId="086589FE" w14:textId="0C50E63D" w:rsidTr="00593175">
        <w:trPr>
          <w:trHeight w:val="10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32" w:type="dxa"/>
            <w:hideMark/>
          </w:tcPr>
          <w:p w14:paraId="58721B3A" w14:textId="77777777" w:rsidR="00593175" w:rsidRPr="009C321C" w:rsidRDefault="00593175" w:rsidP="00593175">
            <w:pPr>
              <w:rPr>
                <w:sz w:val="24"/>
                <w:szCs w:val="24"/>
              </w:rPr>
            </w:pPr>
            <w:r w:rsidRPr="009C321C">
              <w:rPr>
                <w:sz w:val="24"/>
                <w:szCs w:val="24"/>
              </w:rPr>
              <w:t>Medicinska vårdplaner</w:t>
            </w:r>
          </w:p>
        </w:tc>
        <w:tc>
          <w:tcPr>
            <w:tcW w:w="5032" w:type="dxa"/>
          </w:tcPr>
          <w:p w14:paraId="2C8B70EA" w14:textId="77777777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 w:rsidRPr="009C321C">
              <w:rPr>
                <w:sz w:val="24"/>
                <w:szCs w:val="24"/>
              </w:rPr>
              <w:t xml:space="preserve">viktig grund för samarbetet mellan huvudmän på individnivå. Målet är kvaliteten på MVP ska öka. </w:t>
            </w:r>
          </w:p>
        </w:tc>
        <w:tc>
          <w:tcPr>
            <w:tcW w:w="3017" w:type="dxa"/>
            <w:hideMark/>
          </w:tcPr>
          <w:p w14:paraId="0BC7BB35" w14:textId="77777777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613" w:type="dxa"/>
          </w:tcPr>
          <w:p w14:paraId="169D779F" w14:textId="77777777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593175" w:rsidRPr="00167625" w14:paraId="2A19A92F" w14:textId="3202D0DA" w:rsidTr="00593175">
        <w:trPr>
          <w:trHeight w:val="10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32" w:type="dxa"/>
            <w:hideMark/>
          </w:tcPr>
          <w:p w14:paraId="3A6B8F6B" w14:textId="77777777" w:rsidR="00593175" w:rsidRPr="009C321C" w:rsidRDefault="00593175" w:rsidP="00593175">
            <w:pPr>
              <w:rPr>
                <w:sz w:val="24"/>
                <w:szCs w:val="24"/>
              </w:rPr>
            </w:pPr>
            <w:proofErr w:type="spellStart"/>
            <w:r w:rsidRPr="009C321C">
              <w:rPr>
                <w:sz w:val="24"/>
                <w:szCs w:val="24"/>
              </w:rPr>
              <w:lastRenderedPageBreak/>
              <w:t>BViS</w:t>
            </w:r>
            <w:proofErr w:type="spellEnd"/>
          </w:p>
        </w:tc>
        <w:tc>
          <w:tcPr>
            <w:tcW w:w="5032" w:type="dxa"/>
          </w:tcPr>
          <w:p w14:paraId="4B69D3E9" w14:textId="77777777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9C321C">
              <w:rPr>
                <w:sz w:val="24"/>
                <w:szCs w:val="24"/>
              </w:rPr>
              <w:t>Användande av beslutsstöd innan patient lämnar vårdnivån ska öka. Färre patienter ska behöva åka oplanerat till sjukhus.</w:t>
            </w:r>
          </w:p>
          <w:p w14:paraId="35F37BE5" w14:textId="77777777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3017" w:type="dxa"/>
            <w:hideMark/>
          </w:tcPr>
          <w:p w14:paraId="156630BF" w14:textId="77777777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  <w:p w14:paraId="0C68C351" w14:textId="77777777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613" w:type="dxa"/>
          </w:tcPr>
          <w:p w14:paraId="3112F69D" w14:textId="77777777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593175" w:rsidRPr="00167625" w14:paraId="122955F9" w14:textId="77777777" w:rsidTr="00593175">
        <w:trPr>
          <w:trHeight w:val="10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32" w:type="dxa"/>
          </w:tcPr>
          <w:p w14:paraId="1BB47F2D" w14:textId="1BF69FFF" w:rsidR="00593175" w:rsidRPr="009C321C" w:rsidRDefault="00593175" w:rsidP="005931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??</w:t>
            </w:r>
          </w:p>
        </w:tc>
        <w:tc>
          <w:tcPr>
            <w:tcW w:w="5032" w:type="dxa"/>
          </w:tcPr>
          <w:p w14:paraId="767FA47B" w14:textId="77777777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3017" w:type="dxa"/>
          </w:tcPr>
          <w:p w14:paraId="19D5F94C" w14:textId="77777777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613" w:type="dxa"/>
          </w:tcPr>
          <w:p w14:paraId="40C9A0C4" w14:textId="77777777" w:rsidR="00593175" w:rsidRPr="009C321C" w:rsidRDefault="00593175" w:rsidP="005931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</w:tbl>
    <w:p w14:paraId="6CB2C22A" w14:textId="77777777" w:rsidR="000E4256" w:rsidRDefault="000E4256"/>
    <w:sectPr w:rsidR="000E4256" w:rsidSect="00E90B94">
      <w:headerReference w:type="default" r:id="rId10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3DAADA" w14:textId="77777777" w:rsidR="00E4363B" w:rsidRDefault="00E4363B" w:rsidP="00E90B94">
      <w:pPr>
        <w:spacing w:after="0" w:line="240" w:lineRule="auto"/>
      </w:pPr>
      <w:r>
        <w:separator/>
      </w:r>
    </w:p>
  </w:endnote>
  <w:endnote w:type="continuationSeparator" w:id="0">
    <w:p w14:paraId="30FD248E" w14:textId="77777777" w:rsidR="00E4363B" w:rsidRDefault="00E4363B" w:rsidP="00E90B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6C71E2" w14:textId="77777777" w:rsidR="00E4363B" w:rsidRDefault="00E4363B" w:rsidP="00E90B94">
      <w:pPr>
        <w:spacing w:after="0" w:line="240" w:lineRule="auto"/>
      </w:pPr>
      <w:r>
        <w:separator/>
      </w:r>
    </w:p>
  </w:footnote>
  <w:footnote w:type="continuationSeparator" w:id="0">
    <w:p w14:paraId="6E0AD88F" w14:textId="77777777" w:rsidR="00E4363B" w:rsidRDefault="00E4363B" w:rsidP="00E90B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CE3F4B" w14:textId="69BF1165" w:rsidR="00562409" w:rsidRDefault="00562409" w:rsidP="00E904D6">
    <w:pPr>
      <w:pStyle w:val="Sidhuvud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C09DEA6" wp14:editId="7D29916F">
          <wp:simplePos x="0" y="0"/>
          <wp:positionH relativeFrom="column">
            <wp:posOffset>7425055</wp:posOffset>
          </wp:positionH>
          <wp:positionV relativeFrom="paragraph">
            <wp:posOffset>-107315</wp:posOffset>
          </wp:positionV>
          <wp:extent cx="1447800" cy="504190"/>
          <wp:effectExtent l="0" t="0" r="0" b="0"/>
          <wp:wrapNone/>
          <wp:docPr id="1997438242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7800" cy="5041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12390975" w14:textId="7909EFE3" w:rsidR="00E90B94" w:rsidRDefault="00E90B94" w:rsidP="00E904D6">
    <w:pPr>
      <w:pStyle w:val="Sidhuvud"/>
    </w:pPr>
  </w:p>
  <w:p w14:paraId="0D44CAA2" w14:textId="7D281C4C" w:rsidR="00562409" w:rsidRDefault="00562409" w:rsidP="00E904D6">
    <w:pPr>
      <w:pStyle w:val="Sidhuvu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0B94"/>
    <w:rsid w:val="000E4256"/>
    <w:rsid w:val="0041768B"/>
    <w:rsid w:val="004E5FBB"/>
    <w:rsid w:val="00562409"/>
    <w:rsid w:val="00593175"/>
    <w:rsid w:val="0065793F"/>
    <w:rsid w:val="00AA2E9B"/>
    <w:rsid w:val="00E4363B"/>
    <w:rsid w:val="00E904D6"/>
    <w:rsid w:val="00E90B94"/>
    <w:rsid w:val="00F87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80D57E"/>
  <w15:chartTrackingRefBased/>
  <w15:docId w15:val="{CC0AA4FA-1E88-4AF1-8EB1-43A7536865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93175"/>
    <w:rPr>
      <w:kern w:val="0"/>
      <w14:ligatures w14:val="none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Tabellrutnt">
    <w:name w:val="Table Grid"/>
    <w:basedOn w:val="Normaltabell"/>
    <w:uiPriority w:val="39"/>
    <w:rsid w:val="00E90B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dhuvud">
    <w:name w:val="header"/>
    <w:basedOn w:val="Normal"/>
    <w:link w:val="SidhuvudChar"/>
    <w:uiPriority w:val="99"/>
    <w:unhideWhenUsed/>
    <w:rsid w:val="00E90B94"/>
    <w:pPr>
      <w:tabs>
        <w:tab w:val="center" w:pos="4536"/>
        <w:tab w:val="right" w:pos="9072"/>
      </w:tabs>
      <w:spacing w:after="0" w:line="240" w:lineRule="auto"/>
    </w:pPr>
    <w:rPr>
      <w:kern w:val="2"/>
      <w14:ligatures w14:val="standardContextual"/>
    </w:rPr>
  </w:style>
  <w:style w:type="character" w:customStyle="1" w:styleId="SidhuvudChar">
    <w:name w:val="Sidhuvud Char"/>
    <w:basedOn w:val="Standardstycketeckensnitt"/>
    <w:link w:val="Sidhuvud"/>
    <w:uiPriority w:val="99"/>
    <w:rsid w:val="00E90B94"/>
  </w:style>
  <w:style w:type="paragraph" w:styleId="Sidfot">
    <w:name w:val="footer"/>
    <w:basedOn w:val="Normal"/>
    <w:link w:val="SidfotChar"/>
    <w:uiPriority w:val="99"/>
    <w:unhideWhenUsed/>
    <w:rsid w:val="00E90B94"/>
    <w:pPr>
      <w:tabs>
        <w:tab w:val="center" w:pos="4536"/>
        <w:tab w:val="right" w:pos="9072"/>
      </w:tabs>
      <w:spacing w:after="0" w:line="240" w:lineRule="auto"/>
    </w:pPr>
    <w:rPr>
      <w:kern w:val="2"/>
      <w14:ligatures w14:val="standardContextual"/>
    </w:rPr>
  </w:style>
  <w:style w:type="character" w:customStyle="1" w:styleId="SidfotChar">
    <w:name w:val="Sidfot Char"/>
    <w:basedOn w:val="Standardstycketeckensnitt"/>
    <w:link w:val="Sidfot"/>
    <w:uiPriority w:val="99"/>
    <w:rsid w:val="00E90B94"/>
  </w:style>
  <w:style w:type="table" w:styleId="Oformateradtabell1">
    <w:name w:val="Plain Table 1"/>
    <w:basedOn w:val="Normaltabell"/>
    <w:uiPriority w:val="41"/>
    <w:rsid w:val="00593175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endnotes" Target="endnotes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2</Pages>
  <Words>121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MALL_Handlingsplan Lokala vårdsamverkansgrupper</dc:title>
  <dc:subject/>
  <dc:creator>Robin Ahlm</dc:creator>
  <keywords/>
  <dc:description/>
  <lastModifiedBy>Klara Persdotter Stjernström</lastModifiedBy>
  <revision>4</revision>
  <dcterms:created xsi:type="dcterms:W3CDTF">2023-07-03T09:31:00.0000000Z</dcterms:created>
  <dcterms:modified xsi:type="dcterms:W3CDTF">2023-11-10T12:24:00.0000000Z</dcterms:modified>
</coreProperties>
</file>