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DC3515" w14:textId="77777777" w:rsidR="005716CF" w:rsidRDefault="005716CF" w:rsidP="005716CF">
      <w:pPr>
        <w:pStyle w:val="Rubrik1"/>
        <w:pBdr>
          <w:bottom w:val="single" w:sz="4" w:space="1" w:color="auto"/>
        </w:pBdr>
      </w:pPr>
      <w:r>
        <w:t xml:space="preserve">Tuberkulos, latent </w:t>
      </w:r>
    </w:p>
    <w:p w14:paraId="23D231E1" w14:textId="77777777" w:rsidR="005716CF" w:rsidRPr="005716CF" w:rsidRDefault="005716CF" w:rsidP="005716CF">
      <w:pPr>
        <w:pStyle w:val="Rubrik2"/>
        <w:rPr>
          <w:lang w:eastAsia="sv-SE"/>
        </w:rPr>
      </w:pPr>
      <w:r w:rsidRPr="005716CF">
        <w:rPr>
          <w:lang w:eastAsia="sv-SE"/>
        </w:rPr>
        <w:t>Allmän information</w:t>
      </w:r>
    </w:p>
    <w:p w14:paraId="51D04028" w14:textId="17EC2F54" w:rsidR="005716CF" w:rsidRPr="005716CF" w:rsidRDefault="005716CF" w:rsidP="00ED2FA5">
      <w:pPr>
        <w:spacing w:line="240" w:lineRule="auto"/>
        <w:rPr>
          <w:b/>
          <w:bCs/>
          <w:sz w:val="32"/>
          <w:szCs w:val="32"/>
          <w:lang w:eastAsia="sv-SE"/>
        </w:rPr>
      </w:pPr>
      <w:r w:rsidRPr="64F285D6">
        <w:rPr>
          <w:lang w:eastAsia="sv-SE"/>
        </w:rPr>
        <w:t>Patient med latent tuberkulos har c</w:t>
      </w:r>
      <w:r w:rsidR="00ED2FA5">
        <w:rPr>
          <w:lang w:eastAsia="sv-SE"/>
        </w:rPr>
        <w:t>irk</w:t>
      </w:r>
      <w:r w:rsidRPr="64F285D6">
        <w:rPr>
          <w:lang w:eastAsia="sv-SE"/>
        </w:rPr>
        <w:t xml:space="preserve">a </w:t>
      </w:r>
      <w:r w:rsidR="00A40084" w:rsidRPr="64F285D6">
        <w:rPr>
          <w:lang w:eastAsia="sv-SE"/>
        </w:rPr>
        <w:t>5–10</w:t>
      </w:r>
      <w:r w:rsidRPr="64F285D6">
        <w:rPr>
          <w:lang w:eastAsia="sv-SE"/>
        </w:rPr>
        <w:t xml:space="preserve"> % risk att utveckla aktiv tuberkulos under en livstid. Risken är större de första åren efter smitta, de första två åren efter ankomst till Sverige, vid immunsuppression eller om lungröntgenförändringar föreligger. Diagnosen ställs med </w:t>
      </w:r>
      <w:r w:rsidR="475EBA6D" w:rsidRPr="64F285D6">
        <w:rPr>
          <w:lang w:eastAsia="sv-SE"/>
        </w:rPr>
        <w:t>positivt IGRA-test eller positivt TST (</w:t>
      </w:r>
      <w:r w:rsidR="00A40084" w:rsidRPr="64F285D6">
        <w:rPr>
          <w:lang w:eastAsia="sv-SE"/>
        </w:rPr>
        <w:t>PPD&gt;</w:t>
      </w:r>
      <w:r w:rsidRPr="64F285D6">
        <w:rPr>
          <w:lang w:eastAsia="sv-SE"/>
        </w:rPr>
        <w:t xml:space="preserve"> 10 mm</w:t>
      </w:r>
      <w:r w:rsidR="1EFB947A" w:rsidRPr="64F285D6">
        <w:rPr>
          <w:lang w:eastAsia="sv-SE"/>
        </w:rPr>
        <w:t>)</w:t>
      </w:r>
      <w:r w:rsidRPr="64F285D6">
        <w:rPr>
          <w:lang w:eastAsia="sv-SE"/>
        </w:rPr>
        <w:t xml:space="preserve"> hos vuxen, immunfrisk individ utan tuberkulossymtom</w:t>
      </w:r>
      <w:r w:rsidR="2D3E3B1C" w:rsidRPr="64F285D6">
        <w:rPr>
          <w:lang w:eastAsia="sv-SE"/>
        </w:rPr>
        <w:t>.</w:t>
      </w:r>
      <w:r w:rsidRPr="64F285D6">
        <w:rPr>
          <w:lang w:eastAsia="sv-SE"/>
        </w:rPr>
        <w:t xml:space="preserve">  IGRA test, </w:t>
      </w:r>
      <w:r w:rsidR="00A40084" w:rsidRPr="64F285D6">
        <w:rPr>
          <w:lang w:eastAsia="sv-SE"/>
        </w:rPr>
        <w:t>till exempel</w:t>
      </w:r>
      <w:r w:rsidRPr="64F285D6">
        <w:rPr>
          <w:lang w:eastAsia="sv-SE"/>
        </w:rPr>
        <w:t xml:space="preserve"> </w:t>
      </w:r>
      <w:proofErr w:type="spellStart"/>
      <w:r w:rsidRPr="64F285D6">
        <w:rPr>
          <w:lang w:eastAsia="sv-SE"/>
        </w:rPr>
        <w:t>Quantiferon</w:t>
      </w:r>
      <w:proofErr w:type="spellEnd"/>
      <w:r w:rsidRPr="64F285D6">
        <w:rPr>
          <w:lang w:eastAsia="sv-SE"/>
        </w:rPr>
        <w:t xml:space="preserve"> är mer specifikt för tuberkulos och påverkas inte av tidigare vaccination. </w:t>
      </w:r>
      <w:r w:rsidR="045F7E15" w:rsidRPr="64F285D6">
        <w:rPr>
          <w:lang w:eastAsia="sv-SE"/>
        </w:rPr>
        <w:t xml:space="preserve">För tolkning av </w:t>
      </w:r>
      <w:r w:rsidR="01E1D95A" w:rsidRPr="64F285D6">
        <w:rPr>
          <w:lang w:eastAsia="sv-SE"/>
        </w:rPr>
        <w:t xml:space="preserve">TST </w:t>
      </w:r>
      <w:r w:rsidR="00A40084" w:rsidRPr="64F285D6">
        <w:rPr>
          <w:lang w:eastAsia="sv-SE"/>
        </w:rPr>
        <w:t>resultatet behöver</w:t>
      </w:r>
      <w:r w:rsidR="045F7E15" w:rsidRPr="64F285D6">
        <w:rPr>
          <w:lang w:eastAsia="sv-SE"/>
        </w:rPr>
        <w:t xml:space="preserve"> man veta om och när patienten vaccinerats med BCG. </w:t>
      </w:r>
      <w:r w:rsidRPr="64F285D6">
        <w:rPr>
          <w:lang w:eastAsia="sv-SE"/>
        </w:rPr>
        <w:t>Eftersom en stor del av världens befolkning är smittad med tuberkulos gäller det att välja ut patienter som har störst nytta och minst risk vid behandling. Behandling minskar risken att utveckla aktiv tuberkulos med 70 %.</w:t>
      </w:r>
    </w:p>
    <w:p w14:paraId="64566482" w14:textId="4E6FBCA7" w:rsidR="1DA90515" w:rsidRDefault="005716CF" w:rsidP="00EB5F96">
      <w:pPr>
        <w:spacing w:after="0" w:line="240" w:lineRule="auto"/>
        <w:rPr>
          <w:lang w:eastAsia="sv-SE"/>
        </w:rPr>
      </w:pPr>
      <w:r w:rsidRPr="64F285D6">
        <w:rPr>
          <w:lang w:eastAsia="sv-SE"/>
        </w:rPr>
        <w:t>Vid ålder över 35 år, är risken för biverkningar alltför stor jämfört med nyttan. Dessa patienter behöver inte remitteras till infektionskliniken (om de inte har symtom på aktiv TB, är gravida eller har riskfaktorer</w:t>
      </w:r>
      <w:r w:rsidR="09010032" w:rsidRPr="64F285D6">
        <w:rPr>
          <w:lang w:eastAsia="sv-SE"/>
        </w:rPr>
        <w:t>, v</w:t>
      </w:r>
      <w:r w:rsidR="00F32BE9">
        <w:rPr>
          <w:lang w:eastAsia="sv-SE"/>
        </w:rPr>
        <w:t xml:space="preserve">ar </w:t>
      </w:r>
      <w:r w:rsidR="09010032" w:rsidRPr="64F285D6">
        <w:rPr>
          <w:lang w:eastAsia="sv-SE"/>
        </w:rPr>
        <w:t>g</w:t>
      </w:r>
      <w:r w:rsidR="00F32BE9">
        <w:rPr>
          <w:lang w:eastAsia="sv-SE"/>
        </w:rPr>
        <w:t>od</w:t>
      </w:r>
      <w:r w:rsidR="09010032" w:rsidRPr="64F285D6">
        <w:rPr>
          <w:lang w:eastAsia="sv-SE"/>
        </w:rPr>
        <w:t xml:space="preserve"> se tabell 1</w:t>
      </w:r>
      <w:r w:rsidRPr="64F285D6">
        <w:rPr>
          <w:lang w:eastAsia="sv-SE"/>
        </w:rPr>
        <w:t xml:space="preserve">). </w:t>
      </w:r>
      <w:r w:rsidR="40D03859" w:rsidRPr="64F285D6">
        <w:rPr>
          <w:lang w:eastAsia="sv-SE"/>
        </w:rPr>
        <w:t>De skall screenas med anamnes och undersökning avseende aktiv</w:t>
      </w:r>
      <w:r w:rsidR="642B166B" w:rsidRPr="64F285D6">
        <w:rPr>
          <w:lang w:eastAsia="sv-SE"/>
        </w:rPr>
        <w:t xml:space="preserve"> tuberkulos. Vid misstanke om att exposition för tuberkulos kan ha förekommit </w:t>
      </w:r>
      <w:r w:rsidR="457B0A3D" w:rsidRPr="64F285D6">
        <w:rPr>
          <w:lang w:eastAsia="sv-SE"/>
        </w:rPr>
        <w:t>någon gång under livet eller vid symtom görs lungröntgen. Vid misstanke om aktiv sjukdom skickas snarast remi</w:t>
      </w:r>
      <w:r w:rsidR="267F1348" w:rsidRPr="64F285D6">
        <w:rPr>
          <w:lang w:eastAsia="sv-SE"/>
        </w:rPr>
        <w:t>ss till infektionskliniken. Om remiss inte är aktuell</w:t>
      </w:r>
      <w:r w:rsidRPr="64F285D6">
        <w:rPr>
          <w:lang w:eastAsia="sv-SE"/>
        </w:rPr>
        <w:t xml:space="preserve"> skall</w:t>
      </w:r>
      <w:r w:rsidR="22158009" w:rsidRPr="64F285D6">
        <w:rPr>
          <w:lang w:eastAsia="sv-SE"/>
        </w:rPr>
        <w:t xml:space="preserve"> patienten</w:t>
      </w:r>
      <w:r w:rsidRPr="64F285D6">
        <w:rPr>
          <w:lang w:eastAsia="sv-SE"/>
        </w:rPr>
        <w:t xml:space="preserve"> informeras </w:t>
      </w:r>
      <w:r w:rsidR="1B3B5912" w:rsidRPr="64F285D6">
        <w:rPr>
          <w:lang w:eastAsia="sv-SE"/>
        </w:rPr>
        <w:t>om</w:t>
      </w:r>
      <w:r w:rsidRPr="64F285D6">
        <w:rPr>
          <w:lang w:eastAsia="sv-SE"/>
        </w:rPr>
        <w:t xml:space="preserve"> </w:t>
      </w:r>
      <w:r w:rsidR="25CD756A" w:rsidRPr="64F285D6">
        <w:rPr>
          <w:lang w:eastAsia="sv-SE"/>
        </w:rPr>
        <w:t xml:space="preserve">att </w:t>
      </w:r>
      <w:r w:rsidRPr="64F285D6">
        <w:rPr>
          <w:lang w:eastAsia="sv-SE"/>
        </w:rPr>
        <w:t xml:space="preserve">latent tuberkulos kan reaktiveras. De skall uppmärksammas på symtom på tuberkulos som långvarig hosta, feber nattliga svettningar och viktnedgång. Skriftlig info </w:t>
      </w:r>
      <w:r w:rsidR="1FE11D23" w:rsidRPr="64F285D6">
        <w:rPr>
          <w:lang w:eastAsia="sv-SE"/>
        </w:rPr>
        <w:t>hämtas från smittskydds</w:t>
      </w:r>
      <w:r w:rsidR="6C490A75" w:rsidRPr="64F285D6">
        <w:rPr>
          <w:lang w:eastAsia="sv-SE"/>
        </w:rPr>
        <w:t>läkarföreningens</w:t>
      </w:r>
      <w:r w:rsidR="004965A6">
        <w:rPr>
          <w:lang w:eastAsia="sv-SE"/>
        </w:rPr>
        <w:t xml:space="preserve"> </w:t>
      </w:r>
      <w:hyperlink r:id="rId12" w:history="1">
        <w:r w:rsidR="6C490A75" w:rsidRPr="004965A6">
          <w:rPr>
            <w:rStyle w:val="Hyperlnk"/>
            <w:lang w:eastAsia="sv-SE"/>
          </w:rPr>
          <w:t>Tuberkulossmittskyddsblad-patientinformation</w:t>
        </w:r>
      </w:hyperlink>
      <w:r w:rsidRPr="64F285D6">
        <w:rPr>
          <w:lang w:eastAsia="sv-SE"/>
        </w:rPr>
        <w:t xml:space="preserve">. </w:t>
      </w:r>
      <w:r w:rsidR="1DA90515" w:rsidRPr="64F285D6">
        <w:rPr>
          <w:lang w:eastAsia="sv-SE"/>
        </w:rPr>
        <w:t>Patienter under 35 år kan bli aktuella för behandling. V</w:t>
      </w:r>
      <w:r w:rsidR="00692E68">
        <w:rPr>
          <w:lang w:eastAsia="sv-SE"/>
        </w:rPr>
        <w:t xml:space="preserve">ar </w:t>
      </w:r>
      <w:r w:rsidR="1DA90515" w:rsidRPr="64F285D6">
        <w:rPr>
          <w:lang w:eastAsia="sv-SE"/>
        </w:rPr>
        <w:t>g</w:t>
      </w:r>
      <w:r w:rsidR="00692E68">
        <w:rPr>
          <w:lang w:eastAsia="sv-SE"/>
        </w:rPr>
        <w:t>od</w:t>
      </w:r>
      <w:r w:rsidR="1DA90515" w:rsidRPr="64F285D6">
        <w:rPr>
          <w:lang w:eastAsia="sv-SE"/>
        </w:rPr>
        <w:t xml:space="preserve"> </w:t>
      </w:r>
      <w:r w:rsidR="6845B931" w:rsidRPr="64F285D6">
        <w:rPr>
          <w:lang w:eastAsia="sv-SE"/>
        </w:rPr>
        <w:t>bifoga anamnestiska uppgifter och status enligt mall.</w:t>
      </w:r>
    </w:p>
    <w:p w14:paraId="6DA3B4AA" w14:textId="77777777" w:rsidR="00EB5F96" w:rsidRDefault="00EB5F96" w:rsidP="00EB5F96">
      <w:pPr>
        <w:spacing w:after="0" w:line="240" w:lineRule="auto"/>
        <w:rPr>
          <w:lang w:eastAsia="sv-SE"/>
        </w:rPr>
      </w:pPr>
    </w:p>
    <w:p w14:paraId="131A8A0B" w14:textId="6C6C0049" w:rsidR="1C7CE955" w:rsidRDefault="1C7CE955" w:rsidP="64F285D6">
      <w:pPr>
        <w:rPr>
          <w:lang w:eastAsia="sv-SE"/>
        </w:rPr>
      </w:pPr>
      <w:r w:rsidRPr="64F285D6">
        <w:rPr>
          <w:lang w:eastAsia="sv-SE"/>
        </w:rPr>
        <w:t xml:space="preserve">Ytterligare uppgifter om handläggning av latent TB finns i </w:t>
      </w:r>
      <w:r w:rsidR="3EC2ADF8" w:rsidRPr="64F285D6">
        <w:rPr>
          <w:lang w:eastAsia="sv-SE"/>
        </w:rPr>
        <w:t xml:space="preserve">dokumentet </w:t>
      </w:r>
      <w:hyperlink r:id="rId13" w:history="1">
        <w:r w:rsidR="6CC198F6" w:rsidRPr="00ED2FA5">
          <w:rPr>
            <w:rStyle w:val="Hyperlnk"/>
            <w:lang w:eastAsia="sv-SE"/>
          </w:rPr>
          <w:t xml:space="preserve">regionala medicinska riktlinjer </w:t>
        </w:r>
        <w:r w:rsidRPr="00ED2FA5">
          <w:rPr>
            <w:rStyle w:val="Hyperlnk"/>
            <w:lang w:eastAsia="sv-SE"/>
          </w:rPr>
          <w:t xml:space="preserve">för latent </w:t>
        </w:r>
        <w:r w:rsidR="104D050B" w:rsidRPr="00ED2FA5">
          <w:rPr>
            <w:rStyle w:val="Hyperlnk"/>
            <w:lang w:eastAsia="sv-SE"/>
          </w:rPr>
          <w:t>tuberkulos</w:t>
        </w:r>
      </w:hyperlink>
      <w:r w:rsidR="00ED2FA5">
        <w:rPr>
          <w:lang w:eastAsia="sv-SE"/>
        </w:rPr>
        <w:t>.</w:t>
      </w:r>
    </w:p>
    <w:p w14:paraId="6C0CC7AD" w14:textId="77777777" w:rsidR="005716CF" w:rsidRDefault="005716CF" w:rsidP="005716CF">
      <w:pPr>
        <w:pStyle w:val="Rubrik3"/>
        <w:rPr>
          <w:lang w:eastAsia="sv-SE"/>
        </w:rPr>
      </w:pPr>
    </w:p>
    <w:p w14:paraId="6217822A" w14:textId="01438455" w:rsidR="005716CF" w:rsidRPr="005716CF" w:rsidRDefault="005716CF" w:rsidP="005716CF">
      <w:pPr>
        <w:pStyle w:val="Rubrik3"/>
        <w:rPr>
          <w:lang w:eastAsia="sv-SE"/>
        </w:rPr>
      </w:pPr>
      <w:r w:rsidRPr="64F285D6">
        <w:rPr>
          <w:lang w:eastAsia="sv-SE"/>
        </w:rPr>
        <w:t>Önskade uppgifter på remissen</w:t>
      </w:r>
    </w:p>
    <w:p w14:paraId="3AE981DD" w14:textId="77777777" w:rsidR="005716CF" w:rsidRPr="005716CF" w:rsidRDefault="005716CF" w:rsidP="005716CF">
      <w:pPr>
        <w:spacing w:after="0" w:line="240" w:lineRule="auto"/>
        <w:jc w:val="center"/>
        <w:rPr>
          <w:rFonts w:ascii="Times New Roman" w:eastAsia="Times New Roman" w:hAnsi="Times New Roman" w:cs="Times New Roman"/>
          <w:bCs/>
          <w:sz w:val="24"/>
          <w:szCs w:val="24"/>
          <w:lang w:eastAsia="sv-SE"/>
        </w:rPr>
      </w:pPr>
    </w:p>
    <w:p w14:paraId="2B27D7C0" w14:textId="1F1CC168" w:rsidR="005716CF" w:rsidRPr="005716CF" w:rsidRDefault="005716CF" w:rsidP="005716CF">
      <w:pPr>
        <w:rPr>
          <w:lang w:eastAsia="sv-SE"/>
        </w:rPr>
      </w:pPr>
      <w:r w:rsidRPr="64F285D6">
        <w:rPr>
          <w:b/>
          <w:bCs/>
          <w:lang w:eastAsia="sv-SE"/>
        </w:rPr>
        <w:t xml:space="preserve">Frågeställning: </w:t>
      </w:r>
      <w:r w:rsidRPr="64F285D6">
        <w:rPr>
          <w:lang w:eastAsia="sv-SE"/>
        </w:rPr>
        <w:t>Tuberkulos, latent. Övertag för utredning och ev</w:t>
      </w:r>
      <w:r w:rsidR="36CF6012" w:rsidRPr="64F285D6">
        <w:rPr>
          <w:lang w:eastAsia="sv-SE"/>
        </w:rPr>
        <w:t>.</w:t>
      </w:r>
      <w:r w:rsidRPr="64F285D6">
        <w:rPr>
          <w:lang w:eastAsia="sv-SE"/>
        </w:rPr>
        <w:t xml:space="preserve"> behandling.</w:t>
      </w:r>
    </w:p>
    <w:p w14:paraId="56F3FD2C" w14:textId="2B946640" w:rsidR="005716CF" w:rsidRPr="005716CF" w:rsidRDefault="005716CF" w:rsidP="64F285D6">
      <w:pPr>
        <w:rPr>
          <w:b/>
          <w:bCs/>
          <w:lang w:eastAsia="sv-SE"/>
        </w:rPr>
      </w:pPr>
      <w:r w:rsidRPr="64F285D6">
        <w:rPr>
          <w:b/>
          <w:bCs/>
          <w:lang w:eastAsia="sv-SE"/>
        </w:rPr>
        <w:t>Anamnes</w:t>
      </w:r>
    </w:p>
    <w:p w14:paraId="69445C52" w14:textId="77777777" w:rsidR="005716CF" w:rsidRPr="005716CF" w:rsidRDefault="005716CF" w:rsidP="005716CF">
      <w:pPr>
        <w:pStyle w:val="Liststycke"/>
        <w:numPr>
          <w:ilvl w:val="0"/>
          <w:numId w:val="36"/>
        </w:numPr>
        <w:rPr>
          <w:lang w:eastAsia="en-US"/>
        </w:rPr>
      </w:pPr>
      <w:r w:rsidRPr="64F285D6">
        <w:rPr>
          <w:lang w:eastAsia="en-US"/>
        </w:rPr>
        <w:t>Patientens födelseland/uppväxtland, ankomst till Sverige, tolkbehov?</w:t>
      </w:r>
    </w:p>
    <w:p w14:paraId="08F8286B" w14:textId="398D72A8" w:rsidR="32B3B5C4" w:rsidRDefault="32B3B5C4" w:rsidP="64F285D6">
      <w:pPr>
        <w:pStyle w:val="Liststycke"/>
        <w:rPr>
          <w:lang w:eastAsia="en-US"/>
        </w:rPr>
      </w:pPr>
      <w:r w:rsidRPr="64F285D6">
        <w:rPr>
          <w:lang w:eastAsia="en-US"/>
        </w:rPr>
        <w:t>Ursprung eller långvarig vistelse i TB endemiskt område?</w:t>
      </w:r>
    </w:p>
    <w:p w14:paraId="7E969FBC" w14:textId="70540F87" w:rsidR="005716CF" w:rsidRPr="005716CF" w:rsidRDefault="005716CF" w:rsidP="005716CF">
      <w:pPr>
        <w:pStyle w:val="Liststycke"/>
        <w:numPr>
          <w:ilvl w:val="0"/>
          <w:numId w:val="36"/>
        </w:numPr>
        <w:rPr>
          <w:lang w:eastAsia="en-US"/>
        </w:rPr>
      </w:pPr>
      <w:r w:rsidRPr="64F285D6">
        <w:rPr>
          <w:lang w:eastAsia="en-US"/>
        </w:rPr>
        <w:t>Finns känd TB exposition?</w:t>
      </w:r>
      <w:r w:rsidR="78DAD004" w:rsidRPr="64F285D6">
        <w:rPr>
          <w:lang w:eastAsia="en-US"/>
        </w:rPr>
        <w:t xml:space="preserve"> När? Typ av kontakt?</w:t>
      </w:r>
    </w:p>
    <w:p w14:paraId="737AE95A" w14:textId="6070D6F5" w:rsidR="005716CF" w:rsidRPr="005716CF" w:rsidRDefault="005716CF" w:rsidP="005716CF">
      <w:pPr>
        <w:pStyle w:val="Liststycke"/>
        <w:numPr>
          <w:ilvl w:val="0"/>
          <w:numId w:val="36"/>
        </w:numPr>
        <w:rPr>
          <w:lang w:eastAsia="en-US"/>
        </w:rPr>
      </w:pPr>
      <w:r w:rsidRPr="64F285D6">
        <w:rPr>
          <w:lang w:eastAsia="en-US"/>
        </w:rPr>
        <w:t>Föreligger vistelse</w:t>
      </w:r>
      <w:r w:rsidR="4775D993" w:rsidRPr="64F285D6">
        <w:rPr>
          <w:lang w:eastAsia="en-US"/>
        </w:rPr>
        <w:t xml:space="preserve"> eller arbete</w:t>
      </w:r>
      <w:r w:rsidRPr="64F285D6">
        <w:rPr>
          <w:lang w:eastAsia="en-US"/>
        </w:rPr>
        <w:t xml:space="preserve"> i </w:t>
      </w:r>
      <w:r w:rsidR="03266BB7" w:rsidRPr="64F285D6">
        <w:rPr>
          <w:lang w:eastAsia="en-US"/>
        </w:rPr>
        <w:t xml:space="preserve">riskmiljö som </w:t>
      </w:r>
      <w:r w:rsidRPr="64F285D6">
        <w:rPr>
          <w:lang w:eastAsia="en-US"/>
        </w:rPr>
        <w:t xml:space="preserve">fängelse, flyktingläger, </w:t>
      </w:r>
      <w:r w:rsidR="19E8C031" w:rsidRPr="64F285D6">
        <w:rPr>
          <w:lang w:eastAsia="en-US"/>
        </w:rPr>
        <w:t xml:space="preserve">sjukvård </w:t>
      </w:r>
      <w:r w:rsidR="07BC8CC5" w:rsidRPr="64F285D6">
        <w:rPr>
          <w:lang w:eastAsia="en-US"/>
        </w:rPr>
        <w:t>eller exponering vid flykt</w:t>
      </w:r>
      <w:r w:rsidRPr="64F285D6">
        <w:rPr>
          <w:lang w:eastAsia="en-US"/>
        </w:rPr>
        <w:t>?</w:t>
      </w:r>
    </w:p>
    <w:p w14:paraId="4D571DDA" w14:textId="16FA0AF5" w:rsidR="005716CF" w:rsidRPr="005716CF" w:rsidRDefault="005716CF" w:rsidP="005716CF">
      <w:pPr>
        <w:pStyle w:val="Liststycke"/>
        <w:numPr>
          <w:ilvl w:val="0"/>
          <w:numId w:val="36"/>
        </w:numPr>
        <w:rPr>
          <w:lang w:eastAsia="en-US"/>
        </w:rPr>
      </w:pPr>
      <w:r w:rsidRPr="64F285D6">
        <w:rPr>
          <w:lang w:eastAsia="en-US"/>
        </w:rPr>
        <w:t>Tidigare ofullständig/fullständig behandling</w:t>
      </w:r>
      <w:r w:rsidR="5C6A3648" w:rsidRPr="64F285D6">
        <w:rPr>
          <w:lang w:eastAsia="en-US"/>
        </w:rPr>
        <w:t xml:space="preserve"> </w:t>
      </w:r>
      <w:r w:rsidR="77264EC8" w:rsidRPr="64F285D6">
        <w:rPr>
          <w:lang w:eastAsia="en-US"/>
        </w:rPr>
        <w:t>för aktiv eller</w:t>
      </w:r>
      <w:r w:rsidR="5C6A3648" w:rsidRPr="64F285D6">
        <w:rPr>
          <w:lang w:eastAsia="en-US"/>
        </w:rPr>
        <w:t xml:space="preserve"> latent TB</w:t>
      </w:r>
      <w:r w:rsidR="5CB54643" w:rsidRPr="64F285D6">
        <w:rPr>
          <w:lang w:eastAsia="en-US"/>
        </w:rPr>
        <w:t>?</w:t>
      </w:r>
    </w:p>
    <w:p w14:paraId="504B1F69" w14:textId="42DE6960" w:rsidR="5CB54643" w:rsidRDefault="5CB54643" w:rsidP="64F285D6">
      <w:pPr>
        <w:pStyle w:val="Liststycke"/>
        <w:numPr>
          <w:ilvl w:val="0"/>
          <w:numId w:val="36"/>
        </w:numPr>
        <w:rPr>
          <w:lang w:eastAsia="en-US"/>
        </w:rPr>
      </w:pPr>
      <w:r w:rsidRPr="64F285D6">
        <w:rPr>
          <w:lang w:eastAsia="en-US"/>
        </w:rPr>
        <w:t>Tidigare screenad för tuberkulos? Resultat?</w:t>
      </w:r>
    </w:p>
    <w:p w14:paraId="22210D4A" w14:textId="749D37B5" w:rsidR="005716CF" w:rsidRPr="005716CF" w:rsidRDefault="005716CF" w:rsidP="005716CF">
      <w:pPr>
        <w:pStyle w:val="Liststycke"/>
        <w:numPr>
          <w:ilvl w:val="0"/>
          <w:numId w:val="36"/>
        </w:numPr>
        <w:rPr>
          <w:lang w:eastAsia="en-US"/>
        </w:rPr>
      </w:pPr>
      <w:r w:rsidRPr="64F285D6">
        <w:rPr>
          <w:lang w:eastAsia="en-US"/>
        </w:rPr>
        <w:t>Aktuella och tidigare sjukdomar</w:t>
      </w:r>
      <w:r w:rsidR="12327D02" w:rsidRPr="64F285D6">
        <w:rPr>
          <w:lang w:eastAsia="en-US"/>
        </w:rPr>
        <w:t>?</w:t>
      </w:r>
    </w:p>
    <w:p w14:paraId="6907823C" w14:textId="77777777" w:rsidR="005716CF" w:rsidRPr="005716CF" w:rsidRDefault="005716CF" w:rsidP="005716CF">
      <w:pPr>
        <w:pStyle w:val="Liststycke"/>
        <w:numPr>
          <w:ilvl w:val="0"/>
          <w:numId w:val="36"/>
        </w:numPr>
        <w:rPr>
          <w:lang w:eastAsia="en-US"/>
        </w:rPr>
      </w:pPr>
      <w:r w:rsidRPr="005716CF">
        <w:rPr>
          <w:lang w:eastAsia="en-US"/>
        </w:rPr>
        <w:t xml:space="preserve">Aktuella läkemedel, </w:t>
      </w:r>
      <w:proofErr w:type="spellStart"/>
      <w:r w:rsidRPr="005716CF">
        <w:rPr>
          <w:lang w:eastAsia="en-US"/>
        </w:rPr>
        <w:t>immunsupprimerande</w:t>
      </w:r>
      <w:proofErr w:type="spellEnd"/>
      <w:r w:rsidRPr="005716CF">
        <w:rPr>
          <w:lang w:eastAsia="en-US"/>
        </w:rPr>
        <w:t xml:space="preserve"> behandling?</w:t>
      </w:r>
    </w:p>
    <w:p w14:paraId="601C1408" w14:textId="77777777" w:rsidR="005716CF" w:rsidRPr="005716CF" w:rsidRDefault="005716CF" w:rsidP="005716CF">
      <w:pPr>
        <w:pStyle w:val="Liststycke"/>
        <w:numPr>
          <w:ilvl w:val="0"/>
          <w:numId w:val="36"/>
        </w:numPr>
        <w:rPr>
          <w:lang w:eastAsia="en-US"/>
        </w:rPr>
      </w:pPr>
      <w:r w:rsidRPr="005716CF">
        <w:rPr>
          <w:lang w:eastAsia="en-US"/>
        </w:rPr>
        <w:t>LUNGRÖNTGEN, finns TB förändringar?</w:t>
      </w:r>
    </w:p>
    <w:p w14:paraId="303967C0" w14:textId="1797617C" w:rsidR="005716CF" w:rsidRPr="005716CF" w:rsidRDefault="0420A953" w:rsidP="005716CF">
      <w:pPr>
        <w:pStyle w:val="Liststycke"/>
        <w:numPr>
          <w:ilvl w:val="0"/>
          <w:numId w:val="36"/>
        </w:numPr>
        <w:rPr>
          <w:lang w:eastAsia="en-US"/>
        </w:rPr>
      </w:pPr>
      <w:r w:rsidRPr="64F285D6">
        <w:rPr>
          <w:lang w:eastAsia="en-US"/>
        </w:rPr>
        <w:t xml:space="preserve">IGRA test, </w:t>
      </w:r>
      <w:r w:rsidR="1BA32B8E" w:rsidRPr="64F285D6">
        <w:rPr>
          <w:lang w:eastAsia="en-US"/>
        </w:rPr>
        <w:t>(</w:t>
      </w:r>
      <w:r w:rsidR="005716CF" w:rsidRPr="64F285D6">
        <w:rPr>
          <w:lang w:eastAsia="en-US"/>
        </w:rPr>
        <w:t>Quantiferon</w:t>
      </w:r>
      <w:r w:rsidR="75D947D9" w:rsidRPr="64F285D6">
        <w:rPr>
          <w:lang w:eastAsia="en-US"/>
        </w:rPr>
        <w:t xml:space="preserve"> eller TB antigen) </w:t>
      </w:r>
      <w:r w:rsidR="6A4619FF" w:rsidRPr="64F285D6">
        <w:rPr>
          <w:lang w:eastAsia="en-US"/>
        </w:rPr>
        <w:t>svar?</w:t>
      </w:r>
    </w:p>
    <w:p w14:paraId="254DF95C" w14:textId="4AF63A5A" w:rsidR="005716CF" w:rsidRPr="005716CF" w:rsidRDefault="06BE72E1" w:rsidP="005716CF">
      <w:pPr>
        <w:pStyle w:val="Liststycke"/>
        <w:numPr>
          <w:ilvl w:val="0"/>
          <w:numId w:val="36"/>
        </w:numPr>
        <w:rPr>
          <w:lang w:eastAsia="en-US"/>
        </w:rPr>
      </w:pPr>
      <w:r w:rsidRPr="64F285D6">
        <w:rPr>
          <w:lang w:eastAsia="en-US"/>
        </w:rPr>
        <w:t xml:space="preserve"> </w:t>
      </w:r>
      <w:r w:rsidR="005716CF" w:rsidRPr="64F285D6">
        <w:rPr>
          <w:lang w:eastAsia="en-US"/>
        </w:rPr>
        <w:t xml:space="preserve">HIV, </w:t>
      </w:r>
      <w:r w:rsidR="7A1783A8" w:rsidRPr="64F285D6">
        <w:rPr>
          <w:lang w:eastAsia="en-US"/>
        </w:rPr>
        <w:t>andra riskfaktorer? Var god se tabell!</w:t>
      </w:r>
    </w:p>
    <w:p w14:paraId="04523595" w14:textId="4B034952" w:rsidR="005716CF" w:rsidRPr="005716CF" w:rsidRDefault="005716CF" w:rsidP="64F285D6">
      <w:pPr>
        <w:spacing w:after="200" w:line="276" w:lineRule="auto"/>
        <w:contextualSpacing/>
        <w:rPr>
          <w:lang w:eastAsia="en-US"/>
        </w:rPr>
      </w:pPr>
      <w:r w:rsidRPr="64F285D6">
        <w:rPr>
          <w:lang w:eastAsia="en-US"/>
        </w:rPr>
        <w:t>OBS! Föreligger symtom på TB med nattliga svettningar, viktnedgång, feber + långvarig hosta eller lymfkörtelförstoring</w:t>
      </w:r>
      <w:r w:rsidR="4DFD07AD" w:rsidRPr="64F285D6">
        <w:rPr>
          <w:lang w:eastAsia="en-US"/>
        </w:rPr>
        <w:t xml:space="preserve"> </w:t>
      </w:r>
      <w:r w:rsidR="42E04E29" w:rsidRPr="64F285D6">
        <w:rPr>
          <w:lang w:eastAsia="en-US"/>
        </w:rPr>
        <w:t>alternativt andra fokala symtom efter TB exponering,</w:t>
      </w:r>
      <w:r w:rsidR="75A30F35" w:rsidRPr="64F285D6">
        <w:rPr>
          <w:lang w:eastAsia="en-US"/>
        </w:rPr>
        <w:t xml:space="preserve"> </w:t>
      </w:r>
      <w:r w:rsidRPr="64F285D6">
        <w:rPr>
          <w:lang w:eastAsia="en-US"/>
        </w:rPr>
        <w:t>remiss för aktiv TB snarast.</w:t>
      </w:r>
    </w:p>
    <w:p w14:paraId="3C563F5A" w14:textId="5F29135F" w:rsidR="005716CF" w:rsidRPr="005716CF" w:rsidRDefault="005716CF" w:rsidP="64F285D6">
      <w:pPr>
        <w:spacing w:after="200" w:line="276" w:lineRule="auto"/>
        <w:contextualSpacing/>
        <w:rPr>
          <w:lang w:eastAsia="en-US"/>
        </w:rPr>
      </w:pPr>
    </w:p>
    <w:p w14:paraId="78DB1D77" w14:textId="44469B23" w:rsidR="005716CF" w:rsidRPr="005716CF" w:rsidRDefault="005716CF" w:rsidP="64F285D6">
      <w:pPr>
        <w:ind w:left="360"/>
        <w:rPr>
          <w:b/>
          <w:bCs/>
          <w:lang w:eastAsia="sv-SE"/>
        </w:rPr>
      </w:pPr>
      <w:r w:rsidRPr="64F285D6">
        <w:rPr>
          <w:b/>
          <w:bCs/>
          <w:lang w:eastAsia="sv-SE"/>
        </w:rPr>
        <w:t>Riskfaktorer (tabell 1)</w:t>
      </w:r>
    </w:p>
    <w:p w14:paraId="0906487C" w14:textId="3571CA38" w:rsidR="005716CF" w:rsidRPr="005716CF" w:rsidRDefault="005716CF" w:rsidP="64F285D6">
      <w:pPr>
        <w:pStyle w:val="Punktlista"/>
        <w:rPr>
          <w:lang w:eastAsia="sv-SE"/>
        </w:rPr>
      </w:pPr>
      <w:r w:rsidRPr="64F285D6">
        <w:rPr>
          <w:lang w:eastAsia="sv-SE"/>
        </w:rPr>
        <w:t xml:space="preserve">Smittad </w:t>
      </w:r>
      <w:r w:rsidR="00432AA0">
        <w:rPr>
          <w:lang w:eastAsia="sv-SE"/>
        </w:rPr>
        <w:t>senaste</w:t>
      </w:r>
      <w:r w:rsidRPr="64F285D6">
        <w:rPr>
          <w:lang w:eastAsia="sv-SE"/>
        </w:rPr>
        <w:t xml:space="preserve"> </w:t>
      </w:r>
      <w:r w:rsidR="2526045A" w:rsidRPr="64F285D6">
        <w:rPr>
          <w:lang w:eastAsia="sv-SE"/>
        </w:rPr>
        <w:t>2 åren</w:t>
      </w:r>
      <w:r w:rsidR="0B763228" w:rsidRPr="64F285D6">
        <w:rPr>
          <w:lang w:eastAsia="sv-SE"/>
        </w:rPr>
        <w:t xml:space="preserve"> (störst risk för reaktivering</w:t>
      </w:r>
      <w:r w:rsidR="78B8829E" w:rsidRPr="64F285D6">
        <w:rPr>
          <w:lang w:eastAsia="sv-SE"/>
        </w:rPr>
        <w:t>)</w:t>
      </w:r>
    </w:p>
    <w:p w14:paraId="5117600A" w14:textId="77777777" w:rsidR="005716CF" w:rsidRPr="005716CF" w:rsidRDefault="005716CF" w:rsidP="007A3470">
      <w:pPr>
        <w:pStyle w:val="Punktlista"/>
        <w:numPr>
          <w:ilvl w:val="0"/>
          <w:numId w:val="41"/>
        </w:numPr>
        <w:rPr>
          <w:lang w:eastAsia="sv-SE"/>
        </w:rPr>
      </w:pPr>
      <w:proofErr w:type="spellStart"/>
      <w:r w:rsidRPr="005716CF">
        <w:rPr>
          <w:lang w:eastAsia="sv-SE"/>
        </w:rPr>
        <w:t>Fibronodulära</w:t>
      </w:r>
      <w:proofErr w:type="spellEnd"/>
      <w:r w:rsidRPr="005716CF">
        <w:rPr>
          <w:lang w:eastAsia="sv-SE"/>
        </w:rPr>
        <w:t xml:space="preserve"> lungförändringar eller andra lungförändringar förenligt med latent eller aktiv tbc.</w:t>
      </w:r>
    </w:p>
    <w:p w14:paraId="7B896E6C" w14:textId="7117D240" w:rsidR="005716CF" w:rsidRPr="005716CF" w:rsidRDefault="005716CF" w:rsidP="64F285D6">
      <w:pPr>
        <w:pStyle w:val="Punktlista"/>
        <w:rPr>
          <w:lang w:eastAsia="sv-SE"/>
        </w:rPr>
      </w:pPr>
      <w:r w:rsidRPr="64F285D6">
        <w:rPr>
          <w:lang w:eastAsia="sv-SE"/>
        </w:rPr>
        <w:t>Aids</w:t>
      </w:r>
      <w:r w:rsidR="623194DC" w:rsidRPr="64F285D6">
        <w:rPr>
          <w:lang w:eastAsia="sv-SE"/>
        </w:rPr>
        <w:t>/ obehandlad HIV</w:t>
      </w:r>
    </w:p>
    <w:p w14:paraId="7FFD10B5" w14:textId="73534E57" w:rsidR="005716CF" w:rsidRPr="005716CF" w:rsidRDefault="005716CF" w:rsidP="64F285D6">
      <w:pPr>
        <w:pStyle w:val="Punktlista"/>
        <w:rPr>
          <w:lang w:eastAsia="sv-SE"/>
        </w:rPr>
      </w:pPr>
      <w:r w:rsidRPr="64F285D6">
        <w:rPr>
          <w:lang w:eastAsia="sv-SE"/>
        </w:rPr>
        <w:t>Pågående immnsuppression, organtransplantation, biologisk</w:t>
      </w:r>
      <w:r w:rsidR="0CBB0BE7" w:rsidRPr="64F285D6">
        <w:rPr>
          <w:lang w:eastAsia="sv-SE"/>
        </w:rPr>
        <w:t>a läkemedel</w:t>
      </w:r>
      <w:r w:rsidRPr="64F285D6">
        <w:rPr>
          <w:lang w:eastAsia="sv-SE"/>
        </w:rPr>
        <w:t>,</w:t>
      </w:r>
    </w:p>
    <w:p w14:paraId="6C68319B" w14:textId="331283AF" w:rsidR="005716CF" w:rsidRPr="005716CF" w:rsidRDefault="02C15B2A" w:rsidP="64F285D6">
      <w:pPr>
        <w:pStyle w:val="Punktlista"/>
        <w:rPr>
          <w:lang w:eastAsia="sv-SE"/>
        </w:rPr>
      </w:pPr>
      <w:r w:rsidRPr="64F285D6">
        <w:rPr>
          <w:lang w:eastAsia="sv-SE"/>
        </w:rPr>
        <w:t>högdossteroider</w:t>
      </w:r>
      <w:r w:rsidR="005716CF" w:rsidRPr="64F285D6">
        <w:rPr>
          <w:lang w:eastAsia="sv-SE"/>
        </w:rPr>
        <w:t xml:space="preserve"> &gt;15 mg </w:t>
      </w:r>
      <w:proofErr w:type="spellStart"/>
      <w:r w:rsidR="005716CF" w:rsidRPr="64F285D6">
        <w:rPr>
          <w:lang w:eastAsia="sv-SE"/>
        </w:rPr>
        <w:t>Prednisolon</w:t>
      </w:r>
      <w:proofErr w:type="spellEnd"/>
      <w:r w:rsidR="005716CF" w:rsidRPr="64F285D6">
        <w:rPr>
          <w:lang w:eastAsia="sv-SE"/>
        </w:rPr>
        <w:t xml:space="preserve"> </w:t>
      </w:r>
      <w:proofErr w:type="gramStart"/>
      <w:r w:rsidR="005716CF" w:rsidRPr="64F285D6">
        <w:rPr>
          <w:lang w:eastAsia="sv-SE"/>
        </w:rPr>
        <w:t>i &gt;</w:t>
      </w:r>
      <w:proofErr w:type="gramEnd"/>
      <w:r w:rsidR="005716CF" w:rsidRPr="64F285D6">
        <w:rPr>
          <w:lang w:eastAsia="sv-SE"/>
        </w:rPr>
        <w:t xml:space="preserve"> 4 v</w:t>
      </w:r>
      <w:r w:rsidR="00330A42">
        <w:rPr>
          <w:lang w:eastAsia="sv-SE"/>
        </w:rPr>
        <w:t>eckor</w:t>
      </w:r>
      <w:r w:rsidR="005716CF" w:rsidRPr="64F285D6">
        <w:rPr>
          <w:lang w:eastAsia="sv-SE"/>
        </w:rPr>
        <w:t>.</w:t>
      </w:r>
    </w:p>
    <w:p w14:paraId="1F8B4E74" w14:textId="5E83AF36" w:rsidR="005716CF" w:rsidRPr="005716CF" w:rsidRDefault="1E5410C1" w:rsidP="64F285D6">
      <w:pPr>
        <w:pStyle w:val="Punktlista"/>
        <w:rPr>
          <w:lang w:eastAsia="sv-SE"/>
        </w:rPr>
      </w:pPr>
      <w:r w:rsidRPr="64F285D6">
        <w:rPr>
          <w:lang w:eastAsia="sv-SE"/>
        </w:rPr>
        <w:t>Silikos</w:t>
      </w:r>
    </w:p>
    <w:p w14:paraId="744400EA" w14:textId="5340BA2A" w:rsidR="005716CF" w:rsidRPr="005716CF" w:rsidRDefault="005716CF" w:rsidP="64F285D6">
      <w:pPr>
        <w:pStyle w:val="Punktlista"/>
        <w:rPr>
          <w:lang w:eastAsia="sv-SE"/>
        </w:rPr>
      </w:pPr>
      <w:r w:rsidRPr="64F285D6">
        <w:rPr>
          <w:lang w:eastAsia="sv-SE"/>
        </w:rPr>
        <w:t>Jejuno-ileal by-pass</w:t>
      </w:r>
    </w:p>
    <w:p w14:paraId="1A55A34D" w14:textId="77777777" w:rsidR="005716CF" w:rsidRPr="005716CF" w:rsidRDefault="005716CF" w:rsidP="007A3470">
      <w:pPr>
        <w:pStyle w:val="Punktlista"/>
        <w:numPr>
          <w:ilvl w:val="0"/>
          <w:numId w:val="40"/>
        </w:numPr>
        <w:rPr>
          <w:lang w:eastAsia="sv-SE"/>
        </w:rPr>
      </w:pPr>
      <w:r w:rsidRPr="005716CF">
        <w:rPr>
          <w:lang w:eastAsia="sv-SE"/>
        </w:rPr>
        <w:t>Aktiv malign sjukdom</w:t>
      </w:r>
    </w:p>
    <w:p w14:paraId="27F4C232" w14:textId="77777777" w:rsidR="007A3470" w:rsidRDefault="005716CF" w:rsidP="007A3470">
      <w:pPr>
        <w:pStyle w:val="Punktlista"/>
        <w:numPr>
          <w:ilvl w:val="0"/>
          <w:numId w:val="40"/>
        </w:numPr>
        <w:rPr>
          <w:lang w:eastAsia="sv-SE"/>
        </w:rPr>
      </w:pPr>
      <w:r w:rsidRPr="005716CF">
        <w:rPr>
          <w:lang w:eastAsia="sv-SE"/>
        </w:rPr>
        <w:t>Avancerad njursvikt</w:t>
      </w:r>
    </w:p>
    <w:p w14:paraId="0F0FB725" w14:textId="5E810A74" w:rsidR="005716CF" w:rsidRPr="005716CF" w:rsidRDefault="005716CF" w:rsidP="007A3470">
      <w:pPr>
        <w:pStyle w:val="Punktlista"/>
        <w:numPr>
          <w:ilvl w:val="0"/>
          <w:numId w:val="40"/>
        </w:numPr>
        <w:rPr>
          <w:lang w:eastAsia="sv-SE"/>
        </w:rPr>
      </w:pPr>
      <w:r w:rsidRPr="005716CF">
        <w:rPr>
          <w:lang w:eastAsia="sv-SE"/>
        </w:rPr>
        <w:t>Insulinbeh</w:t>
      </w:r>
      <w:r w:rsidR="00C10E5F">
        <w:rPr>
          <w:lang w:eastAsia="sv-SE"/>
        </w:rPr>
        <w:t>andlad</w:t>
      </w:r>
      <w:r w:rsidRPr="005716CF">
        <w:rPr>
          <w:lang w:eastAsia="sv-SE"/>
        </w:rPr>
        <w:t xml:space="preserve"> diabetes </w:t>
      </w:r>
      <w:proofErr w:type="spellStart"/>
      <w:r w:rsidRPr="005716CF">
        <w:rPr>
          <w:lang w:eastAsia="sv-SE"/>
        </w:rPr>
        <w:t>mellitus</w:t>
      </w:r>
      <w:proofErr w:type="spellEnd"/>
    </w:p>
    <w:p w14:paraId="207BDD9C" w14:textId="77777777" w:rsidR="00432AA0" w:rsidRDefault="005716CF" w:rsidP="00432AA0">
      <w:pPr>
        <w:pStyle w:val="Punktlista"/>
        <w:rPr>
          <w:lang w:eastAsia="sv-SE"/>
        </w:rPr>
      </w:pPr>
      <w:proofErr w:type="spellStart"/>
      <w:r w:rsidRPr="64F285D6">
        <w:rPr>
          <w:lang w:eastAsia="sv-SE"/>
        </w:rPr>
        <w:t>Gastrektomi</w:t>
      </w:r>
      <w:proofErr w:type="spellEnd"/>
    </w:p>
    <w:p w14:paraId="66029577" w14:textId="31C65371" w:rsidR="00552A4E" w:rsidRDefault="091815C0" w:rsidP="00432AA0">
      <w:pPr>
        <w:pStyle w:val="Punktlista"/>
        <w:rPr>
          <w:lang w:eastAsia="sv-SE"/>
        </w:rPr>
      </w:pPr>
      <w:r w:rsidRPr="64F285D6">
        <w:rPr>
          <w:lang w:eastAsia="sv-SE"/>
        </w:rPr>
        <w:t>Graviditet</w:t>
      </w:r>
    </w:p>
    <w:p w14:paraId="08C66CA6" w14:textId="77777777" w:rsidR="00552A4E" w:rsidRDefault="73726F6B" w:rsidP="64F285D6">
      <w:pPr>
        <w:rPr>
          <w:b/>
          <w:bCs/>
          <w:lang w:eastAsia="sv-SE"/>
        </w:rPr>
      </w:pPr>
      <w:r w:rsidRPr="64F285D6">
        <w:rPr>
          <w:b/>
          <w:bCs/>
          <w:lang w:eastAsia="sv-SE"/>
        </w:rPr>
        <w:t>Övriga upplysningar</w:t>
      </w:r>
    </w:p>
    <w:p w14:paraId="16C6B036" w14:textId="1F97023E" w:rsidR="00552A4E" w:rsidRDefault="73726F6B" w:rsidP="00552A4E">
      <w:pPr>
        <w:pStyle w:val="Punktlista"/>
        <w:rPr>
          <w:lang w:eastAsia="sv-SE"/>
        </w:rPr>
      </w:pPr>
      <w:r w:rsidRPr="64F285D6">
        <w:rPr>
          <w:lang w:eastAsia="sv-SE"/>
        </w:rPr>
        <w:t>Enligt ”Regelverk – Remiss inom hälso- och sjukvård”</w:t>
      </w:r>
    </w:p>
    <w:p w14:paraId="72617301" w14:textId="77777777" w:rsidR="00A47925" w:rsidRDefault="00A47925">
      <w:pPr>
        <w:rPr>
          <w:rFonts w:ascii="Calibri" w:hAnsi="Calibri" w:cs="Calibri"/>
          <w:color w:val="000000"/>
          <w:sz w:val="48"/>
          <w:szCs w:val="48"/>
        </w:rPr>
      </w:pPr>
      <w:r>
        <w:rPr>
          <w:sz w:val="48"/>
          <w:szCs w:val="48"/>
        </w:rPr>
        <w:br w:type="page"/>
      </w:r>
    </w:p>
    <w:p w14:paraId="1CAF0148" w14:textId="0195FEED" w:rsidR="00F27839" w:rsidRDefault="00F27839">
      <w:pPr>
        <w:pStyle w:val="Default"/>
        <w:divId w:val="783155907"/>
        <w:rPr>
          <w:sz w:val="48"/>
          <w:szCs w:val="48"/>
        </w:rPr>
      </w:pPr>
      <w:r>
        <w:rPr>
          <w:sz w:val="48"/>
          <w:szCs w:val="48"/>
        </w:rPr>
        <w:lastRenderedPageBreak/>
        <w:t xml:space="preserve">Information om handlingen </w:t>
      </w:r>
    </w:p>
    <w:p w14:paraId="00D0E08E" w14:textId="1FF5ECF8" w:rsidR="00F27839" w:rsidRDefault="00F27839">
      <w:pPr>
        <w:pStyle w:val="Default"/>
        <w:spacing w:line="360" w:lineRule="auto"/>
        <w:divId w:val="783155907"/>
        <w:rPr>
          <w:rFonts w:asciiTheme="minorHAnsi" w:hAnsiTheme="minorHAnsi" w:cs="Times New Roman"/>
          <w:b/>
          <w:bCs/>
          <w:sz w:val="20"/>
          <w:szCs w:val="20"/>
        </w:rPr>
      </w:pPr>
      <w:r>
        <w:rPr>
          <w:rFonts w:ascii="Times New Roman" w:hAnsi="Times New Roman" w:cs="Times New Roman"/>
          <w:sz w:val="23"/>
          <w:szCs w:val="23"/>
        </w:rPr>
        <w:br/>
      </w:r>
      <w:r>
        <w:rPr>
          <w:rFonts w:asciiTheme="minorHAnsi" w:hAnsiTheme="minorHAnsi" w:cs="Times New Roman"/>
          <w:b/>
          <w:bCs/>
          <w:sz w:val="20"/>
          <w:szCs w:val="20"/>
        </w:rPr>
        <w:t>Ansvarig verksamhet:</w:t>
      </w:r>
      <w:r>
        <w:t xml:space="preserve"> </w:t>
      </w:r>
      <w:sdt>
        <w:sdtPr>
          <w:alias w:val="Upprättad av enhet"/>
          <w:tag w:val="m534ae9efef34a1ab5a1291502fec5e5"/>
          <w:id w:val="1262496926"/>
          <w:lock w:val="contentLocked"/>
          <w:placeholder>
            <w:docPart w:val="2DC42E11844B4F26A73458936B92BDBE"/>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44d364a-42ee-449d-9b78-53489fa272b2' " w:xpath="/ns0:properties[1]/documentManagement[1]/ns5:m534ae9efef34a1ab5a1291502fec5e5[1]/ns2:Terms[1]" w:storeItemID="{2B71B58F-C5BC-46E1-B347-934896047CDC}"/>
          <w:text w:multiLine="1"/>
        </w:sdtPr>
        <w:sdtContent>
          <w:r w:rsidR="006C0D69">
            <w:t>NU-sjukvården</w:t>
          </w:r>
        </w:sdtContent>
      </w:sdt>
      <w:r>
        <w:rPr>
          <w:rFonts w:asciiTheme="minorHAnsi" w:hAnsiTheme="minorHAnsi" w:cs="Times New Roman"/>
          <w:b/>
          <w:bCs/>
          <w:sz w:val="20"/>
          <w:szCs w:val="20"/>
        </w:rPr>
        <w:br/>
        <w:t>Ansvarig för verksamhet:</w:t>
      </w:r>
      <w:r>
        <w:t xml:space="preserve"> </w:t>
      </w:r>
      <w:sdt>
        <w:sdtPr>
          <w:alias w:val="Verksamhetschef"/>
          <w:tag w:val="Verksamhetschef"/>
          <w:id w:val="-830214301"/>
          <w:lock w:val="contentLocked"/>
          <w:placeholder>
            <w:docPart w:val="4B2A4C0A95D942F59478645B0712663F"/>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44d364a-42ee-449d-9b78-53489fa272b2' " w:xpath="/ns0:properties[1]/documentManagement[1]/ns7:Verksamhetschef[1]/ns7:UserInfo[1]/ns7:DisplayName[1]" w:storeItemID="{2B71B58F-C5BC-46E1-B347-934896047CDC}"/>
          <w:text/>
        </w:sdtPr>
        <w:sdtContent>
          <w:r w:rsidR="0021705D">
            <w:t>Erika Axelsson</w:t>
          </w:r>
        </w:sdtContent>
      </w:sdt>
    </w:p>
    <w:p w14:paraId="6843604E" w14:textId="7FD79579" w:rsidR="00F27839" w:rsidRDefault="00F27839">
      <w:pPr>
        <w:pStyle w:val="Default"/>
        <w:spacing w:line="360" w:lineRule="auto"/>
        <w:divId w:val="783155907"/>
        <w:rPr>
          <w:rFonts w:asciiTheme="minorHAnsi" w:hAnsiTheme="minorHAnsi" w:cs="Times New Roman"/>
          <w:b/>
          <w:bCs/>
          <w:sz w:val="20"/>
          <w:szCs w:val="20"/>
        </w:rPr>
      </w:pPr>
      <w:r>
        <w:rPr>
          <w:rFonts w:asciiTheme="minorHAnsi" w:hAnsiTheme="minorHAnsi" w:cs="Times New Roman"/>
          <w:b/>
          <w:bCs/>
          <w:sz w:val="20"/>
          <w:szCs w:val="20"/>
        </w:rPr>
        <w:t>Författare:</w:t>
      </w:r>
      <w:r>
        <w:t xml:space="preserve"> </w:t>
      </w:r>
      <w:sdt>
        <w:sdtPr>
          <w:alias w:val="Framtaget av"/>
          <w:tag w:val="Framtagetav"/>
          <w:id w:val="-1528162466"/>
          <w:lock w:val="contentLocked"/>
          <w:placeholder>
            <w:docPart w:val="51D9403802E9480B8EC33935EC2CCFEF"/>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44d364a-42ee-449d-9b78-53489fa272b2' " w:xpath="/ns0:properties[1]/documentManagement[1]/ns7:Framtagetav[1]/ns7:UserInfo[1]/ns7:DisplayName[1]" w:storeItemID="{2B71B58F-C5BC-46E1-B347-934896047CDC}"/>
          <w:text/>
        </w:sdtPr>
        <w:sdtContent>
          <w:r w:rsidR="0021705D">
            <w:t>Katrin Olming Franc</w:t>
          </w:r>
        </w:sdtContent>
      </w:sdt>
      <w:r>
        <w:rPr>
          <w:rFonts w:asciiTheme="minorHAnsi" w:hAnsiTheme="minorHAnsi" w:cs="Times New Roman"/>
          <w:b/>
          <w:bCs/>
          <w:sz w:val="20"/>
          <w:szCs w:val="20"/>
        </w:rPr>
        <w:br/>
        <w:t xml:space="preserve">Medförfattare VGR-id: </w:t>
      </w:r>
      <w:sdt>
        <w:sdtPr>
          <w:alias w:val="Medförfattare"/>
          <w:tag w:val="Medf_x00f6_rfattare"/>
          <w:id w:val="1247995316"/>
          <w:placeholder>
            <w:docPart w:val="F4784FB003B940E680F294AFC21DA6EE"/>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44d364a-42ee-449d-9b78-53489fa272b2' " w:xpath="/ns0:properties[1]/documentManagement[1]/ns7:Medf_x00f6_rfattare[1]" w:storeItemID="{2B71B58F-C5BC-46E1-B347-934896047CDC}"/>
          <w:text/>
        </w:sdtPr>
        <w:sdtContent>
          <w:r w:rsidR="0021705D">
            <w:t>-</w:t>
          </w:r>
        </w:sdtContent>
      </w:sdt>
    </w:p>
    <w:p w14:paraId="7BD27D6E" w14:textId="2E3790A6" w:rsidR="00F27839" w:rsidRDefault="00F27839">
      <w:pPr>
        <w:pStyle w:val="Default"/>
        <w:spacing w:line="360" w:lineRule="auto"/>
        <w:divId w:val="783155907"/>
        <w:rPr>
          <w:rFonts w:asciiTheme="minorHAnsi" w:hAnsiTheme="minorHAnsi" w:cs="Times New Roman"/>
          <w:b/>
          <w:bCs/>
          <w:sz w:val="20"/>
          <w:szCs w:val="20"/>
        </w:rPr>
      </w:pPr>
      <w:r>
        <w:rPr>
          <w:rFonts w:asciiTheme="minorHAnsi" w:hAnsiTheme="minorHAnsi" w:cs="Times New Roman"/>
          <w:b/>
          <w:bCs/>
          <w:sz w:val="20"/>
          <w:szCs w:val="20"/>
        </w:rPr>
        <w:t xml:space="preserve">Upprättat för: </w:t>
      </w:r>
      <w:sdt>
        <w:sdtPr>
          <w:alias w:val="Upprättad för enhet"/>
          <w:tag w:val="a7144f27c6ef407e8fb4465121afbe2b"/>
          <w:id w:val="-1884394914"/>
          <w:lock w:val="contentLocked"/>
          <w:placeholder>
            <w:docPart w:val="84DE7EA378854072B6D084E767B39DC7"/>
          </w:placeholder>
          <w:dataBinding w:prefixMappings="xmlns:ns0='http://schemas.microsoft.com/office/2006/metadata/properties' xmlns:ns1='http://www.w3.org/2001/XMLSchema-instance' xmlns:ns2='http://schemas.microsoft.com/office/infopath/2007/PartnerControls' xmlns:ns3='4552c23f-a756-462f-8287-3ff35245ed68' xmlns:ns4='945b7f6d-ac9b-4adb-b33a-120633e90d10' xmlns:ns5='597d7713-8a3d-4bd2-ae30-edced55b2c1b' xmlns:ns6='7b7f0d38-110b-4e4d-9150-6ea2a4bbeea1' xmlns:ns7='144d364a-42ee-449d-9b78-53489fa272b2' " w:xpath="/ns0:properties[1]/documentManagement[1]/ns5:a7144f27c6ef407e8fb4465121afbe2b[1]/ns2:Terms[1]" w:storeItemID="{2B71B58F-C5BC-46E1-B347-934896047CDC}"/>
          <w:text w:multiLine="1"/>
        </w:sdtPr>
        <w:sdtContent>
          <w:r w:rsidR="0021705D">
            <w:t>NU-sjukvården</w:t>
          </w:r>
        </w:sdtContent>
      </w:sdt>
    </w:p>
    <w:p w14:paraId="5522DC3F" w14:textId="6626D0F7" w:rsidR="00F27839" w:rsidRDefault="00F27839">
      <w:pPr>
        <w:pStyle w:val="Default"/>
        <w:spacing w:line="360" w:lineRule="auto"/>
        <w:divId w:val="783155907"/>
        <w:rPr>
          <w:rFonts w:asciiTheme="minorHAnsi" w:hAnsiTheme="minorHAnsi" w:cs="Times New Roman"/>
          <w:b/>
          <w:bCs/>
          <w:sz w:val="20"/>
          <w:szCs w:val="20"/>
        </w:rPr>
      </w:pPr>
      <w:r>
        <w:rPr>
          <w:rFonts w:asciiTheme="minorHAnsi" w:hAnsiTheme="minorHAnsi" w:cs="Times New Roman"/>
          <w:b/>
          <w:bCs/>
          <w:sz w:val="20"/>
          <w:szCs w:val="20"/>
        </w:rPr>
        <w:t xml:space="preserve">Dokument-ID: </w:t>
      </w:r>
      <w:r w:rsidR="0021705D">
        <w:t>NU13624-1743401706-36</w:t>
      </w:r>
    </w:p>
    <w:p w14:paraId="6E0BA736" w14:textId="58785DB0" w:rsidR="00552A4E" w:rsidRPr="00552A4E" w:rsidRDefault="00552A4E" w:rsidP="00F27839">
      <w:pPr>
        <w:pStyle w:val="Default"/>
        <w:divId w:val="1382746113"/>
      </w:pPr>
    </w:p>
    <w:sectPr w:rsidR="00552A4E" w:rsidRPr="00552A4E" w:rsidSect="005716CF">
      <w:headerReference w:type="default" r:id="rId14"/>
      <w:headerReference w:type="first" r:id="rId15"/>
      <w:footerReference w:type="first" r:id="rId16"/>
      <w:pgSz w:w="11906" w:h="16838"/>
      <w:pgMar w:top="1985" w:right="1841" w:bottom="1985" w:left="1701" w:header="652" w:footer="65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A6C4E6" w14:textId="77777777" w:rsidR="003C0FBB" w:rsidRDefault="003C0FBB" w:rsidP="00ED6C6F">
      <w:pPr>
        <w:spacing w:after="0" w:line="240" w:lineRule="auto"/>
      </w:pPr>
      <w:r>
        <w:separator/>
      </w:r>
    </w:p>
  </w:endnote>
  <w:endnote w:type="continuationSeparator" w:id="0">
    <w:p w14:paraId="65EB1CE6" w14:textId="77777777" w:rsidR="003C0FBB" w:rsidRDefault="003C0FBB" w:rsidP="00ED6C6F">
      <w:pPr>
        <w:spacing w:after="0" w:line="240" w:lineRule="auto"/>
      </w:pPr>
      <w:r>
        <w:continuationSeparator/>
      </w:r>
    </w:p>
  </w:endnote>
  <w:endnote w:type="continuationNotice" w:id="1">
    <w:p w14:paraId="01B0B9AC" w14:textId="77777777" w:rsidR="003C0FBB" w:rsidRDefault="003C0F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30658F" w14:textId="4BFEF6CD" w:rsidR="00986F13" w:rsidRDefault="00367B81">
    <w:pPr>
      <w:pStyle w:val="Sidfot"/>
    </w:pPr>
    <w:r>
      <w:rPr>
        <w:noProof/>
      </w:rPr>
      <w:drawing>
        <wp:anchor distT="0" distB="0" distL="114300" distR="114300" simplePos="0" relativeHeight="251660288" behindDoc="0" locked="0" layoutInCell="1" allowOverlap="1" wp14:anchorId="0F4EE30D" wp14:editId="3DD20378">
          <wp:simplePos x="0" y="0"/>
          <wp:positionH relativeFrom="column">
            <wp:posOffset>-445273</wp:posOffset>
          </wp:positionH>
          <wp:positionV relativeFrom="paragraph">
            <wp:posOffset>-270344</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623E5C" w14:textId="77777777" w:rsidR="003C0FBB" w:rsidRDefault="003C0FBB" w:rsidP="00ED6C6F">
      <w:pPr>
        <w:spacing w:after="0" w:line="240" w:lineRule="auto"/>
      </w:pPr>
      <w:r>
        <w:separator/>
      </w:r>
    </w:p>
  </w:footnote>
  <w:footnote w:type="continuationSeparator" w:id="0">
    <w:p w14:paraId="534947BC" w14:textId="77777777" w:rsidR="003C0FBB" w:rsidRDefault="003C0FBB" w:rsidP="00ED6C6F">
      <w:pPr>
        <w:spacing w:after="0" w:line="240" w:lineRule="auto"/>
      </w:pPr>
      <w:r>
        <w:continuationSeparator/>
      </w:r>
    </w:p>
  </w:footnote>
  <w:footnote w:type="continuationNotice" w:id="1">
    <w:p w14:paraId="0A1E175E" w14:textId="77777777" w:rsidR="003C0FBB" w:rsidRDefault="003C0FB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89B0D3" w14:textId="4F699D50" w:rsidR="009E3DC3" w:rsidRPr="00F25BAC" w:rsidRDefault="009E3DC3" w:rsidP="00F25BAC">
    <w:pPr>
      <w:pStyle w:val="Sidhuvud"/>
    </w:pPr>
    <w:r>
      <w:tab/>
    </w:r>
    <w:r w:rsidRPr="00F25BAC">
      <w:t>Sida</w:t>
    </w:r>
    <w:r>
      <w:t xml:space="preserve"> </w:t>
    </w:r>
    <w:r>
      <w:fldChar w:fldCharType="begin"/>
    </w:r>
    <w:r>
      <w:instrText xml:space="preserve"> PAGE  \* Arabic  \* MERGEFORMAT </w:instrText>
    </w:r>
    <w:r>
      <w:fldChar w:fldCharType="separate"/>
    </w:r>
    <w:r>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A32DB" w14:textId="64669F11" w:rsidR="005E779A" w:rsidRDefault="00CB61BF" w:rsidP="005716CF">
    <w:pPr>
      <w:pStyle w:val="Rubrik1"/>
      <w:spacing w:before="240" w:after="240"/>
      <w:ind w:right="-1"/>
    </w:pPr>
    <w:r w:rsidRPr="0047349A">
      <w:rPr>
        <w:b w:val="0"/>
        <w:bCs/>
        <w:color w:val="000000"/>
        <w:sz w:val="32"/>
        <w:szCs w:val="32"/>
      </w:rPr>
      <w:t xml:space="preserve">Remissrekommendation </w:t>
    </w:r>
    <w:r>
      <w:rPr>
        <w:color w:val="000000"/>
        <w:sz w:val="27"/>
        <w:szCs w:val="27"/>
      </w:rPr>
      <w:br/>
    </w:r>
    <w:r w:rsidRPr="00CB61BF">
      <w:rPr>
        <w:b w:val="0"/>
        <w:bCs/>
        <w:color w:val="000000"/>
        <w:sz w:val="20"/>
        <w:szCs w:val="20"/>
      </w:rPr>
      <w:t>Remissrekommendationen är en överenskommelse mellan primärvården i Fyrbodal och NU-sjukvården samt privata vårdgivare. Forumet för denna överenskommelse är PVNU</w:t>
    </w:r>
    <w:r w:rsidR="00325717">
      <w:rPr>
        <w:b w:val="0"/>
        <w:bCs/>
        <w:color w:val="000000"/>
        <w:sz w:val="20"/>
        <w:szCs w:val="20"/>
      </w:rPr>
      <w:t>.</w:t>
    </w:r>
    <w:r w:rsidR="005E779A">
      <w:rPr>
        <w:noProof/>
      </w:rPr>
      <w:drawing>
        <wp:anchor distT="0" distB="252095" distL="114300" distR="114300" simplePos="0" relativeHeight="251658240" behindDoc="1" locked="1" layoutInCell="1" allowOverlap="0" wp14:anchorId="1ADD09DB" wp14:editId="2CCFCB76">
          <wp:simplePos x="1078173" y="409433"/>
          <wp:positionH relativeFrom="page">
            <wp:align>center</wp:align>
          </wp:positionH>
          <wp:positionV relativeFrom="page">
            <wp:posOffset>540385</wp:posOffset>
          </wp:positionV>
          <wp:extent cx="6480000" cy="1263600"/>
          <wp:effectExtent l="0" t="0" r="0" b="0"/>
          <wp:wrapTopAndBottom/>
          <wp:docPr id="1292111006" name="Bildobjekt 129211100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2110988" name="Bildobjekt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480000" cy="12636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EB743FF8"/>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BB4612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31A87E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821258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F246F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C54BB4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556CF5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00613B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9"/>
    <w:multiLevelType w:val="singleLevel"/>
    <w:tmpl w:val="9932A6B8"/>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008A4FF2"/>
    <w:multiLevelType w:val="multilevel"/>
    <w:tmpl w:val="4566C8F6"/>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0" w15:restartNumberingAfterBreak="0">
    <w:nsid w:val="02227BC3"/>
    <w:multiLevelType w:val="hybridMultilevel"/>
    <w:tmpl w:val="2188DB22"/>
    <w:lvl w:ilvl="0" w:tplc="FFFFFFFF">
      <w:numFmt w:val="bullet"/>
      <w:lvlText w:val="-"/>
      <w:lvlJc w:val="left"/>
      <w:pPr>
        <w:ind w:left="360" w:hanging="360"/>
      </w:pPr>
      <w:rPr>
        <w:rFonts w:ascii="Times New Roman" w:eastAsia="Times New Roman"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1" w15:restartNumberingAfterBreak="0">
    <w:nsid w:val="033C356D"/>
    <w:multiLevelType w:val="multilevel"/>
    <w:tmpl w:val="CEB8009C"/>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2" w15:restartNumberingAfterBreak="0">
    <w:nsid w:val="0530227A"/>
    <w:multiLevelType w:val="multilevel"/>
    <w:tmpl w:val="B456EC32"/>
    <w:lvl w:ilvl="0">
      <w:start w:val="1"/>
      <w:numFmt w:val="bullet"/>
      <w:pStyle w:val="Punktlista"/>
      <w:lvlText w:val="•"/>
      <w:lvlJc w:val="left"/>
      <w:pPr>
        <w:ind w:left="360" w:hanging="360"/>
      </w:pPr>
      <w:rPr>
        <w:rFonts w:ascii="Calibri" w:hAnsi="Calibri" w:hint="default"/>
        <w:color w:val="auto"/>
      </w:rPr>
    </w:lvl>
    <w:lvl w:ilvl="1">
      <w:start w:val="1"/>
      <w:numFmt w:val="bullet"/>
      <w:pStyle w:val="Punktlista2"/>
      <w:lvlText w:val="–"/>
      <w:lvlJc w:val="left"/>
      <w:pPr>
        <w:ind w:left="720" w:hanging="360"/>
      </w:pPr>
      <w:rPr>
        <w:rFonts w:ascii="Calibri" w:hAnsi="Calibri" w:hint="default"/>
        <w:color w:val="auto"/>
      </w:rPr>
    </w:lvl>
    <w:lvl w:ilvl="2">
      <w:start w:val="1"/>
      <w:numFmt w:val="bullet"/>
      <w:pStyle w:val="Punktlista3"/>
      <w:lvlText w:val="•"/>
      <w:lvlJc w:val="left"/>
      <w:pPr>
        <w:ind w:left="1080" w:hanging="360"/>
      </w:pPr>
      <w:rPr>
        <w:rFonts w:ascii="Calibri" w:hAnsi="Calibri" w:hint="default"/>
        <w:color w:val="auto"/>
      </w:rPr>
    </w:lvl>
    <w:lvl w:ilvl="3">
      <w:start w:val="1"/>
      <w:numFmt w:val="bullet"/>
      <w:pStyle w:val="Punktlista4"/>
      <w:lvlText w:val="–"/>
      <w:lvlJc w:val="left"/>
      <w:pPr>
        <w:ind w:left="1440" w:hanging="360"/>
      </w:pPr>
      <w:rPr>
        <w:rFonts w:ascii="Calibri" w:hAnsi="Calibri" w:hint="default"/>
        <w:color w:val="auto"/>
      </w:rPr>
    </w:lvl>
    <w:lvl w:ilvl="4">
      <w:start w:val="1"/>
      <w:numFmt w:val="bullet"/>
      <w:pStyle w:val="Punktlista5"/>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13" w15:restartNumberingAfterBreak="0">
    <w:nsid w:val="05EE1867"/>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0B7E0623"/>
    <w:multiLevelType w:val="hybridMultilevel"/>
    <w:tmpl w:val="2690BC3E"/>
    <w:lvl w:ilvl="0" w:tplc="E0106760">
      <w:start w:val="1"/>
      <w:numFmt w:val="bullet"/>
      <w:lvlText w:val=""/>
      <w:lvlJc w:val="left"/>
      <w:pPr>
        <w:ind w:left="720" w:hanging="360"/>
      </w:pPr>
      <w:rPr>
        <w:rFonts w:ascii="Symbol" w:hAnsi="Symbol" w:hint="default"/>
      </w:rPr>
    </w:lvl>
    <w:lvl w:ilvl="1" w:tplc="5486F408" w:tentative="1">
      <w:start w:val="1"/>
      <w:numFmt w:val="bullet"/>
      <w:lvlText w:val="o"/>
      <w:lvlJc w:val="left"/>
      <w:pPr>
        <w:ind w:left="1440" w:hanging="360"/>
      </w:pPr>
      <w:rPr>
        <w:rFonts w:ascii="Courier New" w:hAnsi="Courier New" w:cs="Courier New" w:hint="default"/>
      </w:rPr>
    </w:lvl>
    <w:lvl w:ilvl="2" w:tplc="5ABA2342" w:tentative="1">
      <w:start w:val="1"/>
      <w:numFmt w:val="bullet"/>
      <w:lvlText w:val=""/>
      <w:lvlJc w:val="left"/>
      <w:pPr>
        <w:ind w:left="2160" w:hanging="360"/>
      </w:pPr>
      <w:rPr>
        <w:rFonts w:ascii="Wingdings" w:hAnsi="Wingdings" w:hint="default"/>
      </w:rPr>
    </w:lvl>
    <w:lvl w:ilvl="3" w:tplc="EC08A49C" w:tentative="1">
      <w:start w:val="1"/>
      <w:numFmt w:val="bullet"/>
      <w:lvlText w:val=""/>
      <w:lvlJc w:val="left"/>
      <w:pPr>
        <w:ind w:left="2880" w:hanging="360"/>
      </w:pPr>
      <w:rPr>
        <w:rFonts w:ascii="Symbol" w:hAnsi="Symbol" w:hint="default"/>
      </w:rPr>
    </w:lvl>
    <w:lvl w:ilvl="4" w:tplc="859072D0" w:tentative="1">
      <w:start w:val="1"/>
      <w:numFmt w:val="bullet"/>
      <w:lvlText w:val="o"/>
      <w:lvlJc w:val="left"/>
      <w:pPr>
        <w:ind w:left="3600" w:hanging="360"/>
      </w:pPr>
      <w:rPr>
        <w:rFonts w:ascii="Courier New" w:hAnsi="Courier New" w:cs="Courier New" w:hint="default"/>
      </w:rPr>
    </w:lvl>
    <w:lvl w:ilvl="5" w:tplc="FA16B2C0" w:tentative="1">
      <w:start w:val="1"/>
      <w:numFmt w:val="bullet"/>
      <w:lvlText w:val=""/>
      <w:lvlJc w:val="left"/>
      <w:pPr>
        <w:ind w:left="4320" w:hanging="360"/>
      </w:pPr>
      <w:rPr>
        <w:rFonts w:ascii="Wingdings" w:hAnsi="Wingdings" w:hint="default"/>
      </w:rPr>
    </w:lvl>
    <w:lvl w:ilvl="6" w:tplc="FBB6299E" w:tentative="1">
      <w:start w:val="1"/>
      <w:numFmt w:val="bullet"/>
      <w:lvlText w:val=""/>
      <w:lvlJc w:val="left"/>
      <w:pPr>
        <w:ind w:left="5040" w:hanging="360"/>
      </w:pPr>
      <w:rPr>
        <w:rFonts w:ascii="Symbol" w:hAnsi="Symbol" w:hint="default"/>
      </w:rPr>
    </w:lvl>
    <w:lvl w:ilvl="7" w:tplc="1B6C5A4C" w:tentative="1">
      <w:start w:val="1"/>
      <w:numFmt w:val="bullet"/>
      <w:lvlText w:val="o"/>
      <w:lvlJc w:val="left"/>
      <w:pPr>
        <w:ind w:left="5760" w:hanging="360"/>
      </w:pPr>
      <w:rPr>
        <w:rFonts w:ascii="Courier New" w:hAnsi="Courier New" w:cs="Courier New" w:hint="default"/>
      </w:rPr>
    </w:lvl>
    <w:lvl w:ilvl="8" w:tplc="757CA732" w:tentative="1">
      <w:start w:val="1"/>
      <w:numFmt w:val="bullet"/>
      <w:lvlText w:val=""/>
      <w:lvlJc w:val="left"/>
      <w:pPr>
        <w:ind w:left="6480" w:hanging="360"/>
      </w:pPr>
      <w:rPr>
        <w:rFonts w:ascii="Wingdings" w:hAnsi="Wingdings" w:hint="default"/>
      </w:rPr>
    </w:lvl>
  </w:abstractNum>
  <w:abstractNum w:abstractNumId="15" w15:restartNumberingAfterBreak="0">
    <w:nsid w:val="158721A9"/>
    <w:multiLevelType w:val="hybridMultilevel"/>
    <w:tmpl w:val="2F8A232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1A6A1988"/>
    <w:multiLevelType w:val="multilevel"/>
    <w:tmpl w:val="CA221EBE"/>
    <w:lvl w:ilvl="0">
      <w:start w:val="1"/>
      <w:numFmt w:val="decimal"/>
      <w:lvlText w:val="%1."/>
      <w:lvlJc w:val="left"/>
      <w:pPr>
        <w:ind w:left="851" w:hanging="851"/>
      </w:pPr>
      <w:rPr>
        <w:rFonts w:hint="default"/>
      </w:rPr>
    </w:lvl>
    <w:lvl w:ilvl="1">
      <w:start w:val="1"/>
      <w:numFmt w:val="decimal"/>
      <w:lvlText w:val="%1.%2"/>
      <w:lvlJc w:val="left"/>
      <w:pPr>
        <w:ind w:left="851" w:hanging="851"/>
      </w:pPr>
      <w:rPr>
        <w:rFonts w:hint="default"/>
      </w:rPr>
    </w:lvl>
    <w:lvl w:ilvl="2">
      <w:start w:val="1"/>
      <w:numFmt w:val="decimal"/>
      <w:lvlText w:val="%1.%2.%3"/>
      <w:lvlJc w:val="left"/>
      <w:pPr>
        <w:ind w:left="851" w:hanging="851"/>
      </w:pPr>
      <w:rPr>
        <w:rFonts w:hint="default"/>
      </w:rPr>
    </w:lvl>
    <w:lvl w:ilvl="3">
      <w:start w:val="1"/>
      <w:numFmt w:val="decimal"/>
      <w:lvlText w:val="%1.%2.%3.%4"/>
      <w:lvlJc w:val="left"/>
      <w:pPr>
        <w:ind w:left="851" w:hanging="851"/>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2C894358"/>
    <w:multiLevelType w:val="multilevel"/>
    <w:tmpl w:val="7C2C14C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1.%2.%3.%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3607794F"/>
    <w:multiLevelType w:val="hybridMultilevel"/>
    <w:tmpl w:val="27A6985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41686F43"/>
    <w:multiLevelType w:val="hybridMultilevel"/>
    <w:tmpl w:val="3424D7C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53842906"/>
    <w:multiLevelType w:val="hybridMultilevel"/>
    <w:tmpl w:val="F344F972"/>
    <w:lvl w:ilvl="0" w:tplc="041D000F">
      <w:start w:val="1"/>
      <w:numFmt w:val="decimal"/>
      <w:lvlText w:val="%1."/>
      <w:lvlJc w:val="left"/>
      <w:pPr>
        <w:ind w:left="1080" w:hanging="360"/>
      </w:pPr>
    </w:lvl>
    <w:lvl w:ilvl="1" w:tplc="041D0019" w:tentative="1">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1" w15:restartNumberingAfterBreak="0">
    <w:nsid w:val="63EB747D"/>
    <w:multiLevelType w:val="hybridMultilevel"/>
    <w:tmpl w:val="7992710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665F2100"/>
    <w:multiLevelType w:val="multilevel"/>
    <w:tmpl w:val="10E6BA84"/>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3" w15:restartNumberingAfterBreak="0">
    <w:nsid w:val="6A267665"/>
    <w:multiLevelType w:val="multilevel"/>
    <w:tmpl w:val="D1EAA15A"/>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color w:val="auto"/>
      </w:rPr>
    </w:lvl>
    <w:lvl w:ilvl="2">
      <w:start w:val="1"/>
      <w:numFmt w:val="bullet"/>
      <w:lvlText w:val="•"/>
      <w:lvlJc w:val="left"/>
      <w:pPr>
        <w:ind w:left="1080" w:hanging="360"/>
      </w:pPr>
      <w:rPr>
        <w:rFonts w:ascii="Calibri" w:hAnsi="Calibri" w:hint="default"/>
        <w:color w:val="auto"/>
      </w:rPr>
    </w:lvl>
    <w:lvl w:ilvl="3">
      <w:start w:val="1"/>
      <w:numFmt w:val="bullet"/>
      <w:lvlText w:val="–"/>
      <w:lvlJc w:val="left"/>
      <w:pPr>
        <w:ind w:left="1440" w:hanging="360"/>
      </w:pPr>
      <w:rPr>
        <w:rFonts w:ascii="Calibri" w:hAnsi="Calibri" w:hint="default"/>
        <w:color w:val="auto"/>
      </w:rPr>
    </w:lvl>
    <w:lvl w:ilvl="4">
      <w:start w:val="1"/>
      <w:numFmt w:val="bullet"/>
      <w:lvlText w:val="•"/>
      <w:lvlJc w:val="left"/>
      <w:pPr>
        <w:ind w:left="1800" w:hanging="360"/>
      </w:pPr>
      <w:rPr>
        <w:rFonts w:ascii="Calibri" w:hAnsi="Calibri" w:hint="default"/>
        <w:color w:val="auto"/>
      </w:rPr>
    </w:lvl>
    <w:lvl w:ilvl="5">
      <w:start w:val="1"/>
      <w:numFmt w:val="bullet"/>
      <w:lvlText w:val="–"/>
      <w:lvlJc w:val="left"/>
      <w:pPr>
        <w:ind w:left="2160" w:hanging="360"/>
      </w:pPr>
      <w:rPr>
        <w:rFonts w:ascii="Calibri" w:hAnsi="Calibri" w:hint="default"/>
        <w:color w:val="auto"/>
      </w:rPr>
    </w:lvl>
    <w:lvl w:ilvl="6">
      <w:start w:val="1"/>
      <w:numFmt w:val="bullet"/>
      <w:lvlText w:val="•"/>
      <w:lvlJc w:val="left"/>
      <w:pPr>
        <w:ind w:left="2520" w:hanging="360"/>
      </w:pPr>
      <w:rPr>
        <w:rFonts w:ascii="Calibri" w:hAnsi="Calibri" w:hint="default"/>
        <w:color w:val="auto"/>
      </w:rPr>
    </w:lvl>
    <w:lvl w:ilvl="7">
      <w:start w:val="1"/>
      <w:numFmt w:val="bullet"/>
      <w:lvlText w:val="–"/>
      <w:lvlJc w:val="left"/>
      <w:pPr>
        <w:ind w:left="2880" w:hanging="360"/>
      </w:pPr>
      <w:rPr>
        <w:rFonts w:ascii="Calibri" w:hAnsi="Calibri" w:hint="default"/>
        <w:color w:val="auto"/>
      </w:rPr>
    </w:lvl>
    <w:lvl w:ilvl="8">
      <w:start w:val="1"/>
      <w:numFmt w:val="bullet"/>
      <w:lvlText w:val="•"/>
      <w:lvlJc w:val="left"/>
      <w:pPr>
        <w:ind w:left="3240" w:hanging="360"/>
      </w:pPr>
      <w:rPr>
        <w:rFonts w:ascii="Calibri" w:hAnsi="Calibri" w:hint="default"/>
        <w:color w:val="auto"/>
      </w:rPr>
    </w:lvl>
  </w:abstractNum>
  <w:abstractNum w:abstractNumId="24" w15:restartNumberingAfterBreak="0">
    <w:nsid w:val="73A67453"/>
    <w:multiLevelType w:val="multilevel"/>
    <w:tmpl w:val="16D4075C"/>
    <w:lvl w:ilvl="0">
      <w:start w:val="1"/>
      <w:numFmt w:val="decimal"/>
      <w:pStyle w:val="Numreradlista"/>
      <w:lvlText w:val="%1."/>
      <w:lvlJc w:val="left"/>
      <w:pPr>
        <w:ind w:left="360" w:hanging="360"/>
      </w:pPr>
      <w:rPr>
        <w:rFonts w:hint="default"/>
      </w:rPr>
    </w:lvl>
    <w:lvl w:ilvl="1">
      <w:start w:val="1"/>
      <w:numFmt w:val="lowerLetter"/>
      <w:pStyle w:val="Numreradlista2"/>
      <w:lvlText w:val="%2."/>
      <w:lvlJc w:val="left"/>
      <w:pPr>
        <w:ind w:left="720" w:hanging="360"/>
      </w:pPr>
      <w:rPr>
        <w:rFonts w:hint="default"/>
      </w:rPr>
    </w:lvl>
    <w:lvl w:ilvl="2">
      <w:start w:val="1"/>
      <w:numFmt w:val="lowerRoman"/>
      <w:pStyle w:val="Numreradlista3"/>
      <w:lvlText w:val="%3."/>
      <w:lvlJc w:val="left"/>
      <w:pPr>
        <w:ind w:left="1080" w:hanging="360"/>
      </w:pPr>
      <w:rPr>
        <w:rFonts w:hint="default"/>
      </w:rPr>
    </w:lvl>
    <w:lvl w:ilvl="3">
      <w:start w:val="1"/>
      <w:numFmt w:val="decimal"/>
      <w:pStyle w:val="Numreradlista4"/>
      <w:lvlText w:val="%4)"/>
      <w:lvlJc w:val="left"/>
      <w:pPr>
        <w:ind w:left="1440" w:hanging="360"/>
      </w:pPr>
      <w:rPr>
        <w:rFonts w:hint="default"/>
      </w:rPr>
    </w:lvl>
    <w:lvl w:ilvl="4">
      <w:start w:val="1"/>
      <w:numFmt w:val="lowerLetter"/>
      <w:pStyle w:val="Numreradlista5"/>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665863069">
    <w:abstractNumId w:val="24"/>
  </w:num>
  <w:num w:numId="2" w16cid:durableId="1787892215">
    <w:abstractNumId w:val="3"/>
  </w:num>
  <w:num w:numId="3" w16cid:durableId="896547685">
    <w:abstractNumId w:val="2"/>
  </w:num>
  <w:num w:numId="4" w16cid:durableId="1578057768">
    <w:abstractNumId w:val="1"/>
  </w:num>
  <w:num w:numId="5" w16cid:durableId="1760520417">
    <w:abstractNumId w:val="0"/>
  </w:num>
  <w:num w:numId="6" w16cid:durableId="1922981694">
    <w:abstractNumId w:val="12"/>
  </w:num>
  <w:num w:numId="7" w16cid:durableId="888221406">
    <w:abstractNumId w:val="7"/>
  </w:num>
  <w:num w:numId="8" w16cid:durableId="609505733">
    <w:abstractNumId w:val="6"/>
  </w:num>
  <w:num w:numId="9" w16cid:durableId="345324549">
    <w:abstractNumId w:val="5"/>
  </w:num>
  <w:num w:numId="10" w16cid:durableId="878317036">
    <w:abstractNumId w:val="4"/>
  </w:num>
  <w:num w:numId="11" w16cid:durableId="1655646443">
    <w:abstractNumId w:val="14"/>
  </w:num>
  <w:num w:numId="12" w16cid:durableId="778379140">
    <w:abstractNumId w:val="12"/>
  </w:num>
  <w:num w:numId="13" w16cid:durableId="13054293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31463305">
    <w:abstractNumId w:val="16"/>
  </w:num>
  <w:num w:numId="15" w16cid:durableId="680936313">
    <w:abstractNumId w:val="13"/>
  </w:num>
  <w:num w:numId="16" w16cid:durableId="2094425704">
    <w:abstractNumId w:val="17"/>
  </w:num>
  <w:num w:numId="17" w16cid:durableId="1786805601">
    <w:abstractNumId w:val="8"/>
  </w:num>
  <w:num w:numId="18" w16cid:durableId="1973632982">
    <w:abstractNumId w:val="24"/>
  </w:num>
  <w:num w:numId="19" w16cid:durableId="332756038">
    <w:abstractNumId w:val="24"/>
  </w:num>
  <w:num w:numId="20" w16cid:durableId="6489029">
    <w:abstractNumId w:val="24"/>
  </w:num>
  <w:num w:numId="21" w16cid:durableId="976102582">
    <w:abstractNumId w:val="24"/>
  </w:num>
  <w:num w:numId="22" w16cid:durableId="261376145">
    <w:abstractNumId w:val="24"/>
  </w:num>
  <w:num w:numId="23" w16cid:durableId="338237999">
    <w:abstractNumId w:val="16"/>
  </w:num>
  <w:num w:numId="24" w16cid:durableId="405617605">
    <w:abstractNumId w:val="16"/>
  </w:num>
  <w:num w:numId="25" w16cid:durableId="792141459">
    <w:abstractNumId w:val="16"/>
  </w:num>
  <w:num w:numId="26" w16cid:durableId="1138382439">
    <w:abstractNumId w:val="16"/>
  </w:num>
  <w:num w:numId="27" w16cid:durableId="1971742603">
    <w:abstractNumId w:val="12"/>
  </w:num>
  <w:num w:numId="28" w16cid:durableId="2061635304">
    <w:abstractNumId w:val="12"/>
  </w:num>
  <w:num w:numId="29" w16cid:durableId="226116407">
    <w:abstractNumId w:val="12"/>
  </w:num>
  <w:num w:numId="30" w16cid:durableId="1763452637">
    <w:abstractNumId w:val="12"/>
  </w:num>
  <w:num w:numId="31" w16cid:durableId="606280447">
    <w:abstractNumId w:val="12"/>
  </w:num>
  <w:num w:numId="32" w16cid:durableId="188185163">
    <w:abstractNumId w:val="18"/>
  </w:num>
  <w:num w:numId="33" w16cid:durableId="1697075136">
    <w:abstractNumId w:val="21"/>
  </w:num>
  <w:num w:numId="34" w16cid:durableId="1029257016">
    <w:abstractNumId w:val="10"/>
  </w:num>
  <w:num w:numId="35" w16cid:durableId="373699692">
    <w:abstractNumId w:val="20"/>
  </w:num>
  <w:num w:numId="36" w16cid:durableId="2071801976">
    <w:abstractNumId w:val="15"/>
  </w:num>
  <w:num w:numId="37" w16cid:durableId="1814978567">
    <w:abstractNumId w:val="19"/>
  </w:num>
  <w:num w:numId="38" w16cid:durableId="1509753284">
    <w:abstractNumId w:val="23"/>
  </w:num>
  <w:num w:numId="39" w16cid:durableId="1192767666">
    <w:abstractNumId w:val="11"/>
  </w:num>
  <w:num w:numId="40" w16cid:durableId="833685954">
    <w:abstractNumId w:val="22"/>
  </w:num>
  <w:num w:numId="41" w16cid:durableId="76337758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0430"/>
    <w:rsid w:val="0000219A"/>
    <w:rsid w:val="00002817"/>
    <w:rsid w:val="00014ABF"/>
    <w:rsid w:val="000164F3"/>
    <w:rsid w:val="000213E0"/>
    <w:rsid w:val="000226F4"/>
    <w:rsid w:val="00023CF5"/>
    <w:rsid w:val="000304A9"/>
    <w:rsid w:val="000322B6"/>
    <w:rsid w:val="00035827"/>
    <w:rsid w:val="000428AA"/>
    <w:rsid w:val="00081D63"/>
    <w:rsid w:val="00081E07"/>
    <w:rsid w:val="00083807"/>
    <w:rsid w:val="000879D1"/>
    <w:rsid w:val="00090F07"/>
    <w:rsid w:val="000927CE"/>
    <w:rsid w:val="00095753"/>
    <w:rsid w:val="000A259F"/>
    <w:rsid w:val="000C60F9"/>
    <w:rsid w:val="000D29F7"/>
    <w:rsid w:val="000D36E2"/>
    <w:rsid w:val="000D4286"/>
    <w:rsid w:val="000D787A"/>
    <w:rsid w:val="000E136F"/>
    <w:rsid w:val="000F3B55"/>
    <w:rsid w:val="00101C21"/>
    <w:rsid w:val="0010206C"/>
    <w:rsid w:val="00104807"/>
    <w:rsid w:val="00106E6E"/>
    <w:rsid w:val="001105A7"/>
    <w:rsid w:val="0011207E"/>
    <w:rsid w:val="00121240"/>
    <w:rsid w:val="00136C6B"/>
    <w:rsid w:val="00142663"/>
    <w:rsid w:val="00157668"/>
    <w:rsid w:val="00167F2D"/>
    <w:rsid w:val="00182C4D"/>
    <w:rsid w:val="0019680D"/>
    <w:rsid w:val="001A7D3F"/>
    <w:rsid w:val="001B2002"/>
    <w:rsid w:val="001B4BB9"/>
    <w:rsid w:val="001F5488"/>
    <w:rsid w:val="00202699"/>
    <w:rsid w:val="0021705D"/>
    <w:rsid w:val="00220B93"/>
    <w:rsid w:val="00227810"/>
    <w:rsid w:val="0023309C"/>
    <w:rsid w:val="002346A2"/>
    <w:rsid w:val="00235637"/>
    <w:rsid w:val="00236D44"/>
    <w:rsid w:val="00237D8B"/>
    <w:rsid w:val="0024177A"/>
    <w:rsid w:val="002506A7"/>
    <w:rsid w:val="00251B44"/>
    <w:rsid w:val="00257988"/>
    <w:rsid w:val="002611BD"/>
    <w:rsid w:val="00267E76"/>
    <w:rsid w:val="00286034"/>
    <w:rsid w:val="002A0EBB"/>
    <w:rsid w:val="002A223C"/>
    <w:rsid w:val="002B09BC"/>
    <w:rsid w:val="002D6BE7"/>
    <w:rsid w:val="002E6307"/>
    <w:rsid w:val="002F7366"/>
    <w:rsid w:val="00324BC6"/>
    <w:rsid w:val="00325717"/>
    <w:rsid w:val="00330A42"/>
    <w:rsid w:val="00334C58"/>
    <w:rsid w:val="0035044E"/>
    <w:rsid w:val="0036067A"/>
    <w:rsid w:val="00367B81"/>
    <w:rsid w:val="00383AEE"/>
    <w:rsid w:val="00383FC4"/>
    <w:rsid w:val="003848CD"/>
    <w:rsid w:val="00384E26"/>
    <w:rsid w:val="00397151"/>
    <w:rsid w:val="003977E2"/>
    <w:rsid w:val="003A0FEC"/>
    <w:rsid w:val="003A4BEC"/>
    <w:rsid w:val="003C0FBB"/>
    <w:rsid w:val="003C45A3"/>
    <w:rsid w:val="003D1AD5"/>
    <w:rsid w:val="003F0854"/>
    <w:rsid w:val="003F0BD7"/>
    <w:rsid w:val="00411FB3"/>
    <w:rsid w:val="00432AA0"/>
    <w:rsid w:val="004333A3"/>
    <w:rsid w:val="004457CA"/>
    <w:rsid w:val="004477B4"/>
    <w:rsid w:val="004539FA"/>
    <w:rsid w:val="004579C9"/>
    <w:rsid w:val="00463F60"/>
    <w:rsid w:val="00466ABB"/>
    <w:rsid w:val="00472FE4"/>
    <w:rsid w:val="0047349A"/>
    <w:rsid w:val="0047617B"/>
    <w:rsid w:val="00476DDD"/>
    <w:rsid w:val="00481060"/>
    <w:rsid w:val="00483F66"/>
    <w:rsid w:val="004965A6"/>
    <w:rsid w:val="004B1A1F"/>
    <w:rsid w:val="004C2B36"/>
    <w:rsid w:val="004E08FC"/>
    <w:rsid w:val="004E0B05"/>
    <w:rsid w:val="004F2653"/>
    <w:rsid w:val="004F3BF4"/>
    <w:rsid w:val="004F6E9F"/>
    <w:rsid w:val="00502996"/>
    <w:rsid w:val="005241A4"/>
    <w:rsid w:val="00524F27"/>
    <w:rsid w:val="00531996"/>
    <w:rsid w:val="0053274D"/>
    <w:rsid w:val="005377E7"/>
    <w:rsid w:val="00552A4E"/>
    <w:rsid w:val="005537A8"/>
    <w:rsid w:val="0056637A"/>
    <w:rsid w:val="005716CF"/>
    <w:rsid w:val="00575871"/>
    <w:rsid w:val="005861D0"/>
    <w:rsid w:val="00586919"/>
    <w:rsid w:val="00594D98"/>
    <w:rsid w:val="00595949"/>
    <w:rsid w:val="005A403A"/>
    <w:rsid w:val="005A6F62"/>
    <w:rsid w:val="005B1F50"/>
    <w:rsid w:val="005B2591"/>
    <w:rsid w:val="005C4A0C"/>
    <w:rsid w:val="005C6423"/>
    <w:rsid w:val="005C738E"/>
    <w:rsid w:val="005E0CDB"/>
    <w:rsid w:val="005E31ED"/>
    <w:rsid w:val="005E779A"/>
    <w:rsid w:val="005F29FB"/>
    <w:rsid w:val="00604B03"/>
    <w:rsid w:val="00606B0F"/>
    <w:rsid w:val="006137D6"/>
    <w:rsid w:val="00622230"/>
    <w:rsid w:val="006769DD"/>
    <w:rsid w:val="00692E68"/>
    <w:rsid w:val="00693ED8"/>
    <w:rsid w:val="00696DF2"/>
    <w:rsid w:val="00697C2E"/>
    <w:rsid w:val="006A2D7A"/>
    <w:rsid w:val="006A47C2"/>
    <w:rsid w:val="006A60A8"/>
    <w:rsid w:val="006A6286"/>
    <w:rsid w:val="006B3AC6"/>
    <w:rsid w:val="006C0636"/>
    <w:rsid w:val="006C0D69"/>
    <w:rsid w:val="006C20B8"/>
    <w:rsid w:val="006C4DA1"/>
    <w:rsid w:val="006E43A5"/>
    <w:rsid w:val="006E6496"/>
    <w:rsid w:val="006F7778"/>
    <w:rsid w:val="00706214"/>
    <w:rsid w:val="00734C22"/>
    <w:rsid w:val="00737193"/>
    <w:rsid w:val="00742CAC"/>
    <w:rsid w:val="007547F2"/>
    <w:rsid w:val="00766BEC"/>
    <w:rsid w:val="00772B6E"/>
    <w:rsid w:val="007829D2"/>
    <w:rsid w:val="00783074"/>
    <w:rsid w:val="0078522D"/>
    <w:rsid w:val="00793442"/>
    <w:rsid w:val="007A0B53"/>
    <w:rsid w:val="007A3470"/>
    <w:rsid w:val="007B634A"/>
    <w:rsid w:val="007C1E39"/>
    <w:rsid w:val="007C5139"/>
    <w:rsid w:val="007E16FA"/>
    <w:rsid w:val="007F6E5A"/>
    <w:rsid w:val="00801BBF"/>
    <w:rsid w:val="008065F9"/>
    <w:rsid w:val="00812DE2"/>
    <w:rsid w:val="00816FA9"/>
    <w:rsid w:val="008215CB"/>
    <w:rsid w:val="00822A22"/>
    <w:rsid w:val="00826C8A"/>
    <w:rsid w:val="00834506"/>
    <w:rsid w:val="00834E7E"/>
    <w:rsid w:val="0084305E"/>
    <w:rsid w:val="00853F45"/>
    <w:rsid w:val="00854FCB"/>
    <w:rsid w:val="008574B7"/>
    <w:rsid w:val="00870403"/>
    <w:rsid w:val="00875CBE"/>
    <w:rsid w:val="0089032C"/>
    <w:rsid w:val="008A525C"/>
    <w:rsid w:val="008C4656"/>
    <w:rsid w:val="008C5285"/>
    <w:rsid w:val="008D4F31"/>
    <w:rsid w:val="008F437E"/>
    <w:rsid w:val="008F46D6"/>
    <w:rsid w:val="00910C25"/>
    <w:rsid w:val="0091229C"/>
    <w:rsid w:val="009255D9"/>
    <w:rsid w:val="009333E9"/>
    <w:rsid w:val="00934D21"/>
    <w:rsid w:val="0094352B"/>
    <w:rsid w:val="00947BCD"/>
    <w:rsid w:val="009609C9"/>
    <w:rsid w:val="00972D16"/>
    <w:rsid w:val="00973775"/>
    <w:rsid w:val="00976057"/>
    <w:rsid w:val="00986F13"/>
    <w:rsid w:val="0099293C"/>
    <w:rsid w:val="009A25E1"/>
    <w:rsid w:val="009B2791"/>
    <w:rsid w:val="009D509B"/>
    <w:rsid w:val="009E3DC3"/>
    <w:rsid w:val="009E437C"/>
    <w:rsid w:val="009E5423"/>
    <w:rsid w:val="009E6EF9"/>
    <w:rsid w:val="009E7B9D"/>
    <w:rsid w:val="009E7F82"/>
    <w:rsid w:val="009F273C"/>
    <w:rsid w:val="00A076D6"/>
    <w:rsid w:val="00A16575"/>
    <w:rsid w:val="00A17AEC"/>
    <w:rsid w:val="00A17B37"/>
    <w:rsid w:val="00A2125B"/>
    <w:rsid w:val="00A23320"/>
    <w:rsid w:val="00A273A8"/>
    <w:rsid w:val="00A40084"/>
    <w:rsid w:val="00A41650"/>
    <w:rsid w:val="00A47925"/>
    <w:rsid w:val="00A51CEF"/>
    <w:rsid w:val="00A6449E"/>
    <w:rsid w:val="00A711E8"/>
    <w:rsid w:val="00A80C68"/>
    <w:rsid w:val="00A87B49"/>
    <w:rsid w:val="00A96DA2"/>
    <w:rsid w:val="00AA2ABA"/>
    <w:rsid w:val="00AA3A34"/>
    <w:rsid w:val="00AA5C9A"/>
    <w:rsid w:val="00AB167A"/>
    <w:rsid w:val="00AB24CA"/>
    <w:rsid w:val="00AB57E2"/>
    <w:rsid w:val="00AD1A1A"/>
    <w:rsid w:val="00AD354E"/>
    <w:rsid w:val="00AD5832"/>
    <w:rsid w:val="00AF5B57"/>
    <w:rsid w:val="00B026DF"/>
    <w:rsid w:val="00B1580D"/>
    <w:rsid w:val="00B23DFB"/>
    <w:rsid w:val="00B30455"/>
    <w:rsid w:val="00B32309"/>
    <w:rsid w:val="00B37193"/>
    <w:rsid w:val="00B40283"/>
    <w:rsid w:val="00B4285A"/>
    <w:rsid w:val="00B462CC"/>
    <w:rsid w:val="00B6416A"/>
    <w:rsid w:val="00B71B19"/>
    <w:rsid w:val="00B9215F"/>
    <w:rsid w:val="00BA0430"/>
    <w:rsid w:val="00BB48AC"/>
    <w:rsid w:val="00BB7B8B"/>
    <w:rsid w:val="00BC4E87"/>
    <w:rsid w:val="00BE0327"/>
    <w:rsid w:val="00BE3F3D"/>
    <w:rsid w:val="00BE6667"/>
    <w:rsid w:val="00BE75E3"/>
    <w:rsid w:val="00BF2DAB"/>
    <w:rsid w:val="00BF46DE"/>
    <w:rsid w:val="00C02681"/>
    <w:rsid w:val="00C079B5"/>
    <w:rsid w:val="00C10E5F"/>
    <w:rsid w:val="00C12ADF"/>
    <w:rsid w:val="00C13434"/>
    <w:rsid w:val="00C25157"/>
    <w:rsid w:val="00C27044"/>
    <w:rsid w:val="00C312B6"/>
    <w:rsid w:val="00C4216C"/>
    <w:rsid w:val="00C459F7"/>
    <w:rsid w:val="00C47D8A"/>
    <w:rsid w:val="00C63DA4"/>
    <w:rsid w:val="00C76DDB"/>
    <w:rsid w:val="00C97D6A"/>
    <w:rsid w:val="00CB61BF"/>
    <w:rsid w:val="00CC149C"/>
    <w:rsid w:val="00CC3124"/>
    <w:rsid w:val="00CC3657"/>
    <w:rsid w:val="00CE048D"/>
    <w:rsid w:val="00CE4E3C"/>
    <w:rsid w:val="00D02A34"/>
    <w:rsid w:val="00D070FF"/>
    <w:rsid w:val="00D13076"/>
    <w:rsid w:val="00D2298A"/>
    <w:rsid w:val="00D24DBA"/>
    <w:rsid w:val="00D313D3"/>
    <w:rsid w:val="00D4779E"/>
    <w:rsid w:val="00D71EBC"/>
    <w:rsid w:val="00DB6507"/>
    <w:rsid w:val="00DC69AB"/>
    <w:rsid w:val="00DE19C9"/>
    <w:rsid w:val="00DF0444"/>
    <w:rsid w:val="00DF19B1"/>
    <w:rsid w:val="00DF28E1"/>
    <w:rsid w:val="00DF42CC"/>
    <w:rsid w:val="00E0329D"/>
    <w:rsid w:val="00E05BFC"/>
    <w:rsid w:val="00E15D2C"/>
    <w:rsid w:val="00E33025"/>
    <w:rsid w:val="00E339A3"/>
    <w:rsid w:val="00E46E28"/>
    <w:rsid w:val="00E47380"/>
    <w:rsid w:val="00E50040"/>
    <w:rsid w:val="00E528C6"/>
    <w:rsid w:val="00E63ED2"/>
    <w:rsid w:val="00E66CA0"/>
    <w:rsid w:val="00EB1E30"/>
    <w:rsid w:val="00EB5F96"/>
    <w:rsid w:val="00EB60E6"/>
    <w:rsid w:val="00EC5EB1"/>
    <w:rsid w:val="00ED2FA5"/>
    <w:rsid w:val="00ED6C6F"/>
    <w:rsid w:val="00EF58B6"/>
    <w:rsid w:val="00F20B41"/>
    <w:rsid w:val="00F25BAC"/>
    <w:rsid w:val="00F27839"/>
    <w:rsid w:val="00F32BE9"/>
    <w:rsid w:val="00F4778E"/>
    <w:rsid w:val="00F5205D"/>
    <w:rsid w:val="00F54922"/>
    <w:rsid w:val="00F61558"/>
    <w:rsid w:val="00F61F0E"/>
    <w:rsid w:val="00F6408C"/>
    <w:rsid w:val="00F846B7"/>
    <w:rsid w:val="00FB02D8"/>
    <w:rsid w:val="00FC6F9F"/>
    <w:rsid w:val="00FF334A"/>
    <w:rsid w:val="01E1D95A"/>
    <w:rsid w:val="02C15B2A"/>
    <w:rsid w:val="03266BB7"/>
    <w:rsid w:val="0420A953"/>
    <w:rsid w:val="045F7E15"/>
    <w:rsid w:val="05C80C72"/>
    <w:rsid w:val="06BE72E1"/>
    <w:rsid w:val="07046D6E"/>
    <w:rsid w:val="07380801"/>
    <w:rsid w:val="07BC8CC5"/>
    <w:rsid w:val="08F65911"/>
    <w:rsid w:val="09010032"/>
    <w:rsid w:val="091815C0"/>
    <w:rsid w:val="09B43D0D"/>
    <w:rsid w:val="0A19EB05"/>
    <w:rsid w:val="0ADBD2F1"/>
    <w:rsid w:val="0B763228"/>
    <w:rsid w:val="0CBB0BE7"/>
    <w:rsid w:val="0E21A10D"/>
    <w:rsid w:val="0EFD3364"/>
    <w:rsid w:val="104D050B"/>
    <w:rsid w:val="118CBAB1"/>
    <w:rsid w:val="11BA7DC4"/>
    <w:rsid w:val="11F31216"/>
    <w:rsid w:val="12327D02"/>
    <w:rsid w:val="130D3D2F"/>
    <w:rsid w:val="14BB6E89"/>
    <w:rsid w:val="15744D58"/>
    <w:rsid w:val="16A60DD0"/>
    <w:rsid w:val="19E8C031"/>
    <w:rsid w:val="1B3B5912"/>
    <w:rsid w:val="1BA32B8E"/>
    <w:rsid w:val="1BEDA07F"/>
    <w:rsid w:val="1C7CE955"/>
    <w:rsid w:val="1DA90515"/>
    <w:rsid w:val="1E5410C1"/>
    <w:rsid w:val="1EFB947A"/>
    <w:rsid w:val="1FE11D23"/>
    <w:rsid w:val="22158009"/>
    <w:rsid w:val="2288F8B3"/>
    <w:rsid w:val="23BABBD4"/>
    <w:rsid w:val="23EA71C1"/>
    <w:rsid w:val="2526045A"/>
    <w:rsid w:val="25CD756A"/>
    <w:rsid w:val="266BC97A"/>
    <w:rsid w:val="267F1348"/>
    <w:rsid w:val="2720592D"/>
    <w:rsid w:val="29F5D05B"/>
    <w:rsid w:val="2A9D8BFD"/>
    <w:rsid w:val="2CF9E9CC"/>
    <w:rsid w:val="2D3E3B1C"/>
    <w:rsid w:val="2D842C38"/>
    <w:rsid w:val="308CFCF7"/>
    <w:rsid w:val="3197DB02"/>
    <w:rsid w:val="31B140EE"/>
    <w:rsid w:val="32198564"/>
    <w:rsid w:val="32B3B5C4"/>
    <w:rsid w:val="3646985F"/>
    <w:rsid w:val="368E7060"/>
    <w:rsid w:val="36CF6012"/>
    <w:rsid w:val="3C08C9C9"/>
    <w:rsid w:val="3DBB6531"/>
    <w:rsid w:val="3EC2ADF8"/>
    <w:rsid w:val="40D03859"/>
    <w:rsid w:val="413DC380"/>
    <w:rsid w:val="426EF885"/>
    <w:rsid w:val="42D8FFC8"/>
    <w:rsid w:val="42E04E29"/>
    <w:rsid w:val="42F102EE"/>
    <w:rsid w:val="43465168"/>
    <w:rsid w:val="457B0A3D"/>
    <w:rsid w:val="45CF499E"/>
    <w:rsid w:val="45DFE63A"/>
    <w:rsid w:val="4616AC71"/>
    <w:rsid w:val="46991EAF"/>
    <w:rsid w:val="46D0D824"/>
    <w:rsid w:val="475EBA6D"/>
    <w:rsid w:val="4775D993"/>
    <w:rsid w:val="49766299"/>
    <w:rsid w:val="4A0A1B0E"/>
    <w:rsid w:val="4A3C1A9A"/>
    <w:rsid w:val="4AD1E6DC"/>
    <w:rsid w:val="4C1E0728"/>
    <w:rsid w:val="4DA5A18B"/>
    <w:rsid w:val="4DFD07AD"/>
    <w:rsid w:val="4EDBAC39"/>
    <w:rsid w:val="4EDDFBD2"/>
    <w:rsid w:val="4EE9F868"/>
    <w:rsid w:val="512DE211"/>
    <w:rsid w:val="5193D89D"/>
    <w:rsid w:val="51AAF3DD"/>
    <w:rsid w:val="5262401F"/>
    <w:rsid w:val="54CA448D"/>
    <w:rsid w:val="5859B507"/>
    <w:rsid w:val="5C6A3648"/>
    <w:rsid w:val="5CB54643"/>
    <w:rsid w:val="623194DC"/>
    <w:rsid w:val="642B166B"/>
    <w:rsid w:val="64F285D6"/>
    <w:rsid w:val="65043BE3"/>
    <w:rsid w:val="66DE4FE7"/>
    <w:rsid w:val="6762E574"/>
    <w:rsid w:val="6765AED4"/>
    <w:rsid w:val="6845B931"/>
    <w:rsid w:val="690566D7"/>
    <w:rsid w:val="69DEBA89"/>
    <w:rsid w:val="6A4619FF"/>
    <w:rsid w:val="6C490A75"/>
    <w:rsid w:val="6CC198F6"/>
    <w:rsid w:val="70FF1527"/>
    <w:rsid w:val="7108B9AB"/>
    <w:rsid w:val="7264D0F6"/>
    <w:rsid w:val="73726F6B"/>
    <w:rsid w:val="75A30F35"/>
    <w:rsid w:val="75D947D9"/>
    <w:rsid w:val="77264EC8"/>
    <w:rsid w:val="78617AB3"/>
    <w:rsid w:val="78B8829E"/>
    <w:rsid w:val="78C5A6A4"/>
    <w:rsid w:val="78DAD004"/>
    <w:rsid w:val="79136623"/>
    <w:rsid w:val="79663DDE"/>
    <w:rsid w:val="7A1783A8"/>
    <w:rsid w:val="7A8DA63F"/>
    <w:rsid w:val="7E73FD03"/>
    <w:rsid w:val="7EE7C240"/>
  </w:rsids>
  <m:mathPr>
    <m:mathFont m:val="Cambria Math"/>
    <m:brkBin m:val="before"/>
    <m:brkBinSub m:val="--"/>
    <m:smallFrac m:val="0"/>
    <m:dispDef/>
    <m:lMargin m:val="0"/>
    <m:rMargin m:val="0"/>
    <m:defJc m:val="centerGroup"/>
    <m:wrapIndent m:val="1440"/>
    <m:intLim m:val="subSup"/>
    <m:naryLim m:val="undOvr"/>
  </m:mathPr>
  <w:themeFontLang w:val="sv-S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13AEDE"/>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sv-SE" w:eastAsia="zh-CN" w:bidi="ar-SA"/>
      </w:rPr>
    </w:rPrDefault>
    <w:pPrDefault>
      <w:pPr>
        <w:spacing w:after="180" w:line="288" w:lineRule="auto"/>
      </w:pPr>
    </w:pPrDefault>
  </w:docDefaults>
  <w:latentStyles w:defLockedState="0" w:defUIPriority="99" w:defSemiHidden="0" w:defUnhideWhenUsed="0" w:defQFormat="0" w:count="376">
    <w:lsdException w:name="Normal" w:uiPriority="2"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unhideWhenUsed="1"/>
    <w:lsdException w:name="table of figure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qFormat="1"/>
    <w:lsdException w:name="List Number" w:qFormat="1"/>
    <w:lsdException w:name="List 2" w:semiHidden="1"/>
    <w:lsdException w:name="List 3" w:semiHidden="1"/>
    <w:lsdException w:name="List 4" w:semiHidden="1"/>
    <w:lsdException w:name="List 5" w:semiHidden="1"/>
    <w:lsdException w:name="Title" w:uiPriority="10"/>
    <w:lsdException w:name="Signature" w:semiHidden="1"/>
    <w:lsdException w:name="Default Paragraph Font" w:semiHidden="1" w:uiPriority="1" w:unhideWhenUsed="1"/>
    <w:lsdException w:name="Body Text" w:semiHidden="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uiPriority="11"/>
    <w:lsdException w:name="Salutation" w:uiPriority="36"/>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uiPriority="98"/>
    <w:lsdException w:name="Strong" w:uiPriority="22"/>
    <w:lsdException w:name="Emphasis" w:uiPriority="20"/>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4656"/>
  </w:style>
  <w:style w:type="paragraph" w:styleId="Rubrik1">
    <w:name w:val="heading 1"/>
    <w:basedOn w:val="Rubrik"/>
    <w:next w:val="Normal"/>
    <w:link w:val="Rubrik1Char"/>
    <w:uiPriority w:val="9"/>
    <w:qFormat/>
    <w:rsid w:val="006769DD"/>
    <w:pPr>
      <w:keepNext/>
      <w:keepLines/>
      <w:spacing w:before="480" w:after="180"/>
    </w:pPr>
    <w:rPr>
      <w:bCs w:val="0"/>
      <w:sz w:val="40"/>
      <w:szCs w:val="28"/>
    </w:rPr>
  </w:style>
  <w:style w:type="paragraph" w:styleId="Rubrik2">
    <w:name w:val="heading 2"/>
    <w:basedOn w:val="Rubrik1"/>
    <w:next w:val="Normal"/>
    <w:link w:val="Rubrik2Char"/>
    <w:uiPriority w:val="9"/>
    <w:qFormat/>
    <w:rsid w:val="006769DD"/>
    <w:pPr>
      <w:spacing w:before="400"/>
      <w:outlineLvl w:val="1"/>
    </w:pPr>
    <w:rPr>
      <w:bCs/>
      <w:sz w:val="32"/>
    </w:rPr>
  </w:style>
  <w:style w:type="paragraph" w:styleId="Rubrik3">
    <w:name w:val="heading 3"/>
    <w:basedOn w:val="Rubrik2"/>
    <w:next w:val="Normal"/>
    <w:link w:val="Rubrik3Char"/>
    <w:uiPriority w:val="9"/>
    <w:qFormat/>
    <w:rsid w:val="006769DD"/>
    <w:pPr>
      <w:spacing w:before="360" w:after="80"/>
      <w:outlineLvl w:val="2"/>
    </w:pPr>
    <w:rPr>
      <w:b w:val="0"/>
      <w:sz w:val="28"/>
      <w:szCs w:val="24"/>
    </w:rPr>
  </w:style>
  <w:style w:type="paragraph" w:styleId="Rubrik4">
    <w:name w:val="heading 4"/>
    <w:basedOn w:val="Rubrik3"/>
    <w:next w:val="Normal"/>
    <w:link w:val="Rubrik4Char"/>
    <w:uiPriority w:val="9"/>
    <w:qFormat/>
    <w:rsid w:val="006769DD"/>
    <w:pPr>
      <w:spacing w:before="180" w:after="40"/>
      <w:outlineLvl w:val="3"/>
    </w:pPr>
    <w:rPr>
      <w:b/>
      <w:iCs/>
      <w:sz w:val="22"/>
    </w:rPr>
  </w:style>
  <w:style w:type="paragraph" w:styleId="Rubrik5">
    <w:name w:val="heading 5"/>
    <w:basedOn w:val="Rubrik4"/>
    <w:next w:val="Normal"/>
    <w:link w:val="Rubrik5Char"/>
    <w:uiPriority w:val="9"/>
    <w:semiHidden/>
    <w:qFormat/>
    <w:rsid w:val="006769DD"/>
    <w:pPr>
      <w:outlineLvl w:val="4"/>
    </w:pPr>
    <w:rPr>
      <w:bCs w:val="0"/>
      <w:i/>
      <w:sz w:val="19"/>
    </w:rPr>
  </w:style>
  <w:style w:type="paragraph" w:styleId="Rubrik6">
    <w:name w:val="heading 6"/>
    <w:basedOn w:val="Rubrik5"/>
    <w:next w:val="Normal"/>
    <w:link w:val="Rubrik6Char"/>
    <w:uiPriority w:val="9"/>
    <w:semiHidden/>
    <w:rsid w:val="006769DD"/>
    <w:pPr>
      <w:outlineLvl w:val="5"/>
    </w:pPr>
    <w:rPr>
      <w:bCs/>
      <w:iCs w:val="0"/>
    </w:rPr>
  </w:style>
  <w:style w:type="paragraph" w:styleId="Rubrik7">
    <w:name w:val="heading 7"/>
    <w:basedOn w:val="Rubrik6"/>
    <w:next w:val="Normal"/>
    <w:link w:val="Rubrik7Char"/>
    <w:uiPriority w:val="9"/>
    <w:semiHidden/>
    <w:rsid w:val="006769DD"/>
    <w:pPr>
      <w:outlineLvl w:val="6"/>
    </w:pPr>
    <w:rPr>
      <w:iCs/>
    </w:rPr>
  </w:style>
  <w:style w:type="paragraph" w:styleId="Rubrik8">
    <w:name w:val="heading 8"/>
    <w:basedOn w:val="Rubrik7"/>
    <w:next w:val="Normal"/>
    <w:link w:val="Rubrik8Char"/>
    <w:uiPriority w:val="9"/>
    <w:semiHidden/>
    <w:rsid w:val="006769DD"/>
    <w:pPr>
      <w:outlineLvl w:val="7"/>
    </w:pPr>
    <w:rPr>
      <w:bCs w:val="0"/>
    </w:rPr>
  </w:style>
  <w:style w:type="paragraph" w:styleId="Rubrik9">
    <w:name w:val="heading 9"/>
    <w:basedOn w:val="Rubrik8"/>
    <w:next w:val="Normal"/>
    <w:link w:val="Rubrik9Char"/>
    <w:uiPriority w:val="9"/>
    <w:semiHidden/>
    <w:rsid w:val="006769DD"/>
    <w:pPr>
      <w:outlineLvl w:val="8"/>
    </w:pPr>
    <w:rPr>
      <w:iCs w:val="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6769DD"/>
    <w:rPr>
      <w:rFonts w:asciiTheme="majorHAnsi" w:eastAsiaTheme="majorEastAsia" w:hAnsiTheme="majorHAnsi" w:cstheme="majorBidi"/>
      <w:b/>
      <w:sz w:val="40"/>
      <w:szCs w:val="28"/>
    </w:rPr>
  </w:style>
  <w:style w:type="character" w:customStyle="1" w:styleId="Rubrik2Char">
    <w:name w:val="Rubrik 2 Char"/>
    <w:basedOn w:val="Standardstycketeckensnitt"/>
    <w:link w:val="Rubrik2"/>
    <w:uiPriority w:val="9"/>
    <w:rsid w:val="006769DD"/>
    <w:rPr>
      <w:rFonts w:asciiTheme="majorHAnsi" w:eastAsiaTheme="majorEastAsia" w:hAnsiTheme="majorHAnsi" w:cstheme="majorBidi"/>
      <w:b/>
      <w:bCs/>
      <w:sz w:val="32"/>
      <w:szCs w:val="28"/>
    </w:rPr>
  </w:style>
  <w:style w:type="character" w:customStyle="1" w:styleId="Rubrik3Char">
    <w:name w:val="Rubrik 3 Char"/>
    <w:basedOn w:val="Standardstycketeckensnitt"/>
    <w:link w:val="Rubrik3"/>
    <w:uiPriority w:val="9"/>
    <w:rsid w:val="006769DD"/>
    <w:rPr>
      <w:rFonts w:asciiTheme="majorHAnsi" w:eastAsiaTheme="majorEastAsia" w:hAnsiTheme="majorHAnsi" w:cstheme="majorBidi"/>
      <w:bCs/>
      <w:sz w:val="28"/>
      <w:szCs w:val="24"/>
    </w:rPr>
  </w:style>
  <w:style w:type="character" w:customStyle="1" w:styleId="Rubrik4Char">
    <w:name w:val="Rubrik 4 Char"/>
    <w:basedOn w:val="Standardstycketeckensnitt"/>
    <w:link w:val="Rubrik4"/>
    <w:uiPriority w:val="9"/>
    <w:rsid w:val="006769DD"/>
    <w:rPr>
      <w:rFonts w:asciiTheme="majorHAnsi" w:eastAsiaTheme="majorEastAsia" w:hAnsiTheme="majorHAnsi" w:cstheme="majorBidi"/>
      <w:b/>
      <w:bCs/>
      <w:iCs/>
      <w:szCs w:val="24"/>
    </w:rPr>
  </w:style>
  <w:style w:type="character" w:customStyle="1" w:styleId="Rubrik5Char">
    <w:name w:val="Rubrik 5 Char"/>
    <w:basedOn w:val="Standardstycketeckensnitt"/>
    <w:link w:val="Rubrik5"/>
    <w:uiPriority w:val="9"/>
    <w:semiHidden/>
    <w:rsid w:val="006769DD"/>
    <w:rPr>
      <w:rFonts w:asciiTheme="majorHAnsi" w:eastAsiaTheme="majorEastAsia" w:hAnsiTheme="majorHAnsi" w:cstheme="majorBidi"/>
      <w:b/>
      <w:i/>
      <w:iCs/>
      <w:sz w:val="19"/>
      <w:szCs w:val="24"/>
    </w:rPr>
  </w:style>
  <w:style w:type="character" w:customStyle="1" w:styleId="Rubrik6Char">
    <w:name w:val="Rubrik 6 Char"/>
    <w:basedOn w:val="Standardstycketeckensnitt"/>
    <w:link w:val="Rubrik6"/>
    <w:uiPriority w:val="9"/>
    <w:semiHidden/>
    <w:rsid w:val="006769DD"/>
    <w:rPr>
      <w:rFonts w:asciiTheme="majorHAnsi" w:eastAsiaTheme="majorEastAsia" w:hAnsiTheme="majorHAnsi" w:cstheme="majorBidi"/>
      <w:b/>
      <w:bCs/>
      <w:i/>
      <w:sz w:val="19"/>
      <w:szCs w:val="24"/>
    </w:rPr>
  </w:style>
  <w:style w:type="character" w:customStyle="1" w:styleId="Rubrik7Char">
    <w:name w:val="Rubrik 7 Char"/>
    <w:basedOn w:val="Standardstycketeckensnitt"/>
    <w:link w:val="Rubrik7"/>
    <w:uiPriority w:val="9"/>
    <w:semiHidden/>
    <w:rsid w:val="006769DD"/>
    <w:rPr>
      <w:rFonts w:asciiTheme="majorHAnsi" w:eastAsiaTheme="majorEastAsia" w:hAnsiTheme="majorHAnsi" w:cstheme="majorBidi"/>
      <w:b/>
      <w:bCs/>
      <w:i/>
      <w:iCs/>
      <w:sz w:val="19"/>
      <w:szCs w:val="24"/>
    </w:rPr>
  </w:style>
  <w:style w:type="character" w:customStyle="1" w:styleId="Rubrik8Char">
    <w:name w:val="Rubrik 8 Char"/>
    <w:basedOn w:val="Standardstycketeckensnitt"/>
    <w:link w:val="Rubrik8"/>
    <w:uiPriority w:val="9"/>
    <w:semiHidden/>
    <w:rsid w:val="006769DD"/>
    <w:rPr>
      <w:rFonts w:asciiTheme="majorHAnsi" w:eastAsiaTheme="majorEastAsia" w:hAnsiTheme="majorHAnsi" w:cstheme="majorBidi"/>
      <w:b/>
      <w:i/>
      <w:iCs/>
      <w:sz w:val="19"/>
      <w:szCs w:val="24"/>
    </w:rPr>
  </w:style>
  <w:style w:type="character" w:customStyle="1" w:styleId="Rubrik9Char">
    <w:name w:val="Rubrik 9 Char"/>
    <w:basedOn w:val="Standardstycketeckensnitt"/>
    <w:link w:val="Rubrik9"/>
    <w:uiPriority w:val="9"/>
    <w:semiHidden/>
    <w:rsid w:val="006769DD"/>
    <w:rPr>
      <w:rFonts w:asciiTheme="majorHAnsi" w:eastAsiaTheme="majorEastAsia" w:hAnsiTheme="majorHAnsi" w:cstheme="majorBidi"/>
      <w:b/>
      <w:i/>
      <w:sz w:val="19"/>
      <w:szCs w:val="24"/>
    </w:rPr>
  </w:style>
  <w:style w:type="paragraph" w:styleId="Beskrivning">
    <w:name w:val="caption"/>
    <w:basedOn w:val="Normal"/>
    <w:next w:val="Normal"/>
    <w:uiPriority w:val="99"/>
    <w:rsid w:val="006769DD"/>
    <w:rPr>
      <w:rFonts w:asciiTheme="majorHAnsi" w:hAnsiTheme="majorHAnsi"/>
      <w:bCs/>
      <w:sz w:val="18"/>
      <w:szCs w:val="18"/>
    </w:rPr>
  </w:style>
  <w:style w:type="paragraph" w:styleId="Rubrik">
    <w:name w:val="Title"/>
    <w:basedOn w:val="Normal"/>
    <w:next w:val="Normal"/>
    <w:link w:val="RubrikChar"/>
    <w:uiPriority w:val="34"/>
    <w:rsid w:val="004C2B36"/>
    <w:pPr>
      <w:spacing w:before="240" w:after="0" w:line="240" w:lineRule="auto"/>
      <w:contextualSpacing/>
      <w:outlineLvl w:val="0"/>
    </w:pPr>
    <w:rPr>
      <w:rFonts w:asciiTheme="majorHAnsi" w:eastAsiaTheme="majorEastAsia" w:hAnsiTheme="majorHAnsi" w:cstheme="majorBidi"/>
      <w:b/>
      <w:bCs/>
      <w:sz w:val="60"/>
      <w:szCs w:val="48"/>
    </w:rPr>
  </w:style>
  <w:style w:type="character" w:customStyle="1" w:styleId="RubrikChar">
    <w:name w:val="Rubrik Char"/>
    <w:basedOn w:val="Standardstycketeckensnitt"/>
    <w:link w:val="Rubrik"/>
    <w:uiPriority w:val="34"/>
    <w:rsid w:val="004C2B36"/>
    <w:rPr>
      <w:rFonts w:asciiTheme="majorHAnsi" w:eastAsiaTheme="majorEastAsia" w:hAnsiTheme="majorHAnsi" w:cstheme="majorBidi"/>
      <w:b/>
      <w:bCs/>
      <w:sz w:val="60"/>
      <w:szCs w:val="48"/>
    </w:rPr>
  </w:style>
  <w:style w:type="paragraph" w:styleId="Underrubrik">
    <w:name w:val="Subtitle"/>
    <w:basedOn w:val="Rubrik"/>
    <w:next w:val="Normal"/>
    <w:link w:val="UnderrubrikChar"/>
    <w:uiPriority w:val="35"/>
    <w:rsid w:val="00622230"/>
    <w:pPr>
      <w:numPr>
        <w:ilvl w:val="1"/>
      </w:numPr>
      <w:outlineLvl w:val="9"/>
    </w:pPr>
    <w:rPr>
      <w:b w:val="0"/>
      <w:sz w:val="28"/>
      <w:szCs w:val="24"/>
    </w:rPr>
  </w:style>
  <w:style w:type="character" w:customStyle="1" w:styleId="UnderrubrikChar">
    <w:name w:val="Underrubrik Char"/>
    <w:basedOn w:val="Standardstycketeckensnitt"/>
    <w:link w:val="Underrubrik"/>
    <w:uiPriority w:val="35"/>
    <w:rsid w:val="00622230"/>
    <w:rPr>
      <w:rFonts w:asciiTheme="majorHAnsi" w:eastAsiaTheme="majorEastAsia" w:hAnsiTheme="majorHAnsi" w:cstheme="majorBidi"/>
      <w:bCs/>
      <w:sz w:val="28"/>
      <w:szCs w:val="24"/>
    </w:rPr>
  </w:style>
  <w:style w:type="character" w:styleId="Stark">
    <w:name w:val="Strong"/>
    <w:basedOn w:val="Standardstycketeckensnitt"/>
    <w:uiPriority w:val="22"/>
    <w:semiHidden/>
    <w:rsid w:val="006769DD"/>
    <w:rPr>
      <w:b/>
      <w:bCs/>
      <w:color w:val="auto"/>
    </w:rPr>
  </w:style>
  <w:style w:type="character" w:styleId="Betoning">
    <w:name w:val="Emphasis"/>
    <w:basedOn w:val="Standardstycketeckensnitt"/>
    <w:uiPriority w:val="20"/>
    <w:semiHidden/>
    <w:rsid w:val="006769DD"/>
    <w:rPr>
      <w:i/>
      <w:iCs/>
      <w:color w:val="auto"/>
    </w:rPr>
  </w:style>
  <w:style w:type="paragraph" w:styleId="Ingetavstnd">
    <w:name w:val="No Spacing"/>
    <w:link w:val="IngetavstndChar"/>
    <w:uiPriority w:val="1"/>
    <w:qFormat/>
    <w:rsid w:val="00C76DDB"/>
    <w:pPr>
      <w:spacing w:after="0"/>
    </w:pPr>
    <w:rPr>
      <w:sz w:val="19"/>
    </w:rPr>
  </w:style>
  <w:style w:type="paragraph" w:styleId="Citat">
    <w:name w:val="Quote"/>
    <w:basedOn w:val="Normal"/>
    <w:next w:val="Normal"/>
    <w:link w:val="CitatChar"/>
    <w:uiPriority w:val="29"/>
    <w:rsid w:val="006769DD"/>
    <w:pPr>
      <w:spacing w:before="180"/>
      <w:ind w:left="567" w:right="567"/>
    </w:pPr>
    <w:rPr>
      <w:rFonts w:eastAsiaTheme="majorEastAsia" w:cstheme="majorBidi"/>
      <w:iCs/>
      <w:szCs w:val="24"/>
    </w:rPr>
  </w:style>
  <w:style w:type="character" w:customStyle="1" w:styleId="CitatChar">
    <w:name w:val="Citat Char"/>
    <w:basedOn w:val="Standardstycketeckensnitt"/>
    <w:link w:val="Citat"/>
    <w:uiPriority w:val="29"/>
    <w:rsid w:val="006769DD"/>
    <w:rPr>
      <w:rFonts w:eastAsiaTheme="majorEastAsia" w:cstheme="majorBidi"/>
      <w:iCs/>
      <w:szCs w:val="24"/>
    </w:rPr>
  </w:style>
  <w:style w:type="paragraph" w:styleId="Starktcitat">
    <w:name w:val="Intense Quote"/>
    <w:basedOn w:val="Normal"/>
    <w:next w:val="Normal"/>
    <w:link w:val="StarktcitatChar"/>
    <w:uiPriority w:val="30"/>
    <w:semiHidden/>
    <w:rsid w:val="006769DD"/>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StarktcitatChar">
    <w:name w:val="Starkt citat Char"/>
    <w:basedOn w:val="Standardstycketeckensnitt"/>
    <w:link w:val="Starktcitat"/>
    <w:uiPriority w:val="30"/>
    <w:semiHidden/>
    <w:rsid w:val="006769DD"/>
    <w:rPr>
      <w:rFonts w:asciiTheme="majorHAnsi" w:eastAsiaTheme="majorEastAsia" w:hAnsiTheme="majorHAnsi" w:cstheme="majorBidi"/>
      <w:sz w:val="26"/>
      <w:szCs w:val="26"/>
    </w:rPr>
  </w:style>
  <w:style w:type="character" w:styleId="Diskretbetoning">
    <w:name w:val="Subtle Emphasis"/>
    <w:basedOn w:val="Standardstycketeckensnitt"/>
    <w:uiPriority w:val="19"/>
    <w:semiHidden/>
    <w:rsid w:val="006769DD"/>
    <w:rPr>
      <w:i/>
      <w:iCs/>
      <w:color w:val="auto"/>
    </w:rPr>
  </w:style>
  <w:style w:type="character" w:styleId="Starkbetoning">
    <w:name w:val="Intense Emphasis"/>
    <w:basedOn w:val="Standardstycketeckensnitt"/>
    <w:uiPriority w:val="21"/>
    <w:semiHidden/>
    <w:rsid w:val="006769DD"/>
    <w:rPr>
      <w:b/>
      <w:bCs/>
      <w:i/>
      <w:iCs/>
      <w:color w:val="auto"/>
    </w:rPr>
  </w:style>
  <w:style w:type="character" w:styleId="Diskretreferens">
    <w:name w:val="Subtle Reference"/>
    <w:basedOn w:val="Standardstycketeckensnitt"/>
    <w:uiPriority w:val="31"/>
    <w:semiHidden/>
    <w:rsid w:val="006769DD"/>
    <w:rPr>
      <w:smallCaps/>
      <w:color w:val="auto"/>
      <w:u w:val="single" w:color="7F7F7F" w:themeColor="text1" w:themeTint="80"/>
    </w:rPr>
  </w:style>
  <w:style w:type="character" w:styleId="Starkreferens">
    <w:name w:val="Intense Reference"/>
    <w:basedOn w:val="Standardstycketeckensnitt"/>
    <w:uiPriority w:val="32"/>
    <w:semiHidden/>
    <w:rsid w:val="006769DD"/>
    <w:rPr>
      <w:b/>
      <w:bCs/>
      <w:smallCaps/>
      <w:color w:val="auto"/>
      <w:u w:val="single"/>
    </w:rPr>
  </w:style>
  <w:style w:type="character" w:styleId="Bokenstitel">
    <w:name w:val="Book Title"/>
    <w:basedOn w:val="Standardstycketeckensnitt"/>
    <w:uiPriority w:val="33"/>
    <w:semiHidden/>
    <w:rsid w:val="006769DD"/>
    <w:rPr>
      <w:b/>
      <w:bCs/>
      <w:smallCaps/>
      <w:color w:val="auto"/>
    </w:rPr>
  </w:style>
  <w:style w:type="paragraph" w:styleId="Innehllsfrteckningsrubrik">
    <w:name w:val="TOC Heading"/>
    <w:basedOn w:val="Rubrik1"/>
    <w:next w:val="Normal"/>
    <w:uiPriority w:val="39"/>
    <w:rsid w:val="006769DD"/>
    <w:pPr>
      <w:outlineLvl w:val="9"/>
    </w:pPr>
  </w:style>
  <w:style w:type="paragraph" w:styleId="Innehll1">
    <w:name w:val="toc 1"/>
    <w:basedOn w:val="Normal"/>
    <w:next w:val="Normal"/>
    <w:uiPriority w:val="39"/>
    <w:rsid w:val="006769DD"/>
    <w:pPr>
      <w:tabs>
        <w:tab w:val="right" w:leader="dot" w:pos="9062"/>
      </w:tabs>
      <w:spacing w:after="240"/>
      <w:ind w:left="425" w:hanging="425"/>
    </w:pPr>
    <w:rPr>
      <w:noProof/>
      <w:lang w:eastAsia="sv-SE"/>
    </w:rPr>
  </w:style>
  <w:style w:type="paragraph" w:styleId="Innehll2">
    <w:name w:val="toc 2"/>
    <w:basedOn w:val="Normal"/>
    <w:next w:val="Normal"/>
    <w:uiPriority w:val="39"/>
    <w:rsid w:val="006769DD"/>
    <w:pPr>
      <w:tabs>
        <w:tab w:val="right" w:leader="dot" w:pos="9062"/>
      </w:tabs>
      <w:spacing w:after="240"/>
      <w:ind w:left="850" w:hanging="425"/>
    </w:pPr>
    <w:rPr>
      <w:noProof/>
    </w:rPr>
  </w:style>
  <w:style w:type="paragraph" w:styleId="Innehll3">
    <w:name w:val="toc 3"/>
    <w:basedOn w:val="Normal"/>
    <w:next w:val="Normal"/>
    <w:uiPriority w:val="39"/>
    <w:rsid w:val="006769DD"/>
    <w:pPr>
      <w:tabs>
        <w:tab w:val="right" w:leader="dot" w:pos="9062"/>
      </w:tabs>
      <w:spacing w:after="240"/>
      <w:ind w:left="1276" w:hanging="425"/>
    </w:pPr>
    <w:rPr>
      <w:noProof/>
    </w:rPr>
  </w:style>
  <w:style w:type="paragraph" w:styleId="Innehll4">
    <w:name w:val="toc 4"/>
    <w:basedOn w:val="Normal"/>
    <w:next w:val="Normal"/>
    <w:uiPriority w:val="39"/>
    <w:rsid w:val="006769DD"/>
    <w:pPr>
      <w:tabs>
        <w:tab w:val="right" w:leader="dot" w:pos="9061"/>
      </w:tabs>
      <w:spacing w:after="240"/>
      <w:ind w:left="1276"/>
    </w:pPr>
  </w:style>
  <w:style w:type="paragraph" w:styleId="Innehll5">
    <w:name w:val="toc 5"/>
    <w:basedOn w:val="Normal"/>
    <w:next w:val="Normal"/>
    <w:uiPriority w:val="39"/>
    <w:semiHidden/>
    <w:rsid w:val="006769DD"/>
    <w:pPr>
      <w:spacing w:after="100"/>
      <w:ind w:left="1701"/>
    </w:pPr>
  </w:style>
  <w:style w:type="paragraph" w:styleId="Innehll6">
    <w:name w:val="toc 6"/>
    <w:basedOn w:val="Normal"/>
    <w:next w:val="Normal"/>
    <w:uiPriority w:val="39"/>
    <w:semiHidden/>
    <w:rsid w:val="006769DD"/>
    <w:pPr>
      <w:spacing w:after="100"/>
      <w:ind w:left="2126"/>
    </w:pPr>
  </w:style>
  <w:style w:type="paragraph" w:styleId="Innehll7">
    <w:name w:val="toc 7"/>
    <w:basedOn w:val="Normal"/>
    <w:next w:val="Normal"/>
    <w:uiPriority w:val="39"/>
    <w:semiHidden/>
    <w:rsid w:val="006769DD"/>
    <w:pPr>
      <w:spacing w:after="100"/>
      <w:ind w:left="2552"/>
    </w:pPr>
  </w:style>
  <w:style w:type="paragraph" w:styleId="Innehll8">
    <w:name w:val="toc 8"/>
    <w:basedOn w:val="Normal"/>
    <w:next w:val="Normal"/>
    <w:uiPriority w:val="39"/>
    <w:semiHidden/>
    <w:rsid w:val="006769DD"/>
    <w:pPr>
      <w:spacing w:after="100"/>
      <w:ind w:left="2977"/>
    </w:pPr>
  </w:style>
  <w:style w:type="paragraph" w:styleId="Innehll9">
    <w:name w:val="toc 9"/>
    <w:basedOn w:val="Normal"/>
    <w:next w:val="Normal"/>
    <w:uiPriority w:val="39"/>
    <w:semiHidden/>
    <w:rsid w:val="006769DD"/>
    <w:pPr>
      <w:spacing w:after="100"/>
      <w:ind w:left="3402"/>
    </w:pPr>
  </w:style>
  <w:style w:type="paragraph" w:styleId="Sidhuvud">
    <w:name w:val="header"/>
    <w:basedOn w:val="Normal"/>
    <w:link w:val="SidhuvudChar"/>
    <w:uiPriority w:val="99"/>
    <w:rsid w:val="006769DD"/>
    <w:pPr>
      <w:tabs>
        <w:tab w:val="right" w:pos="9356"/>
      </w:tabs>
      <w:spacing w:after="0" w:line="240" w:lineRule="auto"/>
      <w:ind w:left="-851" w:right="-851"/>
    </w:pPr>
    <w:rPr>
      <w:rFonts w:asciiTheme="majorHAnsi" w:hAnsiTheme="majorHAnsi"/>
      <w:sz w:val="18"/>
    </w:rPr>
  </w:style>
  <w:style w:type="character" w:customStyle="1" w:styleId="SidhuvudChar">
    <w:name w:val="Sidhuvud Char"/>
    <w:basedOn w:val="Standardstycketeckensnitt"/>
    <w:link w:val="Sidhuvud"/>
    <w:uiPriority w:val="99"/>
    <w:rsid w:val="006769DD"/>
    <w:rPr>
      <w:rFonts w:asciiTheme="majorHAnsi" w:hAnsiTheme="majorHAnsi"/>
      <w:sz w:val="18"/>
    </w:rPr>
  </w:style>
  <w:style w:type="paragraph" w:styleId="Sidfot">
    <w:name w:val="footer"/>
    <w:basedOn w:val="Normal"/>
    <w:link w:val="SidfotChar"/>
    <w:uiPriority w:val="99"/>
    <w:rsid w:val="006769DD"/>
    <w:pPr>
      <w:tabs>
        <w:tab w:val="center" w:pos="4536"/>
        <w:tab w:val="right" w:pos="9072"/>
      </w:tabs>
      <w:spacing w:after="0" w:line="240" w:lineRule="auto"/>
    </w:pPr>
    <w:rPr>
      <w:rFonts w:asciiTheme="majorHAnsi" w:hAnsiTheme="majorHAnsi"/>
      <w:sz w:val="18"/>
    </w:rPr>
  </w:style>
  <w:style w:type="character" w:customStyle="1" w:styleId="SidfotChar">
    <w:name w:val="Sidfot Char"/>
    <w:basedOn w:val="Standardstycketeckensnitt"/>
    <w:link w:val="Sidfot"/>
    <w:uiPriority w:val="99"/>
    <w:rsid w:val="006769DD"/>
    <w:rPr>
      <w:rFonts w:asciiTheme="majorHAnsi" w:hAnsiTheme="majorHAnsi"/>
      <w:sz w:val="18"/>
    </w:rPr>
  </w:style>
  <w:style w:type="paragraph" w:styleId="Punktlista">
    <w:name w:val="List Bullet"/>
    <w:basedOn w:val="Normal"/>
    <w:uiPriority w:val="24"/>
    <w:qFormat/>
    <w:rsid w:val="001F5488"/>
    <w:pPr>
      <w:numPr>
        <w:numId w:val="31"/>
      </w:numPr>
      <w:spacing w:after="140"/>
      <w:ind w:left="357" w:hanging="357"/>
      <w:contextualSpacing/>
    </w:pPr>
  </w:style>
  <w:style w:type="paragraph" w:styleId="Numreradlista">
    <w:name w:val="List Number"/>
    <w:basedOn w:val="Normal"/>
    <w:uiPriority w:val="25"/>
    <w:qFormat/>
    <w:rsid w:val="001F5488"/>
    <w:pPr>
      <w:numPr>
        <w:numId w:val="22"/>
      </w:numPr>
      <w:spacing w:after="140"/>
      <w:ind w:left="357" w:hanging="357"/>
      <w:contextualSpacing/>
    </w:pPr>
  </w:style>
  <w:style w:type="paragraph" w:styleId="Fotnotstext">
    <w:name w:val="footnote text"/>
    <w:basedOn w:val="Normal"/>
    <w:link w:val="FotnotstextChar"/>
    <w:uiPriority w:val="99"/>
    <w:rsid w:val="006769DD"/>
    <w:pPr>
      <w:spacing w:after="0" w:line="240" w:lineRule="auto"/>
      <w:ind w:left="142" w:hanging="142"/>
    </w:pPr>
    <w:rPr>
      <w:rFonts w:asciiTheme="majorHAnsi" w:hAnsiTheme="majorHAnsi"/>
      <w:sz w:val="17"/>
    </w:rPr>
  </w:style>
  <w:style w:type="character" w:customStyle="1" w:styleId="FotnotstextChar">
    <w:name w:val="Fotnotstext Char"/>
    <w:basedOn w:val="Standardstycketeckensnitt"/>
    <w:link w:val="Fotnotstext"/>
    <w:uiPriority w:val="99"/>
    <w:rsid w:val="006769DD"/>
    <w:rPr>
      <w:rFonts w:asciiTheme="majorHAnsi" w:hAnsiTheme="majorHAnsi"/>
      <w:sz w:val="17"/>
      <w:szCs w:val="20"/>
    </w:rPr>
  </w:style>
  <w:style w:type="character" w:styleId="Fotnotsreferens">
    <w:name w:val="footnote reference"/>
    <w:basedOn w:val="Standardstycketeckensnitt"/>
    <w:uiPriority w:val="99"/>
    <w:rsid w:val="006769DD"/>
    <w:rPr>
      <w:vertAlign w:val="superscript"/>
    </w:rPr>
  </w:style>
  <w:style w:type="table" w:styleId="Tabellrutnt">
    <w:name w:val="Table Grid"/>
    <w:basedOn w:val="Normaltabell"/>
    <w:uiPriority w:val="39"/>
    <w:rsid w:val="006769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6769DD"/>
    <w:rPr>
      <w:color w:val="1A9FB3" w:themeColor="hyperlink"/>
      <w:u w:val="single"/>
    </w:rPr>
  </w:style>
  <w:style w:type="paragraph" w:styleId="Liststycke">
    <w:name w:val="List Paragraph"/>
    <w:basedOn w:val="Normal"/>
    <w:uiPriority w:val="34"/>
    <w:semiHidden/>
    <w:rsid w:val="006769DD"/>
    <w:pPr>
      <w:ind w:left="720"/>
      <w:contextualSpacing/>
    </w:pPr>
  </w:style>
  <w:style w:type="paragraph" w:styleId="Numreradlista2">
    <w:name w:val="List Number 2"/>
    <w:basedOn w:val="Numreradlista"/>
    <w:uiPriority w:val="25"/>
    <w:rsid w:val="006769DD"/>
    <w:pPr>
      <w:numPr>
        <w:ilvl w:val="1"/>
      </w:numPr>
    </w:pPr>
  </w:style>
  <w:style w:type="paragraph" w:styleId="Numreradlista3">
    <w:name w:val="List Number 3"/>
    <w:basedOn w:val="Numreradlista2"/>
    <w:uiPriority w:val="25"/>
    <w:rsid w:val="006769DD"/>
    <w:pPr>
      <w:numPr>
        <w:ilvl w:val="2"/>
      </w:numPr>
    </w:pPr>
  </w:style>
  <w:style w:type="paragraph" w:styleId="Numreradlista4">
    <w:name w:val="List Number 4"/>
    <w:basedOn w:val="Numreradlista3"/>
    <w:uiPriority w:val="25"/>
    <w:semiHidden/>
    <w:rsid w:val="006769DD"/>
    <w:pPr>
      <w:numPr>
        <w:ilvl w:val="3"/>
      </w:numPr>
    </w:pPr>
  </w:style>
  <w:style w:type="paragraph" w:styleId="Numreradlista5">
    <w:name w:val="List Number 5"/>
    <w:basedOn w:val="Numreradlista4"/>
    <w:uiPriority w:val="25"/>
    <w:semiHidden/>
    <w:rsid w:val="006769DD"/>
    <w:pPr>
      <w:numPr>
        <w:ilvl w:val="4"/>
      </w:numPr>
    </w:pPr>
  </w:style>
  <w:style w:type="paragraph" w:styleId="Punktlista2">
    <w:name w:val="List Bullet 2"/>
    <w:basedOn w:val="Punktlista"/>
    <w:uiPriority w:val="24"/>
    <w:rsid w:val="006769DD"/>
    <w:pPr>
      <w:numPr>
        <w:ilvl w:val="1"/>
      </w:numPr>
    </w:pPr>
  </w:style>
  <w:style w:type="paragraph" w:styleId="Punktlista3">
    <w:name w:val="List Bullet 3"/>
    <w:basedOn w:val="Punktlista2"/>
    <w:uiPriority w:val="24"/>
    <w:rsid w:val="006769DD"/>
    <w:pPr>
      <w:numPr>
        <w:ilvl w:val="2"/>
      </w:numPr>
    </w:pPr>
  </w:style>
  <w:style w:type="paragraph" w:styleId="Punktlista4">
    <w:name w:val="List Bullet 4"/>
    <w:basedOn w:val="Punktlista3"/>
    <w:uiPriority w:val="24"/>
    <w:semiHidden/>
    <w:rsid w:val="006769DD"/>
    <w:pPr>
      <w:numPr>
        <w:ilvl w:val="3"/>
      </w:numPr>
    </w:pPr>
  </w:style>
  <w:style w:type="paragraph" w:styleId="Punktlista5">
    <w:name w:val="List Bullet 5"/>
    <w:basedOn w:val="Punktlista4"/>
    <w:uiPriority w:val="24"/>
    <w:semiHidden/>
    <w:rsid w:val="006769DD"/>
    <w:pPr>
      <w:numPr>
        <w:ilvl w:val="4"/>
      </w:numPr>
    </w:pPr>
  </w:style>
  <w:style w:type="paragraph" w:styleId="Slutnotstext">
    <w:name w:val="endnote text"/>
    <w:basedOn w:val="Normal"/>
    <w:link w:val="SlutnotstextChar"/>
    <w:uiPriority w:val="99"/>
    <w:unhideWhenUsed/>
    <w:rsid w:val="006769DD"/>
    <w:pPr>
      <w:spacing w:after="0" w:line="240" w:lineRule="auto"/>
      <w:ind w:left="142" w:hanging="142"/>
    </w:pPr>
    <w:rPr>
      <w:rFonts w:asciiTheme="majorHAnsi" w:hAnsiTheme="majorHAnsi"/>
      <w:sz w:val="17"/>
    </w:rPr>
  </w:style>
  <w:style w:type="character" w:customStyle="1" w:styleId="SlutnotstextChar">
    <w:name w:val="Slutnotstext Char"/>
    <w:basedOn w:val="Standardstycketeckensnitt"/>
    <w:link w:val="Slutnotstext"/>
    <w:uiPriority w:val="99"/>
    <w:rsid w:val="006769DD"/>
    <w:rPr>
      <w:rFonts w:asciiTheme="majorHAnsi" w:hAnsiTheme="majorHAnsi"/>
      <w:sz w:val="17"/>
      <w:szCs w:val="20"/>
    </w:rPr>
  </w:style>
  <w:style w:type="character" w:styleId="Slutnotsreferens">
    <w:name w:val="endnote reference"/>
    <w:basedOn w:val="Standardstycketeckensnitt"/>
    <w:uiPriority w:val="99"/>
    <w:semiHidden/>
    <w:rsid w:val="006769DD"/>
    <w:rPr>
      <w:vertAlign w:val="superscript"/>
    </w:rPr>
  </w:style>
  <w:style w:type="character" w:styleId="Platshllartext">
    <w:name w:val="Placeholder Text"/>
    <w:basedOn w:val="Standardstycketeckensnitt"/>
    <w:uiPriority w:val="99"/>
    <w:rsid w:val="006769DD"/>
    <w:rPr>
      <w:color w:val="7F7F7F" w:themeColor="text1" w:themeTint="80"/>
      <w:bdr w:val="none" w:sz="0" w:space="0" w:color="auto"/>
      <w:shd w:val="clear" w:color="auto" w:fill="F0F0F0"/>
    </w:rPr>
  </w:style>
  <w:style w:type="paragraph" w:styleId="Adress-brev">
    <w:name w:val="envelope address"/>
    <w:basedOn w:val="Normal"/>
    <w:uiPriority w:val="99"/>
    <w:rsid w:val="006769DD"/>
    <w:pPr>
      <w:spacing w:after="720" w:line="264" w:lineRule="auto"/>
      <w:ind w:left="4253"/>
      <w:contextualSpacing/>
    </w:pPr>
    <w:rPr>
      <w:noProof/>
    </w:rPr>
  </w:style>
  <w:style w:type="paragraph" w:styleId="Avslutandetext">
    <w:name w:val="Closing"/>
    <w:basedOn w:val="Normal"/>
    <w:next w:val="Normal"/>
    <w:link w:val="AvslutandetextChar"/>
    <w:uiPriority w:val="99"/>
    <w:rsid w:val="006769DD"/>
    <w:pPr>
      <w:spacing w:after="800" w:line="240" w:lineRule="auto"/>
      <w:contextualSpacing/>
    </w:pPr>
  </w:style>
  <w:style w:type="character" w:customStyle="1" w:styleId="AvslutandetextChar">
    <w:name w:val="Avslutande text Char"/>
    <w:basedOn w:val="Standardstycketeckensnitt"/>
    <w:link w:val="Avslutandetext"/>
    <w:uiPriority w:val="99"/>
    <w:rsid w:val="006769DD"/>
  </w:style>
  <w:style w:type="paragraph" w:styleId="Inledning">
    <w:name w:val="Salutation"/>
    <w:basedOn w:val="Normal"/>
    <w:next w:val="Normal"/>
    <w:link w:val="InledningChar"/>
    <w:uiPriority w:val="2"/>
    <w:rsid w:val="006769DD"/>
    <w:pPr>
      <w:spacing w:after="400"/>
    </w:pPr>
    <w:rPr>
      <w:rFonts w:asciiTheme="majorHAnsi" w:hAnsiTheme="majorHAnsi"/>
      <w:b/>
    </w:rPr>
  </w:style>
  <w:style w:type="character" w:customStyle="1" w:styleId="InledningChar">
    <w:name w:val="Inledning Char"/>
    <w:basedOn w:val="Standardstycketeckensnitt"/>
    <w:link w:val="Inledning"/>
    <w:uiPriority w:val="2"/>
    <w:rsid w:val="006769DD"/>
    <w:rPr>
      <w:rFonts w:asciiTheme="majorHAnsi" w:hAnsiTheme="majorHAnsi"/>
      <w:b/>
      <w:sz w:val="20"/>
    </w:rPr>
  </w:style>
  <w:style w:type="paragraph" w:customStyle="1" w:styleId="Klla">
    <w:name w:val="Källa"/>
    <w:basedOn w:val="Normal"/>
    <w:next w:val="Normal"/>
    <w:uiPriority w:val="26"/>
    <w:rsid w:val="006769DD"/>
    <w:pPr>
      <w:spacing w:before="80" w:after="320" w:line="240" w:lineRule="auto"/>
    </w:pPr>
    <w:rPr>
      <w:rFonts w:asciiTheme="majorHAnsi" w:hAnsiTheme="majorHAnsi"/>
      <w:sz w:val="18"/>
    </w:rPr>
  </w:style>
  <w:style w:type="character" w:customStyle="1" w:styleId="IngetavstndChar">
    <w:name w:val="Inget avstånd Char"/>
    <w:basedOn w:val="Standardstycketeckensnitt"/>
    <w:link w:val="Ingetavstnd"/>
    <w:uiPriority w:val="1"/>
    <w:rsid w:val="00C76DDB"/>
    <w:rPr>
      <w:sz w:val="19"/>
    </w:rPr>
  </w:style>
  <w:style w:type="table" w:customStyle="1" w:styleId="VGR">
    <w:name w:val="VGR"/>
    <w:basedOn w:val="Normaltabell"/>
    <w:uiPriority w:val="99"/>
    <w:rsid w:val="00397151"/>
    <w:pPr>
      <w:spacing w:after="0"/>
    </w:pPr>
    <w:rPr>
      <w:rFonts w:asciiTheme="majorHAnsi" w:hAnsiTheme="majorHAnsi"/>
    </w:rPr>
    <w:tblPr>
      <w:tblStyleRowBandSize w:val="1"/>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CellMar>
        <w:top w:w="85" w:type="dxa"/>
        <w:left w:w="85" w:type="dxa"/>
        <w:bottom w:w="85" w:type="dxa"/>
        <w:right w:w="85" w:type="dxa"/>
      </w:tblCellMar>
    </w:tblPr>
    <w:tblStylePr w:type="firstRow">
      <w:rPr>
        <w:b/>
      </w:rPr>
      <w:tblPr/>
      <w:tcPr>
        <w:tcBorders>
          <w:top w:val="single" w:sz="4" w:space="0" w:color="A6A6A6" w:themeColor="background1" w:themeShade="A6"/>
          <w:left w:val="single" w:sz="4" w:space="0" w:color="A6A6A6" w:themeColor="background1" w:themeShade="A6"/>
          <w:bottom w:val="single" w:sz="8" w:space="0" w:color="000000" w:themeColor="text1"/>
          <w:right w:val="single" w:sz="4" w:space="0" w:color="A6A6A6" w:themeColor="background1" w:themeShade="A6"/>
          <w:insideH w:val="nil"/>
          <w:insideV w:val="single" w:sz="4" w:space="0" w:color="A6A6A6" w:themeColor="background1" w:themeShade="A6"/>
          <w:tl2br w:val="nil"/>
          <w:tr2bl w:val="nil"/>
        </w:tcBorders>
        <w:shd w:val="clear" w:color="auto" w:fill="C9E0F9"/>
      </w:tcPr>
    </w:tblStylePr>
    <w:tblStylePr w:type="lastRow">
      <w:rPr>
        <w:b/>
      </w:rPr>
    </w:tblStylePr>
    <w:tblStylePr w:type="firstCol">
      <w:rPr>
        <w:b/>
      </w:rPr>
    </w:tblStylePr>
    <w:tblStylePr w:type="band2Horz">
      <w:tblPr/>
      <w:tcPr>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l2br w:val="nil"/>
          <w:tr2bl w:val="nil"/>
        </w:tcBorders>
        <w:shd w:val="clear" w:color="auto" w:fill="F4F9FE"/>
      </w:tcPr>
    </w:tblStylePr>
  </w:style>
  <w:style w:type="paragraph" w:customStyle="1" w:styleId="FaktarutaText">
    <w:name w:val="Faktaruta Text"/>
    <w:basedOn w:val="Normal"/>
    <w:next w:val="Normal"/>
    <w:uiPriority w:val="11"/>
    <w:rsid w:val="00BE75E3"/>
    <w:pPr>
      <w:pBdr>
        <w:top w:val="single" w:sz="4" w:space="15" w:color="C9E0F9"/>
        <w:left w:val="single" w:sz="4" w:space="15" w:color="C9E0F9"/>
        <w:bottom w:val="single" w:sz="4" w:space="15" w:color="C9E0F9"/>
        <w:right w:val="single" w:sz="4" w:space="15" w:color="C9E0F9"/>
      </w:pBdr>
      <w:shd w:val="clear" w:color="auto" w:fill="C9E0F9"/>
      <w:spacing w:after="320"/>
      <w:ind w:left="301" w:right="301"/>
    </w:pPr>
    <w:rPr>
      <w:rFonts w:asciiTheme="majorHAnsi" w:hAnsiTheme="majorHAnsi"/>
    </w:rPr>
  </w:style>
  <w:style w:type="character" w:styleId="Olstomnmnande">
    <w:name w:val="Unresolved Mention"/>
    <w:basedOn w:val="Standardstycketeckensnitt"/>
    <w:uiPriority w:val="99"/>
    <w:semiHidden/>
    <w:unhideWhenUsed/>
    <w:rsid w:val="006769DD"/>
    <w:rPr>
      <w:color w:val="605E5C"/>
      <w:shd w:val="clear" w:color="auto" w:fill="E1DFDD"/>
    </w:rPr>
  </w:style>
  <w:style w:type="paragraph" w:customStyle="1" w:styleId="Omslagstext">
    <w:name w:val="Omslagstext"/>
    <w:basedOn w:val="Normal"/>
    <w:uiPriority w:val="36"/>
    <w:qFormat/>
    <w:rsid w:val="006769DD"/>
    <w:pPr>
      <w:contextualSpacing/>
    </w:pPr>
    <w:rPr>
      <w:rFonts w:asciiTheme="majorHAnsi" w:hAnsiTheme="majorHAnsi"/>
      <w:szCs w:val="19"/>
    </w:rPr>
  </w:style>
  <w:style w:type="paragraph" w:customStyle="1" w:styleId="Inbjudan">
    <w:name w:val="Inbjudan"/>
    <w:basedOn w:val="Normal"/>
    <w:next w:val="Normal"/>
    <w:uiPriority w:val="99"/>
    <w:rsid w:val="00BC4E87"/>
    <w:pPr>
      <w:spacing w:before="960" w:after="80"/>
    </w:pPr>
    <w:rPr>
      <w:rFonts w:asciiTheme="majorHAnsi" w:hAnsiTheme="majorHAnsi"/>
      <w:sz w:val="28"/>
      <w:szCs w:val="28"/>
    </w:rPr>
  </w:style>
  <w:style w:type="paragraph" w:customStyle="1" w:styleId="Normalifigur">
    <w:name w:val="Normal i figur"/>
    <w:basedOn w:val="Normal"/>
    <w:uiPriority w:val="12"/>
    <w:rsid w:val="00BC4E87"/>
    <w:pPr>
      <w:spacing w:after="0"/>
      <w:jc w:val="center"/>
    </w:pPr>
    <w:rPr>
      <w:rFonts w:asciiTheme="majorHAnsi" w:hAnsiTheme="majorHAnsi"/>
      <w:szCs w:val="19"/>
    </w:rPr>
  </w:style>
  <w:style w:type="paragraph" w:customStyle="1" w:styleId="Default">
    <w:name w:val="Default"/>
    <w:rsid w:val="00552A4E"/>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855029">
      <w:bodyDiv w:val="1"/>
      <w:marLeft w:val="0"/>
      <w:marRight w:val="0"/>
      <w:marTop w:val="0"/>
      <w:marBottom w:val="0"/>
      <w:divBdr>
        <w:top w:val="none" w:sz="0" w:space="0" w:color="auto"/>
        <w:left w:val="none" w:sz="0" w:space="0" w:color="auto"/>
        <w:bottom w:val="none" w:sz="0" w:space="0" w:color="auto"/>
        <w:right w:val="none" w:sz="0" w:space="0" w:color="auto"/>
      </w:divBdr>
    </w:div>
    <w:div w:id="852376865">
      <w:bodyDiv w:val="1"/>
      <w:marLeft w:val="0"/>
      <w:marRight w:val="0"/>
      <w:marTop w:val="0"/>
      <w:marBottom w:val="0"/>
      <w:divBdr>
        <w:top w:val="none" w:sz="0" w:space="0" w:color="auto"/>
        <w:left w:val="none" w:sz="0" w:space="0" w:color="auto"/>
        <w:bottom w:val="none" w:sz="0" w:space="0" w:color="auto"/>
        <w:right w:val="none" w:sz="0" w:space="0" w:color="auto"/>
      </w:divBdr>
    </w:div>
    <w:div w:id="1382746113">
      <w:bodyDiv w:val="1"/>
      <w:marLeft w:val="0"/>
      <w:marRight w:val="0"/>
      <w:marTop w:val="0"/>
      <w:marBottom w:val="0"/>
      <w:divBdr>
        <w:top w:val="none" w:sz="0" w:space="0" w:color="auto"/>
        <w:left w:val="none" w:sz="0" w:space="0" w:color="auto"/>
        <w:bottom w:val="none" w:sz="0" w:space="0" w:color="auto"/>
        <w:right w:val="none" w:sz="0" w:space="0" w:color="auto"/>
      </w:divBdr>
      <w:divsChild>
        <w:div w:id="78315590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2865-780821730-419/surrogate/Tuberkulos%20%e2%80%93%20handl%c3%a4ggning%20latent%20tuberkulos%20(LTBI).pdf" TargetMode="External" Id="rId13" /><Relationship Type="http://schemas.openxmlformats.org/officeDocument/2006/relationships/glossaryDocument" Target="glossary/document.xml" Id="rId18"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msk10352-1466081082-158/surrogate/Smittskyddsblad%20Tuberkulos%20patientinformation%202022-04-11.pdf" TargetMode="External" Id="rId12" /><Relationship Type="http://schemas.openxmlformats.org/officeDocument/2006/relationships/fontTable" Target="fontTable.xml" Id="rId17" /><Relationship Type="http://schemas.openxmlformats.org/officeDocument/2006/relationships/footer" Target="footer1.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header" Target="head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DC42E11844B4F26A73458936B92BDBE"/>
        <w:category>
          <w:name w:val="Allmänt"/>
          <w:gallery w:val="placeholder"/>
        </w:category>
        <w:types>
          <w:type w:val="bbPlcHdr"/>
        </w:types>
        <w:behaviors>
          <w:behavior w:val="content"/>
        </w:behaviors>
        <w:guid w:val="{2FD314ED-C67A-4991-8AA5-20996FA2B55D}"/>
      </w:docPartPr>
      <w:docPartBody>
        <w:p w:rsidR="00301139" w:rsidRDefault="008C3316" w:rsidP="008C3316">
          <w:pPr>
            <w:pStyle w:val="2DC42E11844B4F26A73458936B92BDBE"/>
          </w:pPr>
          <w:r>
            <w:rPr>
              <w:rStyle w:val="Platshllartext"/>
              <w:bdr w:val="none" w:sz="0" w:space="0" w:color="auto" w:frame="1"/>
            </w:rPr>
            <w:t>[Upprättad av enhet]</w:t>
          </w:r>
        </w:p>
      </w:docPartBody>
    </w:docPart>
    <w:docPart>
      <w:docPartPr>
        <w:name w:val="4B2A4C0A95D942F59478645B0712663F"/>
        <w:category>
          <w:name w:val="Allmänt"/>
          <w:gallery w:val="placeholder"/>
        </w:category>
        <w:types>
          <w:type w:val="bbPlcHdr"/>
        </w:types>
        <w:behaviors>
          <w:behavior w:val="content"/>
        </w:behaviors>
        <w:guid w:val="{F6293023-8D41-4777-AE02-1A8373146E1C}"/>
      </w:docPartPr>
      <w:docPartBody>
        <w:p w:rsidR="00301139" w:rsidRDefault="008C3316" w:rsidP="008C3316">
          <w:pPr>
            <w:pStyle w:val="4B2A4C0A95D942F59478645B0712663F"/>
          </w:pPr>
          <w:r>
            <w:rPr>
              <w:rStyle w:val="Platshllartext"/>
              <w:bdr w:val="none" w:sz="0" w:space="0" w:color="auto" w:frame="1"/>
            </w:rPr>
            <w:t>[Verksamhetschef]</w:t>
          </w:r>
        </w:p>
      </w:docPartBody>
    </w:docPart>
    <w:docPart>
      <w:docPartPr>
        <w:name w:val="51D9403802E9480B8EC33935EC2CCFEF"/>
        <w:category>
          <w:name w:val="Allmänt"/>
          <w:gallery w:val="placeholder"/>
        </w:category>
        <w:types>
          <w:type w:val="bbPlcHdr"/>
        </w:types>
        <w:behaviors>
          <w:behavior w:val="content"/>
        </w:behaviors>
        <w:guid w:val="{F97846A4-8029-442E-939D-1B3BDB0235E7}"/>
      </w:docPartPr>
      <w:docPartBody>
        <w:p w:rsidR="00301139" w:rsidRDefault="008C3316" w:rsidP="008C3316">
          <w:pPr>
            <w:pStyle w:val="51D9403802E9480B8EC33935EC2CCFEF"/>
          </w:pPr>
          <w:r>
            <w:rPr>
              <w:rStyle w:val="Platshllartext"/>
              <w:bdr w:val="none" w:sz="0" w:space="0" w:color="auto" w:frame="1"/>
            </w:rPr>
            <w:t>[Framtaget av]</w:t>
          </w:r>
        </w:p>
      </w:docPartBody>
    </w:docPart>
    <w:docPart>
      <w:docPartPr>
        <w:name w:val="F4784FB003B940E680F294AFC21DA6EE"/>
        <w:category>
          <w:name w:val="Allmänt"/>
          <w:gallery w:val="placeholder"/>
        </w:category>
        <w:types>
          <w:type w:val="bbPlcHdr"/>
        </w:types>
        <w:behaviors>
          <w:behavior w:val="content"/>
        </w:behaviors>
        <w:guid w:val="{A13F4031-C0AF-4AEB-9BCC-7861B7111362}"/>
      </w:docPartPr>
      <w:docPartBody>
        <w:p w:rsidR="00301139" w:rsidRDefault="008C3316" w:rsidP="008C3316">
          <w:pPr>
            <w:pStyle w:val="F4784FB003B940E680F294AFC21DA6EE"/>
          </w:pPr>
          <w:r>
            <w:rPr>
              <w:rStyle w:val="Platshllartext"/>
              <w:bdr w:val="none" w:sz="0" w:space="0" w:color="auto" w:frame="1"/>
            </w:rPr>
            <w:t>[Medförfattare]</w:t>
          </w:r>
        </w:p>
      </w:docPartBody>
    </w:docPart>
    <w:docPart>
      <w:docPartPr>
        <w:name w:val="84DE7EA378854072B6D084E767B39DC7"/>
        <w:category>
          <w:name w:val="Allmänt"/>
          <w:gallery w:val="placeholder"/>
        </w:category>
        <w:types>
          <w:type w:val="bbPlcHdr"/>
        </w:types>
        <w:behaviors>
          <w:behavior w:val="content"/>
        </w:behaviors>
        <w:guid w:val="{C1210C28-E1BA-497B-A751-24CA2F5746D1}"/>
      </w:docPartPr>
      <w:docPartBody>
        <w:p w:rsidR="00301139" w:rsidRDefault="008C3316" w:rsidP="008C3316">
          <w:pPr>
            <w:pStyle w:val="84DE7EA378854072B6D084E767B39DC7"/>
          </w:pPr>
          <w:r>
            <w:rPr>
              <w:rStyle w:val="Platshllartext"/>
              <w:bdr w:val="none" w:sz="0" w:space="0" w:color="auto" w:frame="1"/>
            </w:rPr>
            <w:t>[Upprättad för enhet]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3EA3"/>
    <w:rsid w:val="00015410"/>
    <w:rsid w:val="00083928"/>
    <w:rsid w:val="00301139"/>
    <w:rsid w:val="00372EA9"/>
    <w:rsid w:val="004C3EA3"/>
    <w:rsid w:val="005D4DC4"/>
    <w:rsid w:val="006A2D7A"/>
    <w:rsid w:val="008C3316"/>
    <w:rsid w:val="00DE19C9"/>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sv-SE" w:eastAsia="sv-S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8C3316"/>
  </w:style>
  <w:style w:type="paragraph" w:customStyle="1" w:styleId="2DC42E11844B4F26A73458936B92BDBE">
    <w:name w:val="2DC42E11844B4F26A73458936B92BDBE"/>
    <w:rsid w:val="008C3316"/>
  </w:style>
  <w:style w:type="paragraph" w:customStyle="1" w:styleId="4B2A4C0A95D942F59478645B0712663F">
    <w:name w:val="4B2A4C0A95D942F59478645B0712663F"/>
    <w:rsid w:val="008C3316"/>
  </w:style>
  <w:style w:type="paragraph" w:customStyle="1" w:styleId="51D9403802E9480B8EC33935EC2CCFEF">
    <w:name w:val="51D9403802E9480B8EC33935EC2CCFEF"/>
    <w:rsid w:val="008C3316"/>
  </w:style>
  <w:style w:type="paragraph" w:customStyle="1" w:styleId="F4784FB003B940E680F294AFC21DA6EE">
    <w:name w:val="F4784FB003B940E680F294AFC21DA6EE"/>
    <w:rsid w:val="008C3316"/>
  </w:style>
  <w:style w:type="paragraph" w:customStyle="1" w:styleId="84DE7EA378854072B6D084E767B39DC7">
    <w:name w:val="84DE7EA378854072B6D084E767B39DC7"/>
    <w:rsid w:val="008C331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VGR_Sjukvården">
  <a:themeElements>
    <a:clrScheme name="VGR | Sjukvård | Färger">
      <a:dk1>
        <a:sysClr val="windowText" lastClr="000000"/>
      </a:dk1>
      <a:lt1>
        <a:sysClr val="window" lastClr="FFFFFF"/>
      </a:lt1>
      <a:dk2>
        <a:srgbClr val="000000"/>
      </a:dk2>
      <a:lt2>
        <a:srgbClr val="E7E1DF"/>
      </a:lt2>
      <a:accent1>
        <a:srgbClr val="005B89"/>
      </a:accent1>
      <a:accent2>
        <a:srgbClr val="1A9FB3"/>
      </a:accent2>
      <a:accent3>
        <a:srgbClr val="ED5F8C"/>
      </a:accent3>
      <a:accent4>
        <a:srgbClr val="A1887F"/>
      </a:accent4>
      <a:accent5>
        <a:srgbClr val="43A447"/>
      </a:accent5>
      <a:accent6>
        <a:srgbClr val="9575CD"/>
      </a:accent6>
      <a:hlink>
        <a:srgbClr val="1A9FB3"/>
      </a:hlink>
      <a:folHlink>
        <a:srgbClr val="919191"/>
      </a:folHlink>
    </a:clrScheme>
    <a:fontScheme name="VGR Typsnitt">
      <a:majorFont>
        <a:latin typeface="Verdana"/>
        <a:ea typeface=""/>
        <a:cs typeface=""/>
      </a:majorFont>
      <a:minorFont>
        <a:latin typeface="Verdan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ln>
          <a:noFill/>
        </a:ln>
      </a:spPr>
      <a:bodyPr rtlCol="0" anchor="ctr"/>
      <a:lstStyle>
        <a:defPPr algn="ctr">
          <a:defRPr dirty="0"/>
        </a:defPPr>
      </a:lstStyle>
      <a:style>
        <a:lnRef idx="2">
          <a:schemeClr val="accent1">
            <a:shade val="50000"/>
          </a:schemeClr>
        </a:lnRef>
        <a:fillRef idx="1">
          <a:schemeClr val="accent1"/>
        </a:fillRef>
        <a:effectRef idx="0">
          <a:schemeClr val="accent1"/>
        </a:effectRef>
        <a:fontRef idx="minor">
          <a:schemeClr val="lt1"/>
        </a:fontRef>
      </a:style>
    </a:spDef>
    <a:txDef>
      <a:spPr>
        <a:noFill/>
      </a:spPr>
      <a:bodyPr wrap="square" lIns="0" tIns="0" rIns="0" bIns="0" rtlCol="0">
        <a:spAutoFit/>
      </a:bodyPr>
      <a:lstStyle>
        <a:defPPr algn="l">
          <a:defRPr dirty="0"/>
        </a:defPPr>
      </a:lstStyle>
    </a:txDef>
  </a:objectDefaults>
  <a:extraClrSchemeLst/>
  <a:custClrLst>
    <a:custClr>
      <a:srgbClr val="FFC107"/>
    </a:custClr>
    <a:custClr>
      <a:srgbClr val="CCDB49"/>
    </a:custClr>
    <a:custClr>
      <a:srgbClr val="FD5930"/>
    </a:custClr>
    <a:custClr>
      <a:srgbClr val="FFECB3"/>
    </a:custClr>
    <a:custClr>
      <a:srgbClr val="F7BBD0"/>
    </a:custClr>
    <a:custClr>
      <a:srgbClr val="D1C4E9"/>
    </a:custClr>
    <a:custClr>
      <a:srgbClr val="EFF4C6"/>
    </a:custClr>
    <a:custClr>
      <a:srgbClr val="C0EEC2"/>
    </a:custClr>
    <a:custClr>
      <a:srgbClr val="FECCBF"/>
    </a:custClr>
    <a:custClr>
      <a:srgbClr val="B3EBF2"/>
    </a:custClr>
    <a:custClr>
      <a:srgbClr val="E7E1DF"/>
    </a:custClr>
  </a:custClrLst>
  <a:extLst>
    <a:ext uri="{05A4C25C-085E-4340-85A3-A5531E510DB2}">
      <thm15:themeFamily xmlns:thm15="http://schemas.microsoft.com/office/thememl/2012/main" name="VGR_Sjukvården" id="{B24F6CA7-2423-4FB2-9094-FE53A7DE6252}" vid="{B1C5D169-6E56-4B35-A41D-6A65C9B3563D}"/>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592</Words>
  <Characters>3452</Characters>
  <Application>Microsoft Office Word</Application>
  <DocSecurity>0</DocSecurity>
  <Lines>82</Lines>
  <Paragraphs>31</Paragraphs>
  <ScaleCrop>false</ScaleCrop>
  <Company/>
  <LinksUpToDate>false</LinksUpToDate>
  <CharactersWithSpaces>4013</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Tuberkulos, latent</dc:title>
  <dc:subject/>
  <dc:creator/>
  <keywords/>
  <dc:description/>
  <lastModifiedBy/>
  <revision>2</revision>
  <dcterms:created xsi:type="dcterms:W3CDTF">2023-09-27T13:10:00.0000000Z</dcterms:created>
  <dcterms:modified xsi:type="dcterms:W3CDTF">2025-11-04T07:08:00.0000000Z</dcterms:modified>
</coreProperties>
</file>