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CACDB3" w14:textId="77777777" w:rsidR="006D0A2B" w:rsidRDefault="006D0A2B" w:rsidP="00F35B05">
      <w:pPr>
        <w:pStyle w:val="Rubrik2"/>
        <w:sectPr w:rsidR="006D0A2B" w:rsidSect="006D0A2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1CB9528" w14:textId="3796AA8A" w:rsidR="009B66D4" w:rsidRPr="0049362F" w:rsidRDefault="009B66D4" w:rsidP="0049362F">
      <w:pPr>
        <w:pStyle w:val="Rubrik1"/>
      </w:pPr>
      <w:bookmarkStart w:id="1" w:name="_Toc474848588"/>
      <w:bookmarkEnd w:id="0"/>
      <w:r w:rsidRPr="0049362F">
        <w:rPr>
          <w:rStyle w:val="Bokenstitel"/>
          <w:b w:val="0"/>
          <w:bCs/>
          <w:i w:val="0"/>
          <w:iCs w:val="0"/>
          <w:spacing w:val="0"/>
        </w:rPr>
        <w:t>Strålskydd för sanering vid radiologiska och nukleära händelser</w:t>
      </w:r>
      <w:bookmarkEnd w:id="1"/>
    </w:p>
    <w:p w14:paraId="24EEBF52" w14:textId="77777777" w:rsidR="00906C44" w:rsidRPr="00906C44" w:rsidRDefault="00906C44" w:rsidP="00907C60">
      <w:pPr>
        <w:pStyle w:val="Rubrik2"/>
      </w:pPr>
      <w:bookmarkStart w:id="2" w:name="_Toc501440350"/>
      <w:bookmarkStart w:id="3" w:name="_Toc501440349"/>
      <w:r w:rsidRPr="00906C44">
        <w:t>Syfte</w:t>
      </w:r>
      <w:bookmarkEnd w:id="2"/>
    </w:p>
    <w:p w14:paraId="762E6BF3" w14:textId="77777777" w:rsidR="00906C44" w:rsidRDefault="00906C44" w:rsidP="00906C44">
      <w:pPr>
        <w:rPr>
          <w:szCs w:val="26"/>
        </w:rPr>
      </w:pPr>
      <w:r>
        <w:rPr>
          <w:szCs w:val="26"/>
        </w:rPr>
        <w:t>Syftet med denna rutin är att tydliggöra tillvägagångssättet för strålskydd vid sanering vid en RN-händelse i NU-sjukvården. För beskrivning av hantering av radiologiska och nukleära händelser vid allvarlig händelse, se ”Farliga ämnen – CBRNE ”i NU-sjukvårdens säkerhets- och beredskapsplan.</w:t>
      </w:r>
    </w:p>
    <w:p w14:paraId="070D025B" w14:textId="48790E84" w:rsidR="009B66D4" w:rsidRDefault="00906C44" w:rsidP="00907C60">
      <w:pPr>
        <w:pStyle w:val="Rubrik2"/>
      </w:pPr>
      <w:r>
        <w:t>Förändringar sedan föregående</w:t>
      </w:r>
      <w:r w:rsidR="009B66D4" w:rsidRPr="0094759C">
        <w:t xml:space="preserve"> version</w:t>
      </w:r>
      <w:bookmarkEnd w:id="3"/>
    </w:p>
    <w:p w14:paraId="53135CD9" w14:textId="211B9F95" w:rsidR="00A05B31" w:rsidRPr="00A05B31" w:rsidRDefault="00370AE9" w:rsidP="00A05B31">
      <w:r w:rsidRPr="00370AE9">
        <w:t>Ändringar för anpassning efter nya instrument och nya regionala rekommendationer. Ändringar har gjorts så att en livshotande skadad patient får omhändertas utan att saneras innan.</w:t>
      </w:r>
    </w:p>
    <w:p w14:paraId="0DA357C9" w14:textId="77777777" w:rsidR="009B66D4" w:rsidRDefault="009B66D4" w:rsidP="00DC5F47">
      <w:pPr>
        <w:pStyle w:val="Rubrik2"/>
      </w:pPr>
      <w:bookmarkStart w:id="4" w:name="_Toc501440348"/>
      <w:r w:rsidRPr="00DC5F47">
        <w:t>Bakgrund</w:t>
      </w:r>
      <w:bookmarkEnd w:id="4"/>
    </w:p>
    <w:p w14:paraId="0A6CE1B6" w14:textId="60B9415D" w:rsidR="009B66D4" w:rsidRPr="00F8792C" w:rsidRDefault="009B66D4" w:rsidP="00906C44">
      <w:r>
        <w:t xml:space="preserve">En radiologisk eller </w:t>
      </w:r>
      <w:r w:rsidRPr="00F8792C">
        <w:t xml:space="preserve">nukleär händelse (RN-händelse) innebär att en eller flera personer har blivit utsatta för t.ex. en olycka där de blivit utsatta för radioaktiva ämnen. Strålsäkerhetens betydelse måste beaktas både ur ett patient- och medarbetarperspektiv. </w:t>
      </w:r>
      <w:r w:rsidRPr="00F8792C">
        <w:rPr>
          <w:szCs w:val="26"/>
        </w:rPr>
        <w:t xml:space="preserve">Patienter som har kommit in till sjukhuset och som har varit med om en radiologisk/nukleär händelse </w:t>
      </w:r>
      <w:r w:rsidRPr="00F8792C">
        <w:t xml:space="preserve">kan behöva saneras innan de tas in på </w:t>
      </w:r>
      <w:r w:rsidRPr="00DC5F47">
        <w:t>sjukhuset</w:t>
      </w:r>
      <w:r w:rsidRPr="00F8792C">
        <w:t xml:space="preserve">. </w:t>
      </w:r>
    </w:p>
    <w:p w14:paraId="5B88B0BD" w14:textId="497AF976" w:rsidR="009B66D4" w:rsidRDefault="009B66D4" w:rsidP="009B66D4">
      <w:r w:rsidRPr="00F8792C">
        <w:t>På skadeplats genomförs ibland en livräddande personsanering, men en fullständig personsanering av kontaminerade måste</w:t>
      </w:r>
      <w:r>
        <w:t xml:space="preserve"> oftast utföras på sjukhus. Drabbade kan även komma osanerade till sjukhus.</w:t>
      </w:r>
    </w:p>
    <w:p w14:paraId="62C4CAA7" w14:textId="1BC8DEC1" w:rsidR="009B66D4" w:rsidRPr="00991983" w:rsidRDefault="009B66D4" w:rsidP="009B66D4">
      <w:r>
        <w:rPr>
          <w:szCs w:val="26"/>
        </w:rPr>
        <w:t xml:space="preserve">Vid kontamination saneras kontaminerade personer i saneringsenheten på NÄL på uppdrag av koordinator/ledningsansvarig sjuksköterska på akutmottagningen NÄL i samråd med ansvarig läkare. Sjukhusfysiker söks via tjänsteman i beredskap eller via växeln. När sjukhusfysiker finns på plats, kan hen övervaka avsökning av kontaminerade personer och värden på persondosimetrar. </w:t>
      </w:r>
    </w:p>
    <w:p w14:paraId="256DA861" w14:textId="3869E71C" w:rsidR="009B66D4" w:rsidRDefault="009B66D4" w:rsidP="00E33E50">
      <w:pPr>
        <w:pStyle w:val="Rubrik2"/>
      </w:pPr>
      <w:bookmarkStart w:id="5" w:name="_Toc501440351"/>
      <w:r w:rsidRPr="00DC5F47">
        <w:lastRenderedPageBreak/>
        <w:t>Åtgärder</w:t>
      </w:r>
      <w:bookmarkEnd w:id="5"/>
    </w:p>
    <w:p w14:paraId="32BF07FE" w14:textId="20C04A12" w:rsidR="009B66D4" w:rsidRDefault="009B66D4" w:rsidP="00C63336">
      <w:r>
        <w:t xml:space="preserve">Handhavandet av RN-kontaminerade personer är i stort sett detsamma som vid kemiska och biologiska händelser. </w:t>
      </w:r>
      <w:r w:rsidRPr="00A46B3B">
        <w:t>Arbete i saneringsenhet utförs enligt fastställd ”Rutin Sanering”.</w:t>
      </w:r>
    </w:p>
    <w:p w14:paraId="2445AD47" w14:textId="544C8E62" w:rsidR="009B66D4" w:rsidRPr="00FF6C56" w:rsidRDefault="009B66D4" w:rsidP="00406C94">
      <w:pPr>
        <w:pStyle w:val="Punktlista"/>
        <w:rPr>
          <w:szCs w:val="20"/>
        </w:rPr>
      </w:pPr>
      <w:r w:rsidRPr="00FF6C56">
        <w:rPr>
          <w:rFonts w:eastAsia="Arial"/>
        </w:rPr>
        <w:t xml:space="preserve">Gravida </w:t>
      </w:r>
      <w:r w:rsidR="00370AE9">
        <w:rPr>
          <w:rFonts w:eastAsia="Arial"/>
        </w:rPr>
        <w:t xml:space="preserve">eller ammande </w:t>
      </w:r>
      <w:r w:rsidRPr="00FF6C56">
        <w:rPr>
          <w:rFonts w:eastAsia="Arial"/>
        </w:rPr>
        <w:t>kvinnor ska inte delta i arbetet med misstänkt kontaminerade personer.</w:t>
      </w:r>
    </w:p>
    <w:p w14:paraId="6BFA29EC" w14:textId="31D52AD4" w:rsidR="009B66D4" w:rsidRPr="00E33E50" w:rsidRDefault="009B66D4" w:rsidP="004B07C2">
      <w:pPr>
        <w:pStyle w:val="Punktlista"/>
        <w:rPr>
          <w:rFonts w:eastAsia="Arial"/>
        </w:rPr>
      </w:pPr>
      <w:r w:rsidRPr="00E33E50">
        <w:rPr>
          <w:rFonts w:eastAsia="Arial"/>
        </w:rPr>
        <w:t xml:space="preserve">Medarbetare </w:t>
      </w:r>
      <w:r w:rsidRPr="00E33E50">
        <w:rPr>
          <w:rFonts w:eastAsia="Arial"/>
          <w:color w:val="000000"/>
        </w:rPr>
        <w:t xml:space="preserve">ska, vid arbete med sanering av misstänkt RN-kontaminerade, </w:t>
      </w:r>
      <w:r w:rsidRPr="00E33E50">
        <w:rPr>
          <w:rFonts w:eastAsia="Arial"/>
        </w:rPr>
        <w:t xml:space="preserve">bära personlig skyddsutrustning och vara utrustade med persondosimeter. </w:t>
      </w:r>
      <w:r w:rsidRPr="00E33E50">
        <w:rPr>
          <w:rFonts w:eastAsia="Arial"/>
          <w:color w:val="000000"/>
        </w:rPr>
        <w:t>Personlig skyddsutrustning vid farliga ämnen finns på akutkliniken NÄL och ska alltid användas vid avklädning, sanering och behandling av misstänkt kontaminerade.</w:t>
      </w:r>
    </w:p>
    <w:p w14:paraId="33157E6D" w14:textId="43C753C9" w:rsidR="009B66D4" w:rsidRPr="00FF6C56" w:rsidRDefault="009B66D4" w:rsidP="00ED6116">
      <w:pPr>
        <w:pStyle w:val="Punktlista"/>
        <w:rPr>
          <w:rFonts w:eastAsia="Arial"/>
        </w:rPr>
      </w:pPr>
      <w:r w:rsidRPr="00E33E50">
        <w:rPr>
          <w:rFonts w:eastAsia="Arial"/>
        </w:rPr>
        <w:t xml:space="preserve">Persondosimetrar finns i väska märkt ”RN” i katastrofförrådet. Dosimetern </w:t>
      </w:r>
      <w:r w:rsidRPr="00FF6C56">
        <w:rPr>
          <w:rFonts w:eastAsia="Arial"/>
        </w:rPr>
        <w:t xml:space="preserve">startas med två knapptryck (instruktion finns i RN-väskan) och fästs i brösthöjd (t.ex. vid bröstficka) innanför skyddsdräkten. </w:t>
      </w:r>
      <w:r w:rsidRPr="00FF6C56">
        <w:rPr>
          <w:rFonts w:eastAsia="Arial"/>
          <w:color w:val="000000"/>
        </w:rPr>
        <w:t>De medarbetare som arbetar närmast en misstänkt kontaminerad person, är de som i första hand ska bära dosimeter.</w:t>
      </w:r>
    </w:p>
    <w:p w14:paraId="5A9FE58D" w14:textId="74C1C756" w:rsidR="009B66D4" w:rsidRPr="00FF6C56" w:rsidRDefault="009B66D4" w:rsidP="009A75F0">
      <w:pPr>
        <w:pStyle w:val="Punktlista"/>
        <w:ind w:right="282"/>
        <w:rPr>
          <w:rFonts w:eastAsia="Arial"/>
        </w:rPr>
      </w:pPr>
      <w:r w:rsidRPr="00FF6C56">
        <w:rPr>
          <w:rFonts w:eastAsia="Arial"/>
        </w:rPr>
        <w:t xml:space="preserve">Dosimetrarna larmar när dosen </w:t>
      </w:r>
      <w:r w:rsidR="00370AE9">
        <w:rPr>
          <w:rFonts w:eastAsia="Arial"/>
        </w:rPr>
        <w:t>1</w:t>
      </w:r>
      <w:r w:rsidRPr="00FF6C56">
        <w:rPr>
          <w:rFonts w:eastAsia="Arial"/>
        </w:rPr>
        <w:t xml:space="preserve">5 </w:t>
      </w:r>
      <w:r w:rsidRPr="00FF6C56">
        <w:rPr>
          <w:rFonts w:eastAsia="Arial"/>
          <w:b/>
          <w:bCs/>
        </w:rPr>
        <w:t>m</w:t>
      </w:r>
      <w:r w:rsidRPr="00FF6C56">
        <w:rPr>
          <w:rFonts w:eastAsia="Arial"/>
        </w:rPr>
        <w:t xml:space="preserve">Sv uppnåtts och personalbyte ska då </w:t>
      </w:r>
      <w:r w:rsidR="009A75F0">
        <w:rPr>
          <w:rFonts w:eastAsia="Arial"/>
        </w:rPr>
        <w:t xml:space="preserve">lugnt </w:t>
      </w:r>
      <w:r w:rsidRPr="00FF6C56">
        <w:rPr>
          <w:rFonts w:eastAsia="Arial"/>
        </w:rPr>
        <w:t xml:space="preserve">göras. </w:t>
      </w:r>
    </w:p>
    <w:p w14:paraId="632A1BCD" w14:textId="6941537A" w:rsidR="009B66D4" w:rsidRPr="00E33E50" w:rsidRDefault="009B66D4" w:rsidP="00D351A8">
      <w:pPr>
        <w:pStyle w:val="Punktlista"/>
        <w:rPr>
          <w:rFonts w:eastAsia="Arial"/>
        </w:rPr>
      </w:pPr>
      <w:r w:rsidRPr="00E33E50">
        <w:rPr>
          <w:rFonts w:eastAsia="Arial"/>
          <w:color w:val="000000"/>
        </w:rPr>
        <w:t>Invänta inte sjukhusfysiker innan kontaminationsavsökning påbörjas. Om sjukhusfysiker finns på plats, ansvarar hen för indikering och bedömer hur/om sanering ska utföras.</w:t>
      </w:r>
    </w:p>
    <w:p w14:paraId="09210588" w14:textId="643D27A4" w:rsidR="009B66D4" w:rsidRPr="00E33E50" w:rsidRDefault="00635F12" w:rsidP="00F92B0E">
      <w:pPr>
        <w:pStyle w:val="Punktlista"/>
        <w:rPr>
          <w:rFonts w:eastAsia="Arial"/>
          <w:color w:val="000000"/>
        </w:rPr>
      </w:pPr>
      <w:r w:rsidRPr="00635F12">
        <w:rPr>
          <w:rFonts w:eastAsia="Arial"/>
        </w:rPr>
        <w:t>En misstänkt kontaminerad person ska sökas av med intensimeter med tillhörande prob</w:t>
      </w:r>
      <w:r w:rsidR="009B66D4" w:rsidRPr="00E33E50">
        <w:rPr>
          <w:rFonts w:eastAsia="Arial"/>
          <w:color w:val="000000"/>
        </w:rPr>
        <w:t xml:space="preserve">. Dessa finns i RN-väskan. Omslut </w:t>
      </w:r>
      <w:r w:rsidR="00D112BF">
        <w:rPr>
          <w:rFonts w:eastAsia="Arial"/>
          <w:color w:val="000000"/>
        </w:rPr>
        <w:t xml:space="preserve">både </w:t>
      </w:r>
      <w:r w:rsidR="009B66D4" w:rsidRPr="00E33E50">
        <w:rPr>
          <w:rFonts w:eastAsia="Arial"/>
          <w:color w:val="000000"/>
        </w:rPr>
        <w:t xml:space="preserve">prob </w:t>
      </w:r>
      <w:r w:rsidR="00D112BF">
        <w:rPr>
          <w:rFonts w:eastAsia="Arial"/>
          <w:color w:val="000000"/>
        </w:rPr>
        <w:t xml:space="preserve">och intensimeter </w:t>
      </w:r>
      <w:r w:rsidR="009B66D4" w:rsidRPr="00E33E50">
        <w:rPr>
          <w:rFonts w:eastAsia="Arial"/>
          <w:color w:val="000000"/>
        </w:rPr>
        <w:t xml:space="preserve">med dubbla plastpåsar (för att undvika kontamination). </w:t>
      </w:r>
      <w:r w:rsidR="009D2731">
        <w:rPr>
          <w:rFonts w:eastAsia="Arial"/>
          <w:color w:val="000000"/>
        </w:rPr>
        <w:t>Mät nära (cirka 10 cm avstånd), men utan att instrumentet kontamineras. Om det inte finns någon radioaktivitet kommer displayen visa under 2 CPS.</w:t>
      </w:r>
      <w:r w:rsidR="009B66D4" w:rsidRPr="00E33E50">
        <w:rPr>
          <w:rFonts w:eastAsia="Arial"/>
          <w:color w:val="000000"/>
        </w:rPr>
        <w:t xml:space="preserve"> Vid ökade strålningsnivåer jämfört med bakgrund ska avklädning göras. Ta inga kläder över huvudet!</w:t>
      </w:r>
    </w:p>
    <w:p w14:paraId="24D1ABE6" w14:textId="0BE654E8" w:rsidR="009B66D4" w:rsidRPr="00E33E50" w:rsidRDefault="009B66D4" w:rsidP="007C6A6A">
      <w:pPr>
        <w:pStyle w:val="Punktlista"/>
        <w:rPr>
          <w:rFonts w:eastAsia="Arial"/>
          <w:color w:val="000000"/>
        </w:rPr>
      </w:pPr>
      <w:r w:rsidRPr="00E33E50">
        <w:rPr>
          <w:rFonts w:eastAsia="Arial"/>
        </w:rPr>
        <w:t xml:space="preserve">Kläder och annat material läggs i </w:t>
      </w:r>
      <w:r w:rsidRPr="00E33E50">
        <w:rPr>
          <w:rFonts w:eastAsia="Arial"/>
          <w:color w:val="000000"/>
        </w:rPr>
        <w:t xml:space="preserve">dubbla plastsäckar som märks med patientens </w:t>
      </w:r>
      <w:r w:rsidRPr="00FF6C56">
        <w:rPr>
          <w:rFonts w:eastAsia="Arial"/>
          <w:color w:val="000000"/>
        </w:rPr>
        <w:t>personuppgifter och varselsymbol för joniserande strålning. Dessa säckar placeras i plåttunna en bit ifrån</w:t>
      </w:r>
      <w:r w:rsidRPr="00E33E50">
        <w:rPr>
          <w:rFonts w:eastAsia="Arial"/>
          <w:color w:val="000000"/>
        </w:rPr>
        <w:t xml:space="preserve"> personer och på en strålskärmad plats (t.ex. bakom en tegel- eller betongvägg)</w:t>
      </w:r>
    </w:p>
    <w:p w14:paraId="1ABC52BA" w14:textId="74BE4256" w:rsidR="009B66D4" w:rsidRDefault="009B66D4" w:rsidP="00DC5F47">
      <w:pPr>
        <w:pStyle w:val="Punktlista"/>
        <w:rPr>
          <w:rFonts w:eastAsia="Arial"/>
          <w:color w:val="000000"/>
        </w:rPr>
      </w:pPr>
      <w:r>
        <w:rPr>
          <w:rFonts w:eastAsia="Arial"/>
          <w:color w:val="000000"/>
        </w:rPr>
        <w:t>Avsök återigen med proben. Är personen fortfarande kontaminerad</w:t>
      </w:r>
      <w:r w:rsidR="00810C0A">
        <w:rPr>
          <w:rFonts w:eastAsia="Arial"/>
          <w:color w:val="000000"/>
        </w:rPr>
        <w:t xml:space="preserve"> ska den saneras om personen inte är livshotande skadad. I så fall får livräddande insatser göras av personal som bär skyddsutrustning och persondosimeter.</w:t>
      </w:r>
    </w:p>
    <w:p w14:paraId="45BE5794" w14:textId="49F5FA94" w:rsidR="009B66D4" w:rsidRDefault="009B66D4" w:rsidP="00DC5F47">
      <w:pPr>
        <w:ind w:left="0"/>
      </w:pPr>
      <w:bookmarkStart w:id="6" w:name="_Toc501440352"/>
    </w:p>
    <w:p w14:paraId="32329079" w14:textId="77777777" w:rsidR="009B66D4" w:rsidRDefault="009B66D4" w:rsidP="00E33E50">
      <w:pPr>
        <w:pStyle w:val="Rubrik2"/>
      </w:pPr>
      <w:r>
        <w:lastRenderedPageBreak/>
        <w:t>Allmänna strålskyddsregler vid RN-händelse</w:t>
      </w:r>
    </w:p>
    <w:p w14:paraId="3BB78E08" w14:textId="42637641" w:rsidR="009B66D4" w:rsidRDefault="009B66D4" w:rsidP="0061036E">
      <w:pPr>
        <w:pStyle w:val="Punktlista"/>
      </w:pPr>
      <w:r w:rsidRPr="007767AC">
        <w:rPr>
          <w:rFonts w:eastAsia="Arial"/>
        </w:rPr>
        <w:t xml:space="preserve">Joniserande strålning sänds ut från radioaktiva ämnen. Strålningen syns inte, hörs inte, känns inte, luktar inte och smakar inte. </w:t>
      </w:r>
    </w:p>
    <w:p w14:paraId="5FEBD4F1" w14:textId="66300A5D" w:rsidR="009B66D4" w:rsidRPr="007767AC" w:rsidRDefault="009B66D4" w:rsidP="00F42B35">
      <w:pPr>
        <w:pStyle w:val="Punktlista"/>
        <w:rPr>
          <w:color w:val="000000"/>
        </w:rPr>
      </w:pPr>
      <w:r w:rsidRPr="007767AC">
        <w:rPr>
          <w:rFonts w:eastAsia="Arial"/>
          <w:color w:val="000000"/>
        </w:rPr>
        <w:t>För att påvisa joniserande strålning måste man använda mätinstrument.</w:t>
      </w:r>
    </w:p>
    <w:p w14:paraId="5BCC3401" w14:textId="6D20291F" w:rsidR="009B66D4" w:rsidRDefault="009B66D4" w:rsidP="00C105B0">
      <w:pPr>
        <w:pStyle w:val="Punktlista"/>
      </w:pPr>
      <w:r w:rsidRPr="007767AC">
        <w:rPr>
          <w:rFonts w:eastAsia="Arial"/>
        </w:rPr>
        <w:t>Radioaktiva ämnen kan i vissa fall spridas i luften som ett fint stoft.</w:t>
      </w:r>
    </w:p>
    <w:p w14:paraId="43F3E1CE" w14:textId="77777777" w:rsidR="009B66D4" w:rsidRDefault="009B66D4" w:rsidP="007767AC">
      <w:pPr>
        <w:pStyle w:val="Punktlista"/>
        <w:rPr>
          <w:rFonts w:eastAsia="Arial"/>
        </w:rPr>
      </w:pPr>
      <w:r>
        <w:rPr>
          <w:rFonts w:eastAsia="Arial"/>
        </w:rPr>
        <w:t>Du skyddar dig mot joniserande strålning genom att:</w:t>
      </w:r>
    </w:p>
    <w:p w14:paraId="7E2A74B3" w14:textId="77777777" w:rsidR="009B66D4" w:rsidRDefault="009B66D4" w:rsidP="00FF6C56">
      <w:pPr>
        <w:pStyle w:val="Punktlista"/>
        <w:numPr>
          <w:ilvl w:val="1"/>
          <w:numId w:val="14"/>
        </w:numPr>
        <w:ind w:left="2127"/>
        <w:rPr>
          <w:rFonts w:eastAsia="Arial"/>
        </w:rPr>
      </w:pPr>
      <w:r>
        <w:rPr>
          <w:rFonts w:eastAsia="Arial"/>
        </w:rPr>
        <w:t xml:space="preserve">Vistas så </w:t>
      </w:r>
      <w:r>
        <w:rPr>
          <w:rFonts w:eastAsia="Arial"/>
          <w:b/>
          <w:bCs/>
        </w:rPr>
        <w:t>kort tid</w:t>
      </w:r>
      <w:r>
        <w:rPr>
          <w:rFonts w:eastAsia="Arial"/>
        </w:rPr>
        <w:t xml:space="preserve"> som möjligt där det finns strålning.</w:t>
      </w:r>
    </w:p>
    <w:p w14:paraId="3DCBE134" w14:textId="77777777" w:rsidR="009B66D4" w:rsidRDefault="009B66D4" w:rsidP="00FF6C56">
      <w:pPr>
        <w:pStyle w:val="Punktlista"/>
        <w:numPr>
          <w:ilvl w:val="1"/>
          <w:numId w:val="14"/>
        </w:numPr>
        <w:ind w:left="2127"/>
        <w:rPr>
          <w:rFonts w:eastAsia="Arial"/>
        </w:rPr>
      </w:pPr>
      <w:r>
        <w:rPr>
          <w:rFonts w:eastAsia="Arial"/>
        </w:rPr>
        <w:t xml:space="preserve">Vara på så långt </w:t>
      </w:r>
      <w:r>
        <w:rPr>
          <w:rFonts w:eastAsia="Arial"/>
          <w:b/>
          <w:bCs/>
        </w:rPr>
        <w:t>avstånd</w:t>
      </w:r>
      <w:r>
        <w:rPr>
          <w:rFonts w:eastAsia="Arial"/>
        </w:rPr>
        <w:t xml:space="preserve"> som möjligt från strålkällan. </w:t>
      </w:r>
    </w:p>
    <w:p w14:paraId="518B4A34" w14:textId="77777777" w:rsidR="009B66D4" w:rsidRDefault="009B66D4" w:rsidP="00FF6C56">
      <w:pPr>
        <w:pStyle w:val="Punktlista"/>
        <w:numPr>
          <w:ilvl w:val="1"/>
          <w:numId w:val="14"/>
        </w:numPr>
        <w:ind w:left="2127"/>
        <w:rPr>
          <w:rFonts w:eastAsia="Arial"/>
        </w:rPr>
      </w:pPr>
      <w:r>
        <w:rPr>
          <w:rFonts w:eastAsia="Arial"/>
        </w:rPr>
        <w:t xml:space="preserve">Ha så mycket </w:t>
      </w:r>
      <w:r>
        <w:rPr>
          <w:rFonts w:eastAsia="Arial"/>
          <w:b/>
          <w:bCs/>
        </w:rPr>
        <w:t>skärmande material</w:t>
      </w:r>
      <w:r>
        <w:rPr>
          <w:rFonts w:eastAsia="Arial"/>
        </w:rPr>
        <w:t xml:space="preserve"> som möjligt mellan strålkällan och dig (t.ex. </w:t>
      </w:r>
      <w:r>
        <w:rPr>
          <w:rFonts w:eastAsia="Arial"/>
          <w:color w:val="000000"/>
        </w:rPr>
        <w:t>tegel- eller betongvägg)</w:t>
      </w:r>
    </w:p>
    <w:p w14:paraId="67AA7D36" w14:textId="77777777" w:rsidR="009B66D4" w:rsidRDefault="009B66D4" w:rsidP="00FF6C56">
      <w:pPr>
        <w:pStyle w:val="Punktlista"/>
        <w:numPr>
          <w:ilvl w:val="1"/>
          <w:numId w:val="14"/>
        </w:numPr>
        <w:ind w:left="2127"/>
        <w:rPr>
          <w:rFonts w:eastAsia="Arial"/>
        </w:rPr>
      </w:pPr>
      <w:r>
        <w:rPr>
          <w:rFonts w:eastAsia="Arial"/>
        </w:rPr>
        <w:t xml:space="preserve">Använda </w:t>
      </w:r>
      <w:r>
        <w:rPr>
          <w:rFonts w:eastAsia="Arial"/>
          <w:b/>
          <w:bCs/>
        </w:rPr>
        <w:t>heltäckande klädsel</w:t>
      </w:r>
      <w:r>
        <w:rPr>
          <w:rFonts w:eastAsia="Arial"/>
        </w:rPr>
        <w:t xml:space="preserve"> för att inte få radioaktiva ämnen på huden.</w:t>
      </w:r>
    </w:p>
    <w:p w14:paraId="17C6DC96" w14:textId="5C8CB155" w:rsidR="009B66D4" w:rsidRDefault="009B66D4" w:rsidP="00FF6C56">
      <w:pPr>
        <w:pStyle w:val="Punktlista"/>
        <w:numPr>
          <w:ilvl w:val="1"/>
          <w:numId w:val="14"/>
        </w:numPr>
        <w:ind w:left="2127"/>
      </w:pPr>
      <w:r w:rsidRPr="00FF6C56">
        <w:rPr>
          <w:rFonts w:eastAsia="Arial"/>
        </w:rPr>
        <w:t xml:space="preserve">Använda </w:t>
      </w:r>
      <w:r w:rsidRPr="00FF6C56">
        <w:rPr>
          <w:rFonts w:eastAsia="Arial"/>
          <w:b/>
          <w:bCs/>
        </w:rPr>
        <w:t>andningsskydd</w:t>
      </w:r>
      <w:r w:rsidRPr="00FF6C56">
        <w:rPr>
          <w:rFonts w:eastAsia="Arial"/>
        </w:rPr>
        <w:t xml:space="preserve"> för att inte få radioaktiva ämnen in i kroppen.</w:t>
      </w:r>
    </w:p>
    <w:p w14:paraId="51D6B281" w14:textId="3635E463" w:rsidR="009B66D4" w:rsidRPr="00FF6C56" w:rsidRDefault="009B66D4" w:rsidP="00970389">
      <w:pPr>
        <w:pStyle w:val="Punktlista"/>
        <w:rPr>
          <w:rFonts w:eastAsia="Arial"/>
        </w:rPr>
      </w:pPr>
      <w:r w:rsidRPr="00FF6C56">
        <w:rPr>
          <w:rFonts w:eastAsia="Arial"/>
        </w:rPr>
        <w:t>Ät, drick eller snusa inte innan saneringsdräkten har tagits av och duschning skett. Vidrör inte heller ansiktet.</w:t>
      </w:r>
    </w:p>
    <w:p w14:paraId="76B9F95B" w14:textId="6200396D" w:rsidR="00536A5A" w:rsidRPr="00536A5A" w:rsidRDefault="009B66D4" w:rsidP="00BC4864">
      <w:pPr>
        <w:pStyle w:val="Punktlista"/>
      </w:pPr>
      <w:r w:rsidRPr="00FF6C56">
        <w:rPr>
          <w:rFonts w:eastAsia="Arial"/>
        </w:rPr>
        <w:t xml:space="preserve">Gravida </w:t>
      </w:r>
      <w:r w:rsidR="00A37AD8">
        <w:rPr>
          <w:rFonts w:eastAsia="Arial"/>
        </w:rPr>
        <w:t xml:space="preserve">eller ammande </w:t>
      </w:r>
      <w:r w:rsidRPr="00FF6C56">
        <w:rPr>
          <w:rFonts w:eastAsia="Arial"/>
        </w:rPr>
        <w:t>kvinnor ska inte delta i arbetet med misstänkt kontaminerade personer.</w:t>
      </w:r>
      <w:bookmarkEnd w:id="6"/>
    </w:p>
    <w:sectPr w:rsidR="00536A5A" w:rsidRPr="00536A5A" w:rsidSect="006D0A2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C49447" w14:textId="77777777" w:rsidR="00363B23" w:rsidRDefault="00363B23">
      <w:r>
        <w:separator/>
      </w:r>
    </w:p>
  </w:endnote>
  <w:endnote w:type="continuationSeparator" w:id="0">
    <w:p w14:paraId="527B62B7" w14:textId="77777777" w:rsidR="00363B23" w:rsidRDefault="00363B23">
      <w:r>
        <w:continuationSeparator/>
      </w:r>
    </w:p>
  </w:endnote>
  <w:endnote w:type="continuationNotice" w:id="1">
    <w:p w14:paraId="6E243B42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CR B">
    <w:panose1 w:val="00000000000000000000"/>
    <w:charset w:val="00"/>
    <w:family w:val="modern"/>
    <w:notTrueType/>
    <w:pitch w:val="fixed"/>
    <w:sig w:usb0="00000003" w:usb1="00000000" w:usb2="00000000" w:usb3="00000000" w:csb0="00000001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4" name="Bildobjekt 1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180DE8" w14:textId="77777777" w:rsidR="00363B23" w:rsidRDefault="00363B23"/>
  </w:footnote>
  <w:footnote w:type="continuationSeparator" w:id="0">
    <w:p w14:paraId="09F627C7" w14:textId="77777777" w:rsidR="00363B23" w:rsidRDefault="00363B23">
      <w:r>
        <w:continuationSeparator/>
      </w:r>
    </w:p>
  </w:footnote>
  <w:footnote w:type="continuationNotice" w:id="1">
    <w:p w14:paraId="6F3C494E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2"/>
    <w:multiLevelType w:val="singleLevel"/>
    <w:tmpl w:val="851E4FC2"/>
    <w:lvl w:ilvl="0">
      <w:start w:val="1"/>
      <w:numFmt w:val="bullet"/>
      <w:pStyle w:val="Strecklista"/>
      <w:lvlText w:val="-"/>
      <w:lvlJc w:val="left"/>
      <w:pPr>
        <w:tabs>
          <w:tab w:val="num" w:pos="926"/>
        </w:tabs>
        <w:ind w:left="926" w:hanging="360"/>
      </w:pPr>
      <w:rPr>
        <w:rFonts w:ascii="OCR B" w:hAnsi="OCR B" w:cs="OCR B"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CF970E6"/>
    <w:multiLevelType w:val="hybridMultilevel"/>
    <w:tmpl w:val="0B1A5A2E"/>
    <w:lvl w:ilvl="0" w:tplc="FFFFFFFF">
      <w:start w:val="1"/>
      <w:numFmt w:val="bullet"/>
      <w:pStyle w:val="Punktlistaindrag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D8E283B"/>
    <w:multiLevelType w:val="hybridMultilevel"/>
    <w:tmpl w:val="4C5E0A6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D771258"/>
    <w:multiLevelType w:val="hybridMultilevel"/>
    <w:tmpl w:val="E05E30CE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5CB96F07"/>
    <w:multiLevelType w:val="hybridMultilevel"/>
    <w:tmpl w:val="65A4E36A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0CC200E"/>
    <w:multiLevelType w:val="hybridMultilevel"/>
    <w:tmpl w:val="D1F6573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73B5866"/>
    <w:multiLevelType w:val="hybridMultilevel"/>
    <w:tmpl w:val="0D20C7A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05465081">
    <w:abstractNumId w:val="24"/>
  </w:num>
  <w:num w:numId="2" w16cid:durableId="603533134">
    <w:abstractNumId w:val="18"/>
  </w:num>
  <w:num w:numId="3" w16cid:durableId="1008484004">
    <w:abstractNumId w:val="0"/>
  </w:num>
  <w:num w:numId="4" w16cid:durableId="1133861536">
    <w:abstractNumId w:val="9"/>
  </w:num>
  <w:num w:numId="5" w16cid:durableId="1183473361">
    <w:abstractNumId w:val="20"/>
  </w:num>
  <w:num w:numId="6" w16cid:durableId="78410619">
    <w:abstractNumId w:val="3"/>
  </w:num>
  <w:num w:numId="7" w16cid:durableId="872696761">
    <w:abstractNumId w:val="14"/>
  </w:num>
  <w:num w:numId="8" w16cid:durableId="1857231400">
    <w:abstractNumId w:val="11"/>
  </w:num>
  <w:num w:numId="9" w16cid:durableId="763452650">
    <w:abstractNumId w:val="2"/>
  </w:num>
  <w:num w:numId="10" w16cid:durableId="1727947908">
    <w:abstractNumId w:val="2"/>
  </w:num>
  <w:num w:numId="11" w16cid:durableId="448165478">
    <w:abstractNumId w:val="4"/>
  </w:num>
  <w:num w:numId="12" w16cid:durableId="1338119695">
    <w:abstractNumId w:val="7"/>
  </w:num>
  <w:num w:numId="13" w16cid:durableId="179666544">
    <w:abstractNumId w:val="17"/>
  </w:num>
  <w:num w:numId="14" w16cid:durableId="2008942430">
    <w:abstractNumId w:val="12"/>
  </w:num>
  <w:num w:numId="15" w16cid:durableId="345909149">
    <w:abstractNumId w:val="10"/>
  </w:num>
  <w:num w:numId="16" w16cid:durableId="2106918378">
    <w:abstractNumId w:val="16"/>
  </w:num>
  <w:num w:numId="17" w16cid:durableId="45109895">
    <w:abstractNumId w:val="8"/>
  </w:num>
  <w:num w:numId="18" w16cid:durableId="1593586919">
    <w:abstractNumId w:val="13"/>
  </w:num>
  <w:num w:numId="19" w16cid:durableId="1100905506">
    <w:abstractNumId w:val="23"/>
  </w:num>
  <w:num w:numId="20" w16cid:durableId="1704209296">
    <w:abstractNumId w:val="1"/>
  </w:num>
  <w:num w:numId="21" w16cid:durableId="978337430">
    <w:abstractNumId w:val="6"/>
  </w:num>
  <w:num w:numId="22" w16cid:durableId="2059162519">
    <w:abstractNumId w:val="21"/>
  </w:num>
  <w:num w:numId="23" w16cid:durableId="975910471">
    <w:abstractNumId w:val="15"/>
  </w:num>
  <w:num w:numId="24" w16cid:durableId="586155494">
    <w:abstractNumId w:val="19"/>
  </w:num>
  <w:num w:numId="25" w16cid:durableId="504974963">
    <w:abstractNumId w:val="5"/>
  </w:num>
  <w:num w:numId="26" w16cid:durableId="430010870">
    <w:abstractNumId w:val="6"/>
  </w:num>
  <w:num w:numId="27" w16cid:durableId="1142120466">
    <w:abstractNumId w:val="21"/>
  </w:num>
  <w:num w:numId="28" w16cid:durableId="1634746736">
    <w:abstractNumId w:val="15"/>
  </w:num>
  <w:num w:numId="29" w16cid:durableId="1993486130">
    <w:abstractNumId w:val="19"/>
  </w:num>
  <w:num w:numId="30" w16cid:durableId="31078370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2517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3360"/>
    <w:rsid w:val="00360E0D"/>
    <w:rsid w:val="0036357D"/>
    <w:rsid w:val="00363B23"/>
    <w:rsid w:val="0036594C"/>
    <w:rsid w:val="00367D19"/>
    <w:rsid w:val="00370AE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362F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2AB0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5F12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A2B"/>
    <w:rsid w:val="006D0CFB"/>
    <w:rsid w:val="006D30C0"/>
    <w:rsid w:val="006D7535"/>
    <w:rsid w:val="006E450B"/>
    <w:rsid w:val="006F0D7E"/>
    <w:rsid w:val="006F20B0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767AC"/>
    <w:rsid w:val="0078609F"/>
    <w:rsid w:val="007917BA"/>
    <w:rsid w:val="007A5C6F"/>
    <w:rsid w:val="007D4241"/>
    <w:rsid w:val="007D4317"/>
    <w:rsid w:val="007D4EA3"/>
    <w:rsid w:val="007F1CFF"/>
    <w:rsid w:val="007F5DD5"/>
    <w:rsid w:val="00810C0A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6C44"/>
    <w:rsid w:val="00907C60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75F0"/>
    <w:rsid w:val="009B1F6B"/>
    <w:rsid w:val="009B66D4"/>
    <w:rsid w:val="009C0D12"/>
    <w:rsid w:val="009C192E"/>
    <w:rsid w:val="009D2731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5B31"/>
    <w:rsid w:val="00A07BEC"/>
    <w:rsid w:val="00A264BE"/>
    <w:rsid w:val="00A272CA"/>
    <w:rsid w:val="00A33051"/>
    <w:rsid w:val="00A37AD8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2FE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3336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12BF"/>
    <w:rsid w:val="00D139CF"/>
    <w:rsid w:val="00D37E7F"/>
    <w:rsid w:val="00D47AD7"/>
    <w:rsid w:val="00D51529"/>
    <w:rsid w:val="00D85218"/>
    <w:rsid w:val="00D915B1"/>
    <w:rsid w:val="00DA299D"/>
    <w:rsid w:val="00DA65C4"/>
    <w:rsid w:val="00DC5F47"/>
    <w:rsid w:val="00DD2BE0"/>
    <w:rsid w:val="00DE4447"/>
    <w:rsid w:val="00DE5DA2"/>
    <w:rsid w:val="00DF0033"/>
    <w:rsid w:val="00E026BF"/>
    <w:rsid w:val="00E07B1B"/>
    <w:rsid w:val="00E11853"/>
    <w:rsid w:val="00E21D30"/>
    <w:rsid w:val="00E33E50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6C56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Strecklista">
    <w:name w:val="Strecklista"/>
    <w:basedOn w:val="Normal"/>
    <w:rsid w:val="006D0A2B"/>
    <w:pPr>
      <w:numPr>
        <w:numId w:val="20"/>
      </w:numPr>
      <w:spacing w:after="0" w:line="240" w:lineRule="auto"/>
      <w:ind w:right="0"/>
    </w:pPr>
  </w:style>
  <w:style w:type="paragraph" w:customStyle="1" w:styleId="Punktlistaindrag">
    <w:name w:val="Punktlista indrag"/>
    <w:basedOn w:val="Normal"/>
    <w:rsid w:val="009B66D4"/>
    <w:pPr>
      <w:numPr>
        <w:numId w:val="25"/>
      </w:numPr>
      <w:spacing w:after="0" w:line="240" w:lineRule="auto"/>
      <w:ind w:right="0"/>
    </w:pPr>
  </w:style>
  <w:style w:type="character" w:styleId="Bokenstitel">
    <w:name w:val="Book Title"/>
    <w:uiPriority w:val="33"/>
    <w:qFormat/>
    <w:locked/>
    <w:rsid w:val="009B66D4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40</TotalTime>
  <Pages>3</Pages>
  <Words>641</Words>
  <Characters>3940</Characters>
  <Application>Microsoft Office Word</Application>
  <DocSecurity>0</DocSecurity>
  <Lines>32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4572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Strålskydd för sanering vid radiologiska och nukleära händelser</dc:title>
  <dc:subject/>
  <dc:creator>patrik.jens.johansson@vgregion.se</dc:creator>
  <keywords/>
  <lastModifiedBy>Ulrica Sehlberg</lastModifiedBy>
  <revision>24</revision>
  <lastPrinted>2016-03-31T10:56:00.0000000Z</lastPrinted>
  <dcterms:created xsi:type="dcterms:W3CDTF">2022-05-03T11:35:00.0000000Z</dcterms:created>
  <dcterms:modified xsi:type="dcterms:W3CDTF">2025-01-15T12:10:00.0000000Z</dcterms:modified>
</coreProperties>
</file>