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2AD36F" w14:textId="77777777" w:rsidR="002551A5" w:rsidRDefault="002551A5" w:rsidP="00EA0DE5">
      <w:pPr>
        <w:pStyle w:val="Rubrik1"/>
      </w:pPr>
      <w:r w:rsidRPr="006544A2">
        <w:t xml:space="preserve">Strålskydd </w:t>
      </w:r>
      <w:r>
        <w:t>vid</w:t>
      </w:r>
      <w:r w:rsidRPr="006544A2">
        <w:t xml:space="preserve"> hantering av radioaktiva ämnen på </w:t>
      </w:r>
      <w:r>
        <w:t xml:space="preserve">klinisk </w:t>
      </w:r>
      <w:r w:rsidRPr="006544A2">
        <w:t>patologi</w:t>
      </w:r>
    </w:p>
    <w:p w14:paraId="7BDD3DB1" w14:textId="77777777" w:rsidR="009E707F" w:rsidRPr="006544A2" w:rsidRDefault="009E707F" w:rsidP="00EA0DE5">
      <w:pPr>
        <w:pStyle w:val="Rubrik2"/>
        <w:ind w:right="0"/>
      </w:pPr>
      <w:bookmarkStart w:id="0" w:name="_Toc501440350"/>
      <w:bookmarkStart w:id="1" w:name="_Toc501440349"/>
      <w:r w:rsidRPr="006544A2">
        <w:t>Syfte</w:t>
      </w:r>
      <w:bookmarkEnd w:id="0"/>
    </w:p>
    <w:p w14:paraId="7194B7E4" w14:textId="77777777" w:rsidR="009E707F" w:rsidRPr="006544A2" w:rsidRDefault="009E707F" w:rsidP="00EA0DE5">
      <w:pPr>
        <w:ind w:right="0"/>
      </w:pPr>
      <w:bookmarkStart w:id="2" w:name="_Toc501440351"/>
      <w:r w:rsidRPr="006544A2">
        <w:t>Dokumentets syfte är att beskriva hur arbete med radioaktiva ämnen ska utföras på ett strålsäkert sätt så att bestrålningen till personal kan hållas så låg som rimligen är möjligt.</w:t>
      </w:r>
    </w:p>
    <w:bookmarkEnd w:id="2"/>
    <w:p w14:paraId="0BFE1455" w14:textId="77777777" w:rsidR="002551A5" w:rsidRPr="009E707F" w:rsidRDefault="002551A5" w:rsidP="00EA0DE5">
      <w:pPr>
        <w:pStyle w:val="Rubrik2"/>
        <w:ind w:right="0"/>
        <w:rPr>
          <w:rFonts w:asciiTheme="minorHAnsi" w:hAnsiTheme="minorHAnsi"/>
          <w:bCs w:val="0"/>
        </w:rPr>
      </w:pPr>
      <w:r w:rsidRPr="009E707F">
        <w:rPr>
          <w:rStyle w:val="Formatmall1Char"/>
          <w:rFonts w:cstheme="minorHAnsi"/>
          <w:bCs w:val="0"/>
        </w:rPr>
        <w:t>Revidering i denna version</w:t>
      </w:r>
      <w:bookmarkEnd w:id="1"/>
    </w:p>
    <w:p w14:paraId="2D5EAD8A" w14:textId="28D78BEB" w:rsidR="002551A5" w:rsidRPr="006544A2" w:rsidRDefault="00826C54" w:rsidP="00EA0DE5">
      <w:pPr>
        <w:ind w:right="0"/>
      </w:pPr>
      <w:r>
        <w:t>Mindre ändring av text under bakgrund.</w:t>
      </w:r>
    </w:p>
    <w:p w14:paraId="24344480" w14:textId="77777777" w:rsidR="002551A5" w:rsidRPr="006544A2" w:rsidRDefault="002551A5" w:rsidP="00EA0DE5">
      <w:pPr>
        <w:pStyle w:val="Rubrik2"/>
        <w:ind w:right="0"/>
      </w:pPr>
      <w:bookmarkStart w:id="3" w:name="_Toc501440348"/>
      <w:r w:rsidRPr="006544A2">
        <w:t xml:space="preserve">Bakgrund </w:t>
      </w:r>
      <w:bookmarkEnd w:id="3"/>
    </w:p>
    <w:p w14:paraId="0434B347" w14:textId="305E28D2" w:rsidR="002551A5" w:rsidRPr="006544A2" w:rsidRDefault="002551A5" w:rsidP="00EA0DE5">
      <w:pPr>
        <w:ind w:right="0"/>
      </w:pPr>
      <w:r w:rsidRPr="006544A2">
        <w:t xml:space="preserve">Läkemedlet som används vid </w:t>
      </w:r>
      <w:proofErr w:type="spellStart"/>
      <w:r w:rsidRPr="006544A2">
        <w:t>sentinel</w:t>
      </w:r>
      <w:proofErr w:type="spellEnd"/>
      <w:r w:rsidRPr="006544A2">
        <w:t xml:space="preserve"> </w:t>
      </w:r>
      <w:proofErr w:type="spellStart"/>
      <w:r w:rsidRPr="006544A2">
        <w:t>node</w:t>
      </w:r>
      <w:proofErr w:type="spellEnd"/>
      <w:r w:rsidRPr="006544A2">
        <w:t xml:space="preserve"> operationer är ett albuminpreparat (</w:t>
      </w:r>
      <w:proofErr w:type="spellStart"/>
      <w:r w:rsidRPr="006544A2">
        <w:t>NanoHSA</w:t>
      </w:r>
      <w:proofErr w:type="spellEnd"/>
      <w:r w:rsidRPr="006544A2">
        <w:t xml:space="preserve">) med den radioaktiva isotopen </w:t>
      </w:r>
      <w:r w:rsidRPr="006544A2">
        <w:rPr>
          <w:vertAlign w:val="superscript"/>
        </w:rPr>
        <w:t>99m</w:t>
      </w:r>
      <w:r w:rsidRPr="006544A2">
        <w:t xml:space="preserve">Tc (teknetium). </w:t>
      </w:r>
      <w:proofErr w:type="gramStart"/>
      <w:r w:rsidRPr="006544A2">
        <w:t>Detta radiofarmakon</w:t>
      </w:r>
      <w:proofErr w:type="gramEnd"/>
      <w:r w:rsidRPr="006544A2">
        <w:t xml:space="preserve"> injiceras runt primärtumören och dess spridning i lymfbanan registreras någon timme därefter med en gammakamera. Vid operation identifieras den/de lymfkörtlar där ansamling av radiofarmaka sker (</w:t>
      </w:r>
      <w:proofErr w:type="spellStart"/>
      <w:r w:rsidRPr="006544A2">
        <w:t>sentinel</w:t>
      </w:r>
      <w:proofErr w:type="spellEnd"/>
      <w:r w:rsidRPr="006544A2">
        <w:t xml:space="preserve"> </w:t>
      </w:r>
      <w:proofErr w:type="spellStart"/>
      <w:r w:rsidRPr="006544A2">
        <w:t>node</w:t>
      </w:r>
      <w:proofErr w:type="spellEnd"/>
      <w:r w:rsidRPr="006544A2">
        <w:t xml:space="preserve">), med hjälp av en </w:t>
      </w:r>
      <w:proofErr w:type="spellStart"/>
      <w:r w:rsidRPr="006544A2">
        <w:t>gammadetektorprobe</w:t>
      </w:r>
      <w:proofErr w:type="spellEnd"/>
      <w:r w:rsidRPr="006544A2">
        <w:t xml:space="preserve">, och avlägsnas. </w:t>
      </w:r>
      <w:r w:rsidRPr="006544A2">
        <w:rPr>
          <w:vertAlign w:val="superscript"/>
        </w:rPr>
        <w:t>99m</w:t>
      </w:r>
      <w:r w:rsidRPr="006544A2">
        <w:t>Tc är ett radioaktivt ämne som sänder ut gammastrålning och har en halveringstid på 6 timmar, dvs. efter 6 timmar har dess aktivitet halverats och efter ett dygn har den sjunkit till under 7% av den ursprungliga</w:t>
      </w:r>
      <w:r w:rsidR="00826C54">
        <w:t xml:space="preserve"> aktiviteten</w:t>
      </w:r>
      <w:r w:rsidRPr="006544A2">
        <w:t>.</w:t>
      </w:r>
      <w:r>
        <w:t xml:space="preserve"> </w:t>
      </w:r>
    </w:p>
    <w:p w14:paraId="5EFBF8C3" w14:textId="77777777" w:rsidR="002551A5" w:rsidRPr="006544A2" w:rsidRDefault="002551A5" w:rsidP="00EA0DE5">
      <w:pPr>
        <w:pStyle w:val="Rubrik2"/>
        <w:ind w:right="0"/>
      </w:pPr>
      <w:r w:rsidRPr="006544A2">
        <w:t>Ansvar</w:t>
      </w:r>
    </w:p>
    <w:p w14:paraId="03834715" w14:textId="77777777" w:rsidR="002551A5" w:rsidRDefault="002551A5" w:rsidP="00EA0DE5">
      <w:pPr>
        <w:ind w:right="0"/>
      </w:pPr>
      <w:r w:rsidRPr="006544A2">
        <w:t>Det är varje medarbetares ansvar att arbeta på ett strålsäkert sätt för både sig själv och övrig personal. Radioaktiva ämnen får endast hanteras av personal som har kännedom om de risker som verksamheten är förknippad med och behärskar de tekniker som krävs för att arbeta strålsäkert.</w:t>
      </w:r>
    </w:p>
    <w:p w14:paraId="01BE1E06" w14:textId="77777777" w:rsidR="009E6AB4" w:rsidRDefault="009E6AB4">
      <w:pPr>
        <w:spacing w:after="0" w:line="240" w:lineRule="auto"/>
        <w:ind w:left="0" w:right="0"/>
        <w:rPr>
          <w:rFonts w:asciiTheme="majorHAnsi" w:eastAsiaTheme="majorEastAsia" w:hAnsiTheme="majorHAnsi" w:cstheme="majorBidi"/>
          <w:bCs/>
          <w:color w:val="000000" w:themeColor="text1"/>
          <w:sz w:val="40"/>
          <w:szCs w:val="26"/>
        </w:rPr>
      </w:pPr>
      <w:r>
        <w:br w:type="page"/>
      </w:r>
    </w:p>
    <w:p w14:paraId="5E4A95DE" w14:textId="06A84DD2" w:rsidR="002551A5" w:rsidRPr="00150170" w:rsidRDefault="002551A5" w:rsidP="00EA0DE5">
      <w:pPr>
        <w:pStyle w:val="Rubrik2"/>
        <w:ind w:right="0"/>
      </w:pPr>
      <w:r w:rsidRPr="00150170">
        <w:lastRenderedPageBreak/>
        <w:t>Personalstrålskydd</w:t>
      </w:r>
    </w:p>
    <w:p w14:paraId="6E644A0D" w14:textId="77777777" w:rsidR="002551A5" w:rsidRPr="00150170" w:rsidRDefault="002551A5" w:rsidP="00EA0DE5">
      <w:pPr>
        <w:ind w:right="0"/>
      </w:pPr>
      <w:r w:rsidRPr="00150170">
        <w:t xml:space="preserve">För samtliga moment där radioaktiva ämnen är närvarande gäller att </w:t>
      </w:r>
    </w:p>
    <w:p w14:paraId="1879BDDA" w14:textId="77777777" w:rsidR="002551A5" w:rsidRPr="00150170" w:rsidRDefault="002551A5" w:rsidP="00ED45D6">
      <w:pPr>
        <w:pStyle w:val="Punktlista"/>
        <w:ind w:left="1843" w:right="0" w:hanging="425"/>
      </w:pPr>
      <w:r w:rsidRPr="00150170">
        <w:t>reducera tiden</w:t>
      </w:r>
    </w:p>
    <w:p w14:paraId="117501AE" w14:textId="77777777" w:rsidR="002551A5" w:rsidRPr="00150170" w:rsidRDefault="002551A5" w:rsidP="00ED45D6">
      <w:pPr>
        <w:pStyle w:val="Punktlista"/>
        <w:ind w:left="1843" w:right="0" w:hanging="425"/>
      </w:pPr>
      <w:r w:rsidRPr="00150170">
        <w:t>maximera avståndet</w:t>
      </w:r>
    </w:p>
    <w:p w14:paraId="10B477AC" w14:textId="2194F3D2" w:rsidR="002551A5" w:rsidRPr="00150170" w:rsidRDefault="002551A5" w:rsidP="00ED45D6">
      <w:pPr>
        <w:pStyle w:val="Punktlista"/>
        <w:ind w:left="1843" w:right="0" w:hanging="425"/>
      </w:pPr>
      <w:r w:rsidRPr="00150170">
        <w:t>använda skydd i form av handskar.</w:t>
      </w:r>
    </w:p>
    <w:p w14:paraId="50327899" w14:textId="5A2024D6" w:rsidR="002551A5" w:rsidRDefault="002551A5" w:rsidP="00EA0DE5">
      <w:pPr>
        <w:ind w:right="0"/>
      </w:pPr>
      <w:r w:rsidRPr="00150170">
        <w:t>Preparatet kan analyseras omedelbart vid ankomst till patologi. Personal som deltar vid ca 100 fryssnittanalyser per år utan användande</w:t>
      </w:r>
      <w:r>
        <w:t xml:space="preserve"> av strålskydd får en extra stråldos långt under den vi alla utsätts för genom den naturliga bakgrundsstrålningen.</w:t>
      </w:r>
    </w:p>
    <w:p w14:paraId="3B4976CD" w14:textId="77777777" w:rsidR="002551A5" w:rsidRPr="00457EAD" w:rsidRDefault="002551A5" w:rsidP="00EA0DE5">
      <w:pPr>
        <w:pStyle w:val="Rubrik2"/>
        <w:ind w:right="0"/>
      </w:pPr>
      <w:r w:rsidRPr="00457EAD">
        <w:t>Hantering av preparat</w:t>
      </w:r>
    </w:p>
    <w:p w14:paraId="0C5F5B8F" w14:textId="2FA00B71" w:rsidR="002551A5" w:rsidRPr="00457EAD" w:rsidRDefault="002551A5" w:rsidP="00EA0DE5">
      <w:pPr>
        <w:ind w:right="0"/>
      </w:pPr>
      <w:r w:rsidRPr="00457EAD">
        <w:t xml:space="preserve">Hanteringen av analyspreparaten ska ske på absorberande material med plastad undersida. Alla radioaktiva preparat och allt avfall förvaras </w:t>
      </w:r>
      <w:r>
        <w:t>avskilt</w:t>
      </w:r>
      <w:r w:rsidRPr="00457EAD">
        <w:t xml:space="preserve"> under</w:t>
      </w:r>
      <w:r>
        <w:t xml:space="preserve"> minst</w:t>
      </w:r>
      <w:r w:rsidRPr="00457EAD">
        <w:t xml:space="preserve"> e</w:t>
      </w:r>
      <w:r>
        <w:t xml:space="preserve">tt </w:t>
      </w:r>
      <w:r w:rsidRPr="00457EAD">
        <w:t>dygn efter operationen. Därefter kan hanteringen av dessa preparat följa de normala rutinerna för preparathantering vid patologen. Förvaringskärlen ska vara märkt med varnings</w:t>
      </w:r>
      <w:r>
        <w:t>symbol</w:t>
      </w:r>
      <w:r w:rsidRPr="00457EAD">
        <w:t xml:space="preserve"> för joniserande strålning.</w:t>
      </w:r>
    </w:p>
    <w:p w14:paraId="4148428F" w14:textId="77777777" w:rsidR="002551A5" w:rsidRDefault="002551A5" w:rsidP="00EA0DE5">
      <w:pPr>
        <w:pStyle w:val="Rubrik2"/>
        <w:ind w:right="0"/>
      </w:pPr>
      <w:r w:rsidRPr="00457EAD">
        <w:t>Gravid och ammande personal</w:t>
      </w:r>
    </w:p>
    <w:p w14:paraId="0C2E37FA" w14:textId="77777777" w:rsidR="002551A5" w:rsidRDefault="002551A5" w:rsidP="00EA0DE5">
      <w:pPr>
        <w:ind w:right="0"/>
      </w:pPr>
      <w:r>
        <w:t xml:space="preserve">Det är viktigt att anmäla sin graviditet till arbetsgivaren så tidigt som möjligt så att en riskbedömning kan göras enligt Arbetsmiljöverkets föreskrifter. Gravida arbetstagare har rätt till omplacering enligt Strålskyddslagen (2018:396). </w:t>
      </w:r>
      <w:r w:rsidRPr="0081780D">
        <w:t xml:space="preserve">Ur strålsäkerhetsperspektiv finns </w:t>
      </w:r>
      <w:r>
        <w:t xml:space="preserve">det nästan </w:t>
      </w:r>
      <w:r w:rsidRPr="0081780D">
        <w:t>ingen risk för fostret under graviditeten eller för barnet under amning.</w:t>
      </w:r>
    </w:p>
    <w:p w14:paraId="11010C13" w14:textId="692B5362" w:rsidR="00747066" w:rsidRPr="002551A5" w:rsidRDefault="00747066" w:rsidP="00EA0DE5">
      <w:pPr>
        <w:ind w:right="0"/>
      </w:pPr>
    </w:p>
    <w:sectPr w:rsidR="00747066" w:rsidRPr="002551A5"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A94932" w14:textId="77777777" w:rsidR="00DC6A0C" w:rsidRDefault="00DC6A0C">
      <w:r>
        <w:separator/>
      </w:r>
    </w:p>
  </w:endnote>
  <w:endnote w:type="continuationSeparator" w:id="0">
    <w:p w14:paraId="163ED64E" w14:textId="77777777" w:rsidR="00DC6A0C" w:rsidRDefault="00DC6A0C">
      <w:r>
        <w:continuationSeparator/>
      </w:r>
    </w:p>
  </w:endnote>
  <w:endnote w:type="continuationNotice" w:id="1">
    <w:p w14:paraId="17785574" w14:textId="77777777" w:rsidR="00DC6A0C" w:rsidRDefault="00DC6A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CE165" w14:textId="77777777" w:rsidR="00DC6A0C" w:rsidRDefault="00DC6A0C"/>
  </w:footnote>
  <w:footnote w:type="continuationSeparator" w:id="0">
    <w:p w14:paraId="033A1823" w14:textId="77777777" w:rsidR="00DC6A0C" w:rsidRDefault="00DC6A0C">
      <w:r>
        <w:continuationSeparator/>
      </w:r>
    </w:p>
  </w:footnote>
  <w:footnote w:type="continuationNotice" w:id="1">
    <w:p w14:paraId="6BE02DBE" w14:textId="77777777" w:rsidR="00DC6A0C" w:rsidRDefault="00DC6A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981E43"/>
    <w:multiLevelType w:val="hybridMultilevel"/>
    <w:tmpl w:val="4EC8A762"/>
    <w:lvl w:ilvl="0" w:tplc="7A7C674C">
      <w:start w:val="1"/>
      <w:numFmt w:val="bullet"/>
      <w:lvlText w:val=""/>
      <w:lvlJc w:val="left"/>
      <w:pPr>
        <w:ind w:left="720" w:hanging="360"/>
      </w:pPr>
      <w:rPr>
        <w:rFonts w:ascii="Symbol" w:hAnsi="Symbol" w:hint="default"/>
      </w:rPr>
    </w:lvl>
    <w:lvl w:ilvl="1" w:tplc="531273A4">
      <w:start w:val="1"/>
      <w:numFmt w:val="bullet"/>
      <w:lvlText w:val="o"/>
      <w:lvlJc w:val="left"/>
      <w:pPr>
        <w:ind w:left="1440" w:hanging="360"/>
      </w:pPr>
      <w:rPr>
        <w:rFonts w:ascii="Courier New" w:hAnsi="Courier New" w:cs="Courier New" w:hint="default"/>
      </w:rPr>
    </w:lvl>
    <w:lvl w:ilvl="2" w:tplc="C106A576" w:tentative="1">
      <w:start w:val="1"/>
      <w:numFmt w:val="bullet"/>
      <w:lvlText w:val=""/>
      <w:lvlJc w:val="left"/>
      <w:pPr>
        <w:ind w:left="2160" w:hanging="360"/>
      </w:pPr>
      <w:rPr>
        <w:rFonts w:ascii="Wingdings" w:hAnsi="Wingdings" w:hint="default"/>
      </w:rPr>
    </w:lvl>
    <w:lvl w:ilvl="3" w:tplc="46C2E41A" w:tentative="1">
      <w:start w:val="1"/>
      <w:numFmt w:val="bullet"/>
      <w:lvlText w:val=""/>
      <w:lvlJc w:val="left"/>
      <w:pPr>
        <w:ind w:left="2880" w:hanging="360"/>
      </w:pPr>
      <w:rPr>
        <w:rFonts w:ascii="Symbol" w:hAnsi="Symbol" w:hint="default"/>
      </w:rPr>
    </w:lvl>
    <w:lvl w:ilvl="4" w:tplc="34285784" w:tentative="1">
      <w:start w:val="1"/>
      <w:numFmt w:val="bullet"/>
      <w:lvlText w:val="o"/>
      <w:lvlJc w:val="left"/>
      <w:pPr>
        <w:ind w:left="3600" w:hanging="360"/>
      </w:pPr>
      <w:rPr>
        <w:rFonts w:ascii="Courier New" w:hAnsi="Courier New" w:cs="Courier New" w:hint="default"/>
      </w:rPr>
    </w:lvl>
    <w:lvl w:ilvl="5" w:tplc="D32CE99E" w:tentative="1">
      <w:start w:val="1"/>
      <w:numFmt w:val="bullet"/>
      <w:lvlText w:val=""/>
      <w:lvlJc w:val="left"/>
      <w:pPr>
        <w:ind w:left="4320" w:hanging="360"/>
      </w:pPr>
      <w:rPr>
        <w:rFonts w:ascii="Wingdings" w:hAnsi="Wingdings" w:hint="default"/>
      </w:rPr>
    </w:lvl>
    <w:lvl w:ilvl="6" w:tplc="09F085D8" w:tentative="1">
      <w:start w:val="1"/>
      <w:numFmt w:val="bullet"/>
      <w:lvlText w:val=""/>
      <w:lvlJc w:val="left"/>
      <w:pPr>
        <w:ind w:left="5040" w:hanging="360"/>
      </w:pPr>
      <w:rPr>
        <w:rFonts w:ascii="Symbol" w:hAnsi="Symbol" w:hint="default"/>
      </w:rPr>
    </w:lvl>
    <w:lvl w:ilvl="7" w:tplc="32E85A9C" w:tentative="1">
      <w:start w:val="1"/>
      <w:numFmt w:val="bullet"/>
      <w:lvlText w:val="o"/>
      <w:lvlJc w:val="left"/>
      <w:pPr>
        <w:ind w:left="5760" w:hanging="360"/>
      </w:pPr>
      <w:rPr>
        <w:rFonts w:ascii="Courier New" w:hAnsi="Courier New" w:cs="Courier New" w:hint="default"/>
      </w:rPr>
    </w:lvl>
    <w:lvl w:ilvl="8" w:tplc="66B80194"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627792">
    <w:abstractNumId w:val="18"/>
  </w:num>
  <w:num w:numId="2" w16cid:durableId="1286693229">
    <w:abstractNumId w:val="15"/>
  </w:num>
  <w:num w:numId="3" w16cid:durableId="819224640">
    <w:abstractNumId w:val="0"/>
  </w:num>
  <w:num w:numId="4" w16cid:durableId="122043979">
    <w:abstractNumId w:val="6"/>
  </w:num>
  <w:num w:numId="5" w16cid:durableId="2041005241">
    <w:abstractNumId w:val="16"/>
  </w:num>
  <w:num w:numId="6" w16cid:durableId="1989360079">
    <w:abstractNumId w:val="2"/>
  </w:num>
  <w:num w:numId="7" w16cid:durableId="966468339">
    <w:abstractNumId w:val="11"/>
  </w:num>
  <w:num w:numId="8" w16cid:durableId="1578395798">
    <w:abstractNumId w:val="8"/>
  </w:num>
  <w:num w:numId="9" w16cid:durableId="1241477043">
    <w:abstractNumId w:val="1"/>
  </w:num>
  <w:num w:numId="10" w16cid:durableId="2098818227">
    <w:abstractNumId w:val="1"/>
  </w:num>
  <w:num w:numId="11" w16cid:durableId="425614485">
    <w:abstractNumId w:val="3"/>
  </w:num>
  <w:num w:numId="12" w16cid:durableId="279143195">
    <w:abstractNumId w:val="4"/>
  </w:num>
  <w:num w:numId="13" w16cid:durableId="1536427845">
    <w:abstractNumId w:val="14"/>
  </w:num>
  <w:num w:numId="14" w16cid:durableId="1160343657">
    <w:abstractNumId w:val="9"/>
  </w:num>
  <w:num w:numId="15" w16cid:durableId="778917896">
    <w:abstractNumId w:val="7"/>
  </w:num>
  <w:num w:numId="16" w16cid:durableId="565604402">
    <w:abstractNumId w:val="13"/>
  </w:num>
  <w:num w:numId="17" w16cid:durableId="201138971">
    <w:abstractNumId w:val="5"/>
  </w:num>
  <w:num w:numId="18" w16cid:durableId="1289050053">
    <w:abstractNumId w:val="10"/>
  </w:num>
  <w:num w:numId="19" w16cid:durableId="2140344012">
    <w:abstractNumId w:val="17"/>
  </w:num>
  <w:num w:numId="20" w16cid:durableId="2161608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4E4F"/>
    <w:rsid w:val="0019632A"/>
    <w:rsid w:val="001A4E7C"/>
    <w:rsid w:val="001B762C"/>
    <w:rsid w:val="001C4D0A"/>
    <w:rsid w:val="001C5FEF"/>
    <w:rsid w:val="00211487"/>
    <w:rsid w:val="00211D91"/>
    <w:rsid w:val="00217DEC"/>
    <w:rsid w:val="00235B57"/>
    <w:rsid w:val="00250F24"/>
    <w:rsid w:val="002523C5"/>
    <w:rsid w:val="0025380B"/>
    <w:rsid w:val="002551A5"/>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4C5D"/>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F88"/>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3956"/>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6C54"/>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AB4"/>
    <w:rsid w:val="009E6C56"/>
    <w:rsid w:val="009E707F"/>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8B8"/>
    <w:rsid w:val="00D074DB"/>
    <w:rsid w:val="00D139CF"/>
    <w:rsid w:val="00D37E7F"/>
    <w:rsid w:val="00D47AD7"/>
    <w:rsid w:val="00D51529"/>
    <w:rsid w:val="00D85218"/>
    <w:rsid w:val="00D915B1"/>
    <w:rsid w:val="00DA299D"/>
    <w:rsid w:val="00DA65C4"/>
    <w:rsid w:val="00DC6A0C"/>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0DE5"/>
    <w:rsid w:val="00EA1BAA"/>
    <w:rsid w:val="00EA3FCD"/>
    <w:rsid w:val="00EA42A0"/>
    <w:rsid w:val="00EB6714"/>
    <w:rsid w:val="00EC0A68"/>
    <w:rsid w:val="00EC3C32"/>
    <w:rsid w:val="00EC5006"/>
    <w:rsid w:val="00ED45D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2</Pages>
  <Words>389</Words>
  <Characters>2065</Characters>
  <Application>Microsoft Office Word</Application>
  <DocSecurity>0</DocSecurity>
  <Lines>17</Lines>
  <Paragraphs>4</Paragraphs>
  <ScaleCrop>false</ScaleCrop>
  <Manager/>
  <Company/>
  <LinksUpToDate>false</LinksUpToDate>
  <CharactersWithSpaces>2450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Strålskydd vid hantering av radioaktiva ämnen på klinisk patologi</dc:title>
  <dc:subject/>
  <dc:creator/>
  <keywords/>
  <lastModifiedBy>Ulrica Sehlberg</lastModifiedBy>
  <revision>30</revision>
  <lastPrinted>2016-03-31T10:56:00.0000000Z</lastPrinted>
  <dcterms:created xsi:type="dcterms:W3CDTF">2021-05-27T09:25:00.0000000Z</dcterms:created>
  <dcterms:modified xsi:type="dcterms:W3CDTF">2024-10-17T11:55:00.0000000Z</dcterms:modified>
</coreProperties>
</file>