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3612D6" w14:textId="77777777" w:rsidR="00821935" w:rsidRDefault="00821935" w:rsidP="00F35B05">
      <w:pPr>
        <w:pStyle w:val="Rubrik2"/>
        <w:sectPr w:rsidR="00821935" w:rsidSect="008219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14793C" w14:textId="77777777" w:rsidR="00821935" w:rsidRPr="00821935" w:rsidRDefault="00821935" w:rsidP="00821935">
      <w:pPr>
        <w:spacing w:after="0" w:line="240" w:lineRule="auto"/>
        <w:ind w:left="0" w:right="0"/>
        <w:rPr>
          <w:szCs w:val="20"/>
        </w:rPr>
      </w:pPr>
    </w:p>
    <w:p w14:paraId="657B9EDA" w14:textId="77777777" w:rsidR="00821935" w:rsidRPr="00821935" w:rsidRDefault="00821935" w:rsidP="00821935">
      <w:pPr>
        <w:spacing w:after="0" w:line="240" w:lineRule="auto"/>
        <w:ind w:left="0" w:right="0"/>
        <w:rPr>
          <w:szCs w:val="20"/>
        </w:rPr>
      </w:pPr>
    </w:p>
    <w:p w14:paraId="528A09E7" w14:textId="77777777" w:rsidR="00821935" w:rsidRPr="00821935" w:rsidRDefault="00821935" w:rsidP="0082193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21935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21935" w:rsidRPr="00821935" w14:paraId="78AD26E4" w14:textId="77777777" w:rsidTr="00ED32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4AAD4A9" w14:textId="7BCA7C0D" w:rsidR="00821935" w:rsidRPr="00821935" w:rsidRDefault="00821935" w:rsidP="00821935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821935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63D0C" wp14:editId="10102AC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F1F8CE1" w14:textId="77777777" w:rsidR="00821935" w:rsidRPr="003D37FD" w:rsidRDefault="00821935" w:rsidP="0082193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39756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F263D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F1F8CE1" w14:textId="77777777" w:rsidR="00821935" w:rsidRPr="003D37FD" w:rsidRDefault="00821935" w:rsidP="008219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39756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21935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Näsblödning</w:t>
            </w:r>
            <w:r w:rsidR="0052405C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– uppdukning och tillvägagångsätt</w:t>
            </w:r>
          </w:p>
        </w:tc>
      </w:tr>
    </w:tbl>
    <w:p w14:paraId="25B9EE51" w14:textId="3F5CF022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821935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1900BAAC" wp14:editId="4E416F70">
            <wp:simplePos x="0" y="0"/>
            <wp:positionH relativeFrom="column">
              <wp:posOffset>28575</wp:posOffset>
            </wp:positionH>
            <wp:positionV relativeFrom="paragraph">
              <wp:posOffset>257175</wp:posOffset>
            </wp:positionV>
            <wp:extent cx="5669915" cy="4217670"/>
            <wp:effectExtent l="0" t="0" r="698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21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F86C12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D56D5CB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7548BC3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1828876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7BA01CA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5E38403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44C5AEE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0492F67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2AC858B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F8BFA8A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68176030" w14:textId="77777777" w:rsidR="00821935" w:rsidRPr="00821935" w:rsidRDefault="00821935" w:rsidP="00821935">
      <w:pPr>
        <w:spacing w:after="0" w:line="240" w:lineRule="auto"/>
        <w:ind w:left="0" w:right="0"/>
        <w:rPr>
          <w:b/>
          <w:bCs/>
          <w:szCs w:val="26"/>
        </w:rPr>
      </w:pPr>
    </w:p>
    <w:p w14:paraId="63D20C8B" w14:textId="77777777" w:rsidR="00821935" w:rsidRPr="00821935" w:rsidRDefault="00821935" w:rsidP="00821935">
      <w:pPr>
        <w:spacing w:after="0" w:line="240" w:lineRule="auto"/>
        <w:ind w:left="0" w:right="0"/>
        <w:rPr>
          <w:bCs/>
          <w:szCs w:val="26"/>
        </w:rPr>
      </w:pPr>
      <w:r w:rsidRPr="00821935">
        <w:rPr>
          <w:b/>
          <w:bCs/>
          <w:szCs w:val="26"/>
        </w:rPr>
        <w:t>F</w:t>
      </w:r>
      <w:r w:rsidRPr="00821935">
        <w:rPr>
          <w:bCs/>
          <w:szCs w:val="26"/>
        </w:rPr>
        <w:t xml:space="preserve">örbered med följande innan en patient med näsblödning kommer in i rummet. </w:t>
      </w:r>
    </w:p>
    <w:p w14:paraId="0C381B0C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Sprutfat</w:t>
      </w:r>
      <w:proofErr w:type="spellEnd"/>
      <w:r w:rsidRPr="00821935">
        <w:rPr>
          <w:bCs/>
          <w:szCs w:val="26"/>
        </w:rPr>
        <w:t xml:space="preserve"> med bomullstussar – Två tussar kan man hälla </w:t>
      </w:r>
      <w:proofErr w:type="spellStart"/>
      <w:r w:rsidRPr="00821935">
        <w:rPr>
          <w:bCs/>
          <w:szCs w:val="26"/>
        </w:rPr>
        <w:t>Lidokain-Nafazolin</w:t>
      </w:r>
      <w:proofErr w:type="spellEnd"/>
      <w:r w:rsidRPr="00821935">
        <w:rPr>
          <w:bCs/>
          <w:szCs w:val="26"/>
        </w:rPr>
        <w:t xml:space="preserve"> på för bedövning (5) och två tussar används med olja (2) efter åtgärd.</w:t>
      </w:r>
    </w:p>
    <w:p w14:paraId="5F725A13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Olja – Används på bomullstussar. Stoppas i näsan efter blödningen har avstannat. </w:t>
      </w:r>
    </w:p>
    <w:p w14:paraId="40F66604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Kräkpåse – Låt patienten hålla denna under hakan själv. </w:t>
      </w:r>
    </w:p>
    <w:p w14:paraId="47B47C7F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Nässug</w:t>
      </w:r>
      <w:proofErr w:type="spellEnd"/>
      <w:r w:rsidRPr="00821935">
        <w:rPr>
          <w:bCs/>
          <w:szCs w:val="26"/>
        </w:rPr>
        <w:t xml:space="preserve"> – Kopplas innan patienten tas in på rummet. </w:t>
      </w:r>
    </w:p>
    <w:p w14:paraId="7218F431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Lidokain-Nafazolin</w:t>
      </w:r>
      <w:proofErr w:type="spellEnd"/>
      <w:r w:rsidRPr="00821935">
        <w:rPr>
          <w:bCs/>
          <w:szCs w:val="26"/>
        </w:rPr>
        <w:t xml:space="preserve"> APL – För bedövning och blodstillning. </w:t>
      </w:r>
    </w:p>
    <w:p w14:paraId="425CF6C2" w14:textId="77777777" w:rsidR="00821935" w:rsidRPr="00821935" w:rsidRDefault="00821935" w:rsidP="00821935">
      <w:pPr>
        <w:numPr>
          <w:ilvl w:val="0"/>
          <w:numId w:val="20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Cellstoff – Ge patienten några och ha ett par inom räckhåll.</w:t>
      </w:r>
    </w:p>
    <w:p w14:paraId="03734D2B" w14:textId="77777777" w:rsidR="00821935" w:rsidRPr="00821935" w:rsidRDefault="00821935" w:rsidP="00821935">
      <w:pPr>
        <w:spacing w:after="200" w:line="276" w:lineRule="auto"/>
        <w:ind w:left="720" w:right="0"/>
        <w:contextualSpacing/>
        <w:rPr>
          <w:bCs/>
          <w:szCs w:val="26"/>
        </w:rPr>
      </w:pPr>
    </w:p>
    <w:p w14:paraId="7964122E" w14:textId="77777777" w:rsidR="00821935" w:rsidRPr="00821935" w:rsidRDefault="00821935" w:rsidP="00821935">
      <w:pPr>
        <w:spacing w:after="200" w:line="276" w:lineRule="auto"/>
        <w:ind w:left="720" w:right="0"/>
        <w:contextualSpacing/>
        <w:rPr>
          <w:bCs/>
          <w:szCs w:val="26"/>
        </w:rPr>
      </w:pPr>
    </w:p>
    <w:p w14:paraId="0F1A6B52" w14:textId="77777777" w:rsidR="00821935" w:rsidRPr="00821935" w:rsidRDefault="00821935" w:rsidP="00821935">
      <w:pPr>
        <w:spacing w:after="0" w:line="240" w:lineRule="auto"/>
        <w:ind w:left="0" w:right="0"/>
        <w:rPr>
          <w:bCs/>
          <w:szCs w:val="26"/>
        </w:rPr>
      </w:pPr>
      <w:r w:rsidRPr="00821935">
        <w:rPr>
          <w:bCs/>
          <w:szCs w:val="26"/>
        </w:rPr>
        <w:lastRenderedPageBreak/>
        <w:t>Tillvägagångssätt.</w:t>
      </w:r>
    </w:p>
    <w:p w14:paraId="0393DEF7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Sätt förkläde på patienten. </w:t>
      </w:r>
    </w:p>
    <w:p w14:paraId="5ADD69B8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Be patienten snyta sig. </w:t>
      </w:r>
    </w:p>
    <w:p w14:paraId="7B2D9653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Förbered bomullstussar (1) med </w:t>
      </w:r>
      <w:proofErr w:type="spellStart"/>
      <w:r w:rsidRPr="00821935">
        <w:rPr>
          <w:bCs/>
          <w:szCs w:val="26"/>
        </w:rPr>
        <w:t>Lidokain-Nafazolin</w:t>
      </w:r>
      <w:proofErr w:type="spellEnd"/>
      <w:r w:rsidRPr="00821935">
        <w:rPr>
          <w:bCs/>
          <w:szCs w:val="26"/>
        </w:rPr>
        <w:t xml:space="preserve"> (5) till blödande näsborre (bedövning/</w:t>
      </w:r>
      <w:proofErr w:type="spellStart"/>
      <w:r w:rsidRPr="00821935">
        <w:rPr>
          <w:bCs/>
          <w:szCs w:val="26"/>
        </w:rPr>
        <w:t>blodstillar</w:t>
      </w:r>
      <w:proofErr w:type="spellEnd"/>
      <w:r w:rsidRPr="00821935">
        <w:rPr>
          <w:bCs/>
          <w:szCs w:val="26"/>
        </w:rPr>
        <w:t>).</w:t>
      </w:r>
    </w:p>
    <w:p w14:paraId="1EECF03B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Koppla </w:t>
      </w:r>
      <w:proofErr w:type="spellStart"/>
      <w:r w:rsidRPr="00821935">
        <w:rPr>
          <w:bCs/>
          <w:szCs w:val="26"/>
        </w:rPr>
        <w:t>nässug</w:t>
      </w:r>
      <w:proofErr w:type="spellEnd"/>
      <w:r w:rsidRPr="00821935">
        <w:rPr>
          <w:bCs/>
          <w:szCs w:val="26"/>
        </w:rPr>
        <w:t xml:space="preserve"> (4). </w:t>
      </w:r>
    </w:p>
    <w:p w14:paraId="02C8C780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Kräkpåse och cellstoff ges till patienten. </w:t>
      </w:r>
    </w:p>
    <w:p w14:paraId="6B9A3896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Ta fram näsblödningsbrickan. </w:t>
      </w:r>
      <w:proofErr w:type="spellStart"/>
      <w:r w:rsidRPr="00821935">
        <w:rPr>
          <w:bCs/>
          <w:szCs w:val="26"/>
        </w:rPr>
        <w:t>Önh</w:t>
      </w:r>
      <w:proofErr w:type="spellEnd"/>
      <w:r w:rsidRPr="00821935">
        <w:rPr>
          <w:bCs/>
          <w:szCs w:val="26"/>
        </w:rPr>
        <w:t>-mott och avdelningen har olika näsblödningsbrickor.</w:t>
      </w:r>
    </w:p>
    <w:p w14:paraId="1679D074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Plocka fram nödvändig utrustning till diatermin och även silvernitratstickor. </w:t>
      </w:r>
    </w:p>
    <w:p w14:paraId="5A3EA338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Vid bakre näsblödning finns två alternativ.</w:t>
      </w:r>
    </w:p>
    <w:p w14:paraId="30087436" w14:textId="77777777" w:rsidR="00821935" w:rsidRPr="00821935" w:rsidRDefault="00821935" w:rsidP="00821935">
      <w:pPr>
        <w:numPr>
          <w:ilvl w:val="1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Rapid-</w:t>
      </w:r>
      <w:proofErr w:type="spellStart"/>
      <w:r w:rsidRPr="00821935">
        <w:rPr>
          <w:bCs/>
          <w:szCs w:val="26"/>
        </w:rPr>
        <w:t>Rhino</w:t>
      </w:r>
      <w:proofErr w:type="spellEnd"/>
      <w:r w:rsidRPr="00821935">
        <w:rPr>
          <w:bCs/>
          <w:szCs w:val="26"/>
        </w:rPr>
        <w:t xml:space="preserve">. Doppas i </w:t>
      </w:r>
      <w:proofErr w:type="spellStart"/>
      <w:r w:rsidRPr="00821935">
        <w:rPr>
          <w:bCs/>
          <w:szCs w:val="26"/>
        </w:rPr>
        <w:t>steriltvatten</w:t>
      </w:r>
      <w:proofErr w:type="spellEnd"/>
      <w:r w:rsidRPr="00821935">
        <w:rPr>
          <w:bCs/>
          <w:szCs w:val="26"/>
        </w:rPr>
        <w:t xml:space="preserve"> före insättande, se bruksanvisning.</w:t>
      </w:r>
    </w:p>
    <w:p w14:paraId="4F5EFF6D" w14:textId="77777777" w:rsidR="00821935" w:rsidRPr="00821935" w:rsidRDefault="00821935" w:rsidP="00821935">
      <w:pPr>
        <w:numPr>
          <w:ilvl w:val="1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Kateterslang - KAD. Om KAD sätts så ska patienten SKRIVAS in på avdelning. Plocka fram följande saker om KAD ska sättas: </w:t>
      </w:r>
      <w:proofErr w:type="spellStart"/>
      <w:r w:rsidRPr="00821935">
        <w:rPr>
          <w:bCs/>
          <w:szCs w:val="26"/>
        </w:rPr>
        <w:t>Kuffspruta</w:t>
      </w:r>
      <w:proofErr w:type="spellEnd"/>
      <w:r w:rsidRPr="00821935">
        <w:rPr>
          <w:bCs/>
          <w:szCs w:val="26"/>
        </w:rPr>
        <w:t xml:space="preserve">, KAD-klämma, 2cm breda tamponader ca 40cm som är indränkta i </w:t>
      </w:r>
      <w:proofErr w:type="spellStart"/>
      <w:r w:rsidRPr="00821935">
        <w:rPr>
          <w:bCs/>
          <w:szCs w:val="26"/>
        </w:rPr>
        <w:t>Terracortil</w:t>
      </w:r>
      <w:proofErr w:type="spellEnd"/>
      <w:r w:rsidRPr="00821935">
        <w:rPr>
          <w:bCs/>
          <w:szCs w:val="26"/>
        </w:rPr>
        <w:t xml:space="preserve"> och kompresser som är klippta med slits.  </w:t>
      </w:r>
    </w:p>
    <w:p w14:paraId="0A79E133" w14:textId="77777777" w:rsidR="00821935" w:rsidRPr="00821935" w:rsidRDefault="00821935" w:rsidP="00821935">
      <w:pPr>
        <w:numPr>
          <w:ilvl w:val="0"/>
          <w:numId w:val="21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Efter behandling sätts en bomullstuss med olja in i den näsborren som blött/åtgärdats, dock inte vid KAD insättning.</w:t>
      </w:r>
    </w:p>
    <w:p w14:paraId="00C12AE3" w14:textId="77777777" w:rsidR="00821935" w:rsidRPr="00821935" w:rsidRDefault="00821935" w:rsidP="0082193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0D96F346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72FF8FBB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5139F354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3738BF73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171561C4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2A545E84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01BABE48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742278D7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6982C225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585F07E4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50BE98BC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3AF63525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1261A5E9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47268A79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</w:p>
    <w:p w14:paraId="2C9B31F4" w14:textId="77777777" w:rsidR="00821935" w:rsidRPr="00821935" w:rsidRDefault="00821935" w:rsidP="00821935">
      <w:pPr>
        <w:spacing w:after="0" w:line="240" w:lineRule="auto"/>
        <w:ind w:left="0" w:right="0"/>
        <w:jc w:val="center"/>
        <w:rPr>
          <w:rFonts w:ascii="Calibri" w:hAnsi="Calibri" w:cs="Arial"/>
          <w:b/>
          <w:bCs/>
          <w:i/>
          <w:iCs/>
          <w:kern w:val="32"/>
          <w:sz w:val="36"/>
          <w:szCs w:val="36"/>
        </w:rPr>
      </w:pPr>
      <w:r w:rsidRPr="00821935">
        <w:rPr>
          <w:rFonts w:ascii="Calibri" w:hAnsi="Calibri" w:cs="Arial"/>
          <w:b/>
          <w:bCs/>
          <w:i/>
          <w:iCs/>
          <w:kern w:val="32"/>
          <w:sz w:val="36"/>
          <w:szCs w:val="36"/>
        </w:rPr>
        <w:t>Näsblödningslåda – ÖNH-mottagningen</w:t>
      </w:r>
    </w:p>
    <w:p w14:paraId="58D829FE" w14:textId="692ECAEF" w:rsidR="00821935" w:rsidRPr="00821935" w:rsidRDefault="00821935" w:rsidP="00821935">
      <w:pPr>
        <w:spacing w:after="0" w:line="240" w:lineRule="auto"/>
        <w:ind w:left="0" w:right="0"/>
        <w:rPr>
          <w:szCs w:val="20"/>
        </w:rPr>
      </w:pPr>
      <w:r w:rsidRPr="00821935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4C060CA2" wp14:editId="4DFFCB80">
            <wp:simplePos x="0" y="0"/>
            <wp:positionH relativeFrom="column">
              <wp:posOffset>76200</wp:posOffset>
            </wp:positionH>
            <wp:positionV relativeFrom="paragraph">
              <wp:posOffset>10160</wp:posOffset>
            </wp:positionV>
            <wp:extent cx="5669915" cy="4276090"/>
            <wp:effectExtent l="0" t="0" r="698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27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CFD2A2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  <w:bookmarkStart w:id="4" w:name="_Toc501440350"/>
    </w:p>
    <w:p w14:paraId="7AD07720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2A770495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32F788A5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5D41E47A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43E7018C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103340E9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194DF773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5F1AB138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p w14:paraId="1E0DA543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bCs/>
          <w:szCs w:val="26"/>
        </w:rPr>
      </w:pPr>
    </w:p>
    <w:p w14:paraId="0C89AEBE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Rûsch</w:t>
      </w:r>
      <w:proofErr w:type="spellEnd"/>
      <w:r w:rsidRPr="00821935">
        <w:rPr>
          <w:bCs/>
          <w:szCs w:val="26"/>
        </w:rPr>
        <w:t xml:space="preserve"> kateter – 1st storlek 12, 1st storlek 14. </w:t>
      </w:r>
    </w:p>
    <w:p w14:paraId="190179BB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Spongostan</w:t>
      </w:r>
      <w:proofErr w:type="spellEnd"/>
      <w:r w:rsidRPr="00821935">
        <w:rPr>
          <w:bCs/>
          <w:szCs w:val="26"/>
        </w:rPr>
        <w:t xml:space="preserve"> – klipp i lagom bit och häll över vatten eller </w:t>
      </w:r>
      <w:proofErr w:type="spellStart"/>
      <w:r w:rsidRPr="00821935">
        <w:rPr>
          <w:bCs/>
          <w:szCs w:val="26"/>
        </w:rPr>
        <w:t>Statraxen</w:t>
      </w:r>
      <w:proofErr w:type="spellEnd"/>
      <w:r w:rsidRPr="00821935">
        <w:rPr>
          <w:bCs/>
          <w:szCs w:val="26"/>
        </w:rPr>
        <w:t xml:space="preserve"> (3).</w:t>
      </w:r>
    </w:p>
    <w:p w14:paraId="68A7B214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Statraxen</w:t>
      </w:r>
      <w:proofErr w:type="spellEnd"/>
      <w:r w:rsidRPr="00821935">
        <w:rPr>
          <w:bCs/>
          <w:szCs w:val="26"/>
        </w:rPr>
        <w:t xml:space="preserve"> 100mg/ml – blodstillande läkemedel.</w:t>
      </w:r>
    </w:p>
    <w:p w14:paraId="04679D7C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Rapid-</w:t>
      </w:r>
      <w:proofErr w:type="spellStart"/>
      <w:r w:rsidRPr="00821935">
        <w:rPr>
          <w:bCs/>
          <w:szCs w:val="26"/>
        </w:rPr>
        <w:t>Rhino</w:t>
      </w:r>
      <w:proofErr w:type="spellEnd"/>
      <w:r w:rsidRPr="00821935">
        <w:rPr>
          <w:bCs/>
          <w:szCs w:val="26"/>
        </w:rPr>
        <w:t>.</w:t>
      </w:r>
    </w:p>
    <w:p w14:paraId="161146F6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Tamponader.</w:t>
      </w:r>
    </w:p>
    <w:p w14:paraId="2FDC0596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Kompresser.</w:t>
      </w:r>
    </w:p>
    <w:p w14:paraId="26CF2A81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Silvernitratstickor.</w:t>
      </w:r>
    </w:p>
    <w:p w14:paraId="749E56A0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>Näsförband.</w:t>
      </w:r>
    </w:p>
    <w:p w14:paraId="796E2811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10 ml sprutor, tejp och </w:t>
      </w:r>
      <w:proofErr w:type="spellStart"/>
      <w:r w:rsidRPr="00821935">
        <w:rPr>
          <w:bCs/>
          <w:szCs w:val="26"/>
        </w:rPr>
        <w:t>steriltvatten</w:t>
      </w:r>
      <w:proofErr w:type="spellEnd"/>
      <w:r w:rsidRPr="00821935">
        <w:rPr>
          <w:bCs/>
          <w:szCs w:val="26"/>
        </w:rPr>
        <w:t xml:space="preserve"> (till </w:t>
      </w:r>
      <w:proofErr w:type="spellStart"/>
      <w:r w:rsidRPr="00821935">
        <w:rPr>
          <w:bCs/>
          <w:szCs w:val="26"/>
        </w:rPr>
        <w:t>kuffen</w:t>
      </w:r>
      <w:proofErr w:type="spellEnd"/>
      <w:r w:rsidRPr="00821935">
        <w:rPr>
          <w:bCs/>
          <w:szCs w:val="26"/>
        </w:rPr>
        <w:t xml:space="preserve"> på KAD)</w:t>
      </w:r>
    </w:p>
    <w:p w14:paraId="1203FC67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proofErr w:type="spellStart"/>
      <w:r w:rsidRPr="00821935">
        <w:rPr>
          <w:bCs/>
          <w:szCs w:val="26"/>
        </w:rPr>
        <w:t>Terracortil</w:t>
      </w:r>
      <w:proofErr w:type="spellEnd"/>
      <w:r w:rsidRPr="00821935">
        <w:rPr>
          <w:bCs/>
          <w:szCs w:val="26"/>
        </w:rPr>
        <w:t xml:space="preserve"> med </w:t>
      </w:r>
      <w:proofErr w:type="spellStart"/>
      <w:r w:rsidRPr="00821935">
        <w:rPr>
          <w:bCs/>
          <w:szCs w:val="26"/>
        </w:rPr>
        <w:t>Polymyxin</w:t>
      </w:r>
      <w:proofErr w:type="spellEnd"/>
      <w:r w:rsidRPr="00821935">
        <w:rPr>
          <w:bCs/>
          <w:szCs w:val="26"/>
        </w:rPr>
        <w:t xml:space="preserve"> B droppar. </w:t>
      </w:r>
    </w:p>
    <w:p w14:paraId="3DF6C85F" w14:textId="77777777" w:rsidR="00821935" w:rsidRPr="00821935" w:rsidRDefault="00821935" w:rsidP="00821935">
      <w:pPr>
        <w:numPr>
          <w:ilvl w:val="0"/>
          <w:numId w:val="22"/>
        </w:numPr>
        <w:spacing w:after="200" w:line="276" w:lineRule="auto"/>
        <w:ind w:right="0"/>
        <w:contextualSpacing/>
        <w:rPr>
          <w:bCs/>
          <w:szCs w:val="26"/>
        </w:rPr>
      </w:pPr>
      <w:r w:rsidRPr="00821935">
        <w:rPr>
          <w:bCs/>
          <w:szCs w:val="26"/>
        </w:rPr>
        <w:t xml:space="preserve">Kateterklämma. </w:t>
      </w:r>
    </w:p>
    <w:p w14:paraId="3F71ACE5" w14:textId="77777777" w:rsidR="00821935" w:rsidRPr="00821935" w:rsidRDefault="00821935" w:rsidP="0082193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</w:p>
    <w:bookmarkEnd w:id="4"/>
    <w:p w14:paraId="07029281" w14:textId="77777777" w:rsidR="00821935" w:rsidRPr="00821935" w:rsidRDefault="00821935" w:rsidP="00821935">
      <w:pPr>
        <w:spacing w:after="0" w:line="240" w:lineRule="auto"/>
        <w:ind w:left="0" w:right="0"/>
        <w:rPr>
          <w:szCs w:val="20"/>
        </w:rPr>
      </w:pPr>
    </w:p>
    <w:p w14:paraId="08BB1304" w14:textId="77777777" w:rsidR="00821935" w:rsidRPr="00821935" w:rsidRDefault="00821935" w:rsidP="0082193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219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B3927"/>
    <w:multiLevelType w:val="hybridMultilevel"/>
    <w:tmpl w:val="5D1C63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185DEA"/>
    <w:multiLevelType w:val="hybridMultilevel"/>
    <w:tmpl w:val="5100C0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A35B3"/>
    <w:multiLevelType w:val="hybridMultilevel"/>
    <w:tmpl w:val="50BA473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5238187">
    <w:abstractNumId w:val="20"/>
  </w:num>
  <w:num w:numId="2" w16cid:durableId="239407241">
    <w:abstractNumId w:val="17"/>
  </w:num>
  <w:num w:numId="3" w16cid:durableId="1925608258">
    <w:abstractNumId w:val="0"/>
  </w:num>
  <w:num w:numId="4" w16cid:durableId="2076968871">
    <w:abstractNumId w:val="7"/>
  </w:num>
  <w:num w:numId="5" w16cid:durableId="1624581586">
    <w:abstractNumId w:val="18"/>
  </w:num>
  <w:num w:numId="6" w16cid:durableId="479268682">
    <w:abstractNumId w:val="3"/>
  </w:num>
  <w:num w:numId="7" w16cid:durableId="1014766941">
    <w:abstractNumId w:val="13"/>
  </w:num>
  <w:num w:numId="8" w16cid:durableId="683752642">
    <w:abstractNumId w:val="10"/>
  </w:num>
  <w:num w:numId="9" w16cid:durableId="564267203">
    <w:abstractNumId w:val="1"/>
  </w:num>
  <w:num w:numId="10" w16cid:durableId="1069110673">
    <w:abstractNumId w:val="1"/>
  </w:num>
  <w:num w:numId="11" w16cid:durableId="144981692">
    <w:abstractNumId w:val="4"/>
  </w:num>
  <w:num w:numId="12" w16cid:durableId="699670715">
    <w:abstractNumId w:val="5"/>
  </w:num>
  <w:num w:numId="13" w16cid:durableId="1868252463">
    <w:abstractNumId w:val="16"/>
  </w:num>
  <w:num w:numId="14" w16cid:durableId="2052607844">
    <w:abstractNumId w:val="11"/>
  </w:num>
  <w:num w:numId="15" w16cid:durableId="707536284">
    <w:abstractNumId w:val="8"/>
  </w:num>
  <w:num w:numId="16" w16cid:durableId="1411806465">
    <w:abstractNumId w:val="15"/>
  </w:num>
  <w:num w:numId="17" w16cid:durableId="1499804903">
    <w:abstractNumId w:val="6"/>
  </w:num>
  <w:num w:numId="18" w16cid:durableId="1270237254">
    <w:abstractNumId w:val="12"/>
  </w:num>
  <w:num w:numId="19" w16cid:durableId="404574883">
    <w:abstractNumId w:val="19"/>
  </w:num>
  <w:num w:numId="20" w16cid:durableId="286814889">
    <w:abstractNumId w:val="2"/>
  </w:num>
  <w:num w:numId="21" w16cid:durableId="168066995">
    <w:abstractNumId w:val="9"/>
  </w:num>
  <w:num w:numId="22" w16cid:durableId="10934290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1E5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05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93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C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265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Näsblödning - uppdukning och tillvägagångsätt</dc:title>
  <dc:subject/>
  <dc:creator>patrik.jens.johansson@vgregion.se</dc:creator>
  <keywords/>
  <lastModifiedBy>Ann-Catrin Jonasson</lastModifiedBy>
  <revision>3</revision>
  <lastPrinted>2016-03-31T10:56:00.0000000Z</lastPrinted>
  <dcterms:created xsi:type="dcterms:W3CDTF">2022-05-12T07:35:00.0000000Z</dcterms:created>
  <dcterms:modified xsi:type="dcterms:W3CDTF">2025-10-07T12:22:00.0000000Z</dcterms:modified>
</coreProperties>
</file>