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1B6A5" w14:textId="77777777" w:rsidR="00C86604" w:rsidRDefault="00C86604" w:rsidP="00C86604">
      <w:pPr>
        <w:pStyle w:val="Rubrik1"/>
      </w:pPr>
      <w:bookmarkStart w:id="0" w:name="_Toc321146591"/>
      <w:r>
        <w:t>Hudinfektioner vid perkutan benledningshörapparat (percBCD)</w:t>
      </w:r>
    </w:p>
    <w:bookmarkEnd w:id="0"/>
    <w:p w14:paraId="3588B3A8" w14:textId="77777777" w:rsidR="00C86604" w:rsidRDefault="00C86604" w:rsidP="00C86604">
      <w:pPr>
        <w:pStyle w:val="Rubrik2"/>
      </w:pPr>
      <w:r>
        <w:t>Syfte</w:t>
      </w:r>
    </w:p>
    <w:p w14:paraId="5860F418" w14:textId="77777777" w:rsidR="00C86604" w:rsidRPr="0017508E" w:rsidRDefault="00C86604" w:rsidP="0088585F">
      <w:pPr>
        <w:spacing w:line="288" w:lineRule="auto"/>
      </w:pPr>
      <w:r>
        <w:t>Rutinen syftar till att ge stöd i hur inflammation och infektion i huden runt implantat och distans för perkutan benledningshörapparat (percBCD) behandlas.</w:t>
      </w:r>
    </w:p>
    <w:p w14:paraId="1A81222D" w14:textId="77777777" w:rsidR="00C86604" w:rsidRDefault="00C86604" w:rsidP="00C86604">
      <w:pPr>
        <w:pStyle w:val="Rubrik2"/>
      </w:pPr>
      <w:bookmarkStart w:id="1" w:name="_Toc72840807"/>
      <w:r>
        <w:t>Bakgrund</w:t>
      </w:r>
      <w:bookmarkEnd w:id="1"/>
    </w:p>
    <w:p w14:paraId="6708C993" w14:textId="77777777" w:rsidR="00C86604" w:rsidRDefault="00C86604" w:rsidP="00C86604">
      <w:pPr>
        <w:pStyle w:val="Rubrik2"/>
        <w:spacing w:before="0" w:after="120" w:line="288" w:lineRule="auto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r w:rsidRPr="007C09CD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 xml:space="preserve">Det hudgenomförande implantatet med distans </w:t>
      </w: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 xml:space="preserve">som används för </w:t>
      </w:r>
      <w:r w:rsidRPr="007C09CD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percBCD skapar en ingång för bakterier vilket innebär att inflammation och infektion i huden runt distansen är en vanligt förekommande biverkning</w:t>
      </w: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 xml:space="preserve">. </w:t>
      </w:r>
    </w:p>
    <w:p w14:paraId="5729F334" w14:textId="77777777" w:rsidR="00C86604" w:rsidRDefault="00C86604" w:rsidP="00C86604">
      <w:pPr>
        <w:pStyle w:val="Rubrik2"/>
        <w:spacing w:before="0" w:after="120" w:line="288" w:lineRule="auto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Grunden för att förebygga detta är en god rutin för daglig rengöring. Området runt implantatet ska dagligen rengöras med tvål och vatten. Det kan underlätta att använda en mjuk tvättlapp/alkoholfri våtservett</w:t>
      </w:r>
    </w:p>
    <w:p w14:paraId="7F63F3D1" w14:textId="77777777" w:rsidR="00C86604" w:rsidRPr="00CD6301" w:rsidRDefault="00C86604" w:rsidP="00C86604">
      <w:r w:rsidRPr="001D4A2F">
        <w:rPr>
          <w:noProof/>
        </w:rPr>
        <w:drawing>
          <wp:inline distT="0" distB="0" distL="0" distR="0" wp14:anchorId="370E9159" wp14:editId="44EAE138">
            <wp:extent cx="2088943" cy="1435260"/>
            <wp:effectExtent l="0" t="0" r="6985" b="0"/>
            <wp:docPr id="35010003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10003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96679" cy="144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0F95D" w14:textId="77777777" w:rsidR="00960984" w:rsidRDefault="00960984" w:rsidP="00C86604">
      <w:pPr>
        <w:pStyle w:val="Rubrik2"/>
      </w:pPr>
    </w:p>
    <w:p w14:paraId="388DA8A4" w14:textId="40C6344B" w:rsidR="00C86604" w:rsidRDefault="00C86604" w:rsidP="00C86604">
      <w:pPr>
        <w:pStyle w:val="Rubrik2"/>
      </w:pPr>
      <w:r>
        <w:t>Arbetsbeskrivning</w:t>
      </w:r>
    </w:p>
    <w:p w14:paraId="2D8B5E0A" w14:textId="77777777" w:rsidR="00C86604" w:rsidRDefault="00C86604" w:rsidP="0088585F">
      <w:pPr>
        <w:spacing w:line="288" w:lineRule="auto"/>
      </w:pPr>
      <w:r>
        <w:t xml:space="preserve">Beskriv gärna status i journalen med hjälp av Holgers index – en klassificering för att gradera förekomsten av mjukdelsreaktioner kring perkutana implantat. </w:t>
      </w:r>
    </w:p>
    <w:p w14:paraId="56A383E4" w14:textId="77777777" w:rsidR="00C86604" w:rsidRDefault="00C86604" w:rsidP="0088585F">
      <w:pPr>
        <w:spacing w:line="288" w:lineRule="auto"/>
      </w:pPr>
      <w:r>
        <w:t>Beskriv graden av inflammation: hel hud? Erytem? Ödem? granulationsvävnad?</w:t>
      </w:r>
    </w:p>
    <w:p w14:paraId="5A07AEFF" w14:textId="77777777" w:rsidR="00C86604" w:rsidRDefault="00C86604" w:rsidP="0088585F">
      <w:pPr>
        <w:spacing w:line="288" w:lineRule="auto"/>
      </w:pPr>
      <w:r>
        <w:t xml:space="preserve">Beskriv graden av smärta: </w:t>
      </w:r>
      <w:r w:rsidRPr="002D4D08">
        <w:rPr>
          <w:b/>
          <w:bCs/>
        </w:rPr>
        <w:t>ökar smärtan vid manipulation av distansen? OBS – detta är indikation för peroral antibiotikabehandling</w:t>
      </w:r>
      <w:r>
        <w:t>.</w:t>
      </w:r>
    </w:p>
    <w:p w14:paraId="73D15F6D" w14:textId="77777777" w:rsidR="00C86604" w:rsidRDefault="00C86604" w:rsidP="0088585F">
      <w:pPr>
        <w:spacing w:line="288" w:lineRule="auto"/>
      </w:pPr>
      <w:r>
        <w:t>Beskriv eventuell hudförtjockning rund distansen, går det fortfarande för patienten att koppla på ljudprocessorn eller inte?</w:t>
      </w:r>
    </w:p>
    <w:p w14:paraId="4246BCED" w14:textId="77777777" w:rsidR="00C86604" w:rsidRDefault="00C86604" w:rsidP="0088585F">
      <w:pPr>
        <w:spacing w:line="288" w:lineRule="auto"/>
      </w:pPr>
      <w:r>
        <w:t>Se till att både implantat och distans sitter stadigt/är fast åtskruvade. Fotodokumentera.</w:t>
      </w:r>
    </w:p>
    <w:p w14:paraId="31281F60" w14:textId="0DE2269B" w:rsidR="00C86604" w:rsidRDefault="00C86604" w:rsidP="0088585F">
      <w:pPr>
        <w:pStyle w:val="Rubrik1"/>
        <w:spacing w:after="120"/>
        <w:ind w:left="0"/>
      </w:pPr>
      <w:r>
        <w:lastRenderedPageBreak/>
        <w:t>Holgers-gradering</w:t>
      </w:r>
    </w:p>
    <w:p w14:paraId="6B487E10" w14:textId="77777777" w:rsidR="00C86604" w:rsidRPr="00B46C19" w:rsidRDefault="00C86604" w:rsidP="00C86604">
      <w:pPr>
        <w:pStyle w:val="MellanrubrikVGR"/>
        <w:rPr>
          <w:u w:val="single"/>
        </w:rPr>
      </w:pPr>
      <w:r w:rsidRPr="00B46C19">
        <w:rPr>
          <w:u w:val="single"/>
        </w:rPr>
        <w:t>Grad 0</w:t>
      </w:r>
    </w:p>
    <w:p w14:paraId="571923FF" w14:textId="77777777" w:rsidR="00C86604" w:rsidRDefault="00C86604" w:rsidP="00C86604">
      <w:pPr>
        <w:rPr>
          <w:noProof/>
        </w:rPr>
      </w:pPr>
      <w:r>
        <w:t>Normal hud utan irritation</w:t>
      </w:r>
    </w:p>
    <w:p w14:paraId="7A86D4F6" w14:textId="77777777" w:rsidR="00C86604" w:rsidRDefault="00C86604" w:rsidP="00C86604">
      <w:r>
        <w:rPr>
          <w:noProof/>
        </w:rPr>
        <w:drawing>
          <wp:inline distT="0" distB="0" distL="0" distR="0" wp14:anchorId="01CEEBAD" wp14:editId="7C8D94C7">
            <wp:extent cx="3121547" cy="2160000"/>
            <wp:effectExtent l="0" t="0" r="3175" b="0"/>
            <wp:docPr id="1147299774" name="Bildobjekt 1" descr="En bild som visar hud, närbild, ögonfrans, skärmbild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901734" name="Bildobjekt 1" descr="En bild som visar hud, närbild, ögonfrans, skärmbild&#10;&#10;Automatiskt genererad beskrivning"/>
                    <pic:cNvPicPr/>
                  </pic:nvPicPr>
                  <pic:blipFill rotWithShape="1">
                    <a:blip r:embed="rId12"/>
                    <a:srcRect r="34318" b="19208"/>
                    <a:stretch/>
                  </pic:blipFill>
                  <pic:spPr bwMode="auto">
                    <a:xfrm>
                      <a:off x="0" y="0"/>
                      <a:ext cx="3121547" cy="216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A4CDB7" w14:textId="77777777" w:rsidR="00C86604" w:rsidRPr="007D5500" w:rsidRDefault="00C86604" w:rsidP="00C86604">
      <w:pPr>
        <w:rPr>
          <w:b/>
          <w:bCs/>
        </w:rPr>
      </w:pPr>
      <w:r w:rsidRPr="007D5500">
        <w:rPr>
          <w:b/>
          <w:bCs/>
        </w:rPr>
        <w:t>Behandlingsrekommendation:</w:t>
      </w:r>
    </w:p>
    <w:p w14:paraId="79E29538" w14:textId="382D82B1" w:rsidR="00C86604" w:rsidRDefault="003D7571" w:rsidP="003D7571">
      <w:pPr>
        <w:pStyle w:val="Liststycke"/>
        <w:numPr>
          <w:ilvl w:val="0"/>
          <w:numId w:val="20"/>
        </w:numPr>
        <w:spacing w:line="288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EAD869" wp14:editId="44FB9C8A">
                <wp:simplePos x="0" y="0"/>
                <wp:positionH relativeFrom="margin">
                  <wp:align>left</wp:align>
                </wp:positionH>
                <wp:positionV relativeFrom="paragraph">
                  <wp:posOffset>269816</wp:posOffset>
                </wp:positionV>
                <wp:extent cx="6251171" cy="0"/>
                <wp:effectExtent l="0" t="0" r="0" b="0"/>
                <wp:wrapNone/>
                <wp:docPr id="287531101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5117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EB0718" id="Rak koppling 1" o:spid="_x0000_s1026" style="position:absolute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21.25pt" to="492.2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cxXmgEAAIgDAAAOAAAAZHJzL2Uyb0RvYy54bWysU01P3DAQvSPxHyzf2SQrlaJosxxAcEEt&#10;auEHGGe8sbA9lm022X/fsXc3W7VVhRAXxx/vvZk3M1ldT9awLYSo0XW8WdScgZPYa7fp+PPT3cUV&#10;ZzEJ1wuDDjq+g8iv1+dnq9G3sMQBTQ+BkYiL7eg7PqTk26qKcgAr4gI9OHpUGKxIdAybqg9iJHVr&#10;qmVdX1Yjht4HlBAj3d7uH/m66CsFMn1XKkJipuOUWyprKOtLXqv1SrSbIPyg5SEN8YEsrNCOgs5S&#10;tyIJ9hb0X1JWy4ARVVpItBUqpSUUD+Smqf9w83MQHooXKk70c5ni58nKb9sb9xioDKOPbfSPIbuY&#10;VLD5S/mxqRRrNxcLpsQkXV4uvzTN14YzeXyrTkQfYroHtCxvOm60yz5EK7YPMVEwgh4hdDiFLru0&#10;M5DBxv0AxXRPwZrCLlMBNyawraB+9q9N7h9pFWSmKG3MTKr/TzpgMw3KpLyXOKNLRHRpJlrtMPwr&#10;apqOqao9/uh67zXbfsF+VxpRykHtLs4Oo5nn6fdzoZ9+oPUvAAAA//8DAFBLAwQUAAYACAAAACEA&#10;dFx9KtwAAAAGAQAADwAAAGRycy9kb3ducmV2LnhtbEyPzU7DMBCE70i8g7WVuFGnVaAhxKkQPyc4&#10;pIEDx228JFHjdRS7SeDpMeqBHndmNPNttp1NJ0YaXGtZwWoZgSCurG65VvDx/nKdgHAeWWNnmRR8&#10;k4NtfnmRYartxDsaS1+LUMIuRQWN930qpasaMuiWticO3pcdDPpwDrXUA06h3HRyHUW30mDLYaHB&#10;nh4bqg7l0SjYPL+WRT89vf0UciOLYrQ+OXwqdbWYH+5BeJr9fxj+8AM65IFpb4+snegUhEe8gnh9&#10;AyK4d0kcg9ifBJln8hw//wUAAP//AwBQSwECLQAUAAYACAAAACEAtoM4kv4AAADhAQAAEwAAAAAA&#10;AAAAAAAAAAAAAAAAW0NvbnRlbnRfVHlwZXNdLnhtbFBLAQItABQABgAIAAAAIQA4/SH/1gAAAJQB&#10;AAALAAAAAAAAAAAAAAAAAC8BAABfcmVscy8ucmVsc1BLAQItABQABgAIAAAAIQD6QcxXmgEAAIgD&#10;AAAOAAAAAAAAAAAAAAAAAC4CAABkcnMvZTJvRG9jLnhtbFBLAQItABQABgAIAAAAIQB0XH0q3AAA&#10;AAYBAAAPAAAAAAAAAAAAAAAAAPQDAABkcnMvZG93bnJldi54bWxQSwUGAAAAAAQABADzAAAA/QQA&#10;AAAA&#10;" strokecolor="black [3040]">
                <w10:wrap anchorx="margin"/>
              </v:line>
            </w:pict>
          </mc:Fallback>
        </mc:AlternateContent>
      </w:r>
      <w:r w:rsidR="00C86604">
        <w:t>Daglig rengöring enligt rutin</w:t>
      </w:r>
    </w:p>
    <w:p w14:paraId="04838181" w14:textId="77777777" w:rsidR="00C86604" w:rsidRPr="007D5500" w:rsidRDefault="00C86604" w:rsidP="00C86604">
      <w:pPr>
        <w:pStyle w:val="MellanrubrikVGR"/>
        <w:rPr>
          <w:u w:val="single"/>
        </w:rPr>
      </w:pPr>
      <w:r w:rsidRPr="007D5500">
        <w:rPr>
          <w:u w:val="single"/>
        </w:rPr>
        <w:t>Grad 1</w:t>
      </w:r>
    </w:p>
    <w:p w14:paraId="440BE497" w14:textId="77777777" w:rsidR="00C86604" w:rsidRDefault="00C86604" w:rsidP="00C86604">
      <w:r>
        <w:t>Något rödaktig hud</w:t>
      </w:r>
    </w:p>
    <w:p w14:paraId="174D4D93" w14:textId="77777777" w:rsidR="00C86604" w:rsidRDefault="00C86604" w:rsidP="00C86604">
      <w:r>
        <w:rPr>
          <w:noProof/>
        </w:rPr>
        <w:drawing>
          <wp:inline distT="0" distB="0" distL="0" distR="0" wp14:anchorId="6E267BDA" wp14:editId="7BB2D3E1">
            <wp:extent cx="3121694" cy="2160000"/>
            <wp:effectExtent l="0" t="0" r="2540" b="0"/>
            <wp:docPr id="1145356129" name="Bildobjekt 2" descr="En bild som visar hud, närbild, ögonfrans, organ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356129" name="Bildobjekt 2" descr="En bild som visar hud, närbild, ögonfrans, organ&#10;&#10;Automatiskt genererad beskrivning"/>
                    <pic:cNvPicPr/>
                  </pic:nvPicPr>
                  <pic:blipFill rotWithShape="1">
                    <a:blip r:embed="rId13"/>
                    <a:srcRect r="34315" b="19208"/>
                    <a:stretch/>
                  </pic:blipFill>
                  <pic:spPr bwMode="auto">
                    <a:xfrm>
                      <a:off x="0" y="0"/>
                      <a:ext cx="3121694" cy="216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A5B648" w14:textId="77777777" w:rsidR="00C86604" w:rsidRPr="007D5500" w:rsidRDefault="00C86604" w:rsidP="00C86604">
      <w:pPr>
        <w:rPr>
          <w:b/>
          <w:bCs/>
        </w:rPr>
      </w:pPr>
      <w:r w:rsidRPr="007D5500">
        <w:rPr>
          <w:b/>
          <w:bCs/>
        </w:rPr>
        <w:t>Behandlingsrekommendation:</w:t>
      </w:r>
    </w:p>
    <w:p w14:paraId="6F4E8C45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Daglig rengöring enligt rutin</w:t>
      </w:r>
    </w:p>
    <w:p w14:paraId="33682209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Smörj med salva Terracortril med Polymyxin B morgon och kväll i 5 dagar (ordinationsmall finns i melior: TCPB-salva BAHA)</w:t>
      </w:r>
    </w:p>
    <w:p w14:paraId="3CEE8D8F" w14:textId="77777777" w:rsidR="00C86604" w:rsidRDefault="00C86604" w:rsidP="00C86604">
      <w:pPr>
        <w:pStyle w:val="Liststycke"/>
        <w:numPr>
          <w:ilvl w:val="0"/>
          <w:numId w:val="0"/>
        </w:numPr>
        <w:ind w:left="1712"/>
      </w:pPr>
    </w:p>
    <w:p w14:paraId="34D97F34" w14:textId="7C737E9F" w:rsidR="00C86604" w:rsidRDefault="00C86604" w:rsidP="008B5B78">
      <w:pPr>
        <w:rPr>
          <w:rFonts w:ascii="Calibri" w:hAnsi="Calibri"/>
          <w:b/>
          <w:color w:val="000000"/>
          <w:sz w:val="26"/>
          <w:szCs w:val="18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93DE63" wp14:editId="45C773B3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251171" cy="0"/>
                <wp:effectExtent l="0" t="0" r="0" b="0"/>
                <wp:wrapNone/>
                <wp:docPr id="1864385929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5117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2A9537" id="Rak koppling 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492.2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cxXmgEAAIgDAAAOAAAAZHJzL2Uyb0RvYy54bWysU01P3DAQvSPxHyzf2SQrlaJosxxAcEEt&#10;auEHGGe8sbA9lm022X/fsXc3W7VVhRAXxx/vvZk3M1ldT9awLYSo0XW8WdScgZPYa7fp+PPT3cUV&#10;ZzEJ1wuDDjq+g8iv1+dnq9G3sMQBTQ+BkYiL7eg7PqTk26qKcgAr4gI9OHpUGKxIdAybqg9iJHVr&#10;qmVdX1Yjht4HlBAj3d7uH/m66CsFMn1XKkJipuOUWyprKOtLXqv1SrSbIPyg5SEN8YEsrNCOgs5S&#10;tyIJ9hb0X1JWy4ARVVpItBUqpSUUD+Smqf9w83MQHooXKk70c5ni58nKb9sb9xioDKOPbfSPIbuY&#10;VLD5S/mxqRRrNxcLpsQkXV4uvzTN14YzeXyrTkQfYroHtCxvOm60yz5EK7YPMVEwgh4hdDiFLru0&#10;M5DBxv0AxXRPwZrCLlMBNyawraB+9q9N7h9pFWSmKG3MTKr/TzpgMw3KpLyXOKNLRHRpJlrtMPwr&#10;apqOqao9/uh67zXbfsF+VxpRykHtLs4Oo5nn6fdzoZ9+oPUvAAAA//8DAFBLAwQUAAYACAAAACEA&#10;eQOuxtsAAAAEAQAADwAAAGRycy9kb3ducmV2LnhtbEyPzU7DMBCE70i8g7WVuLVOUUXTNE6F+DnB&#10;IQ099OjG2yRqvI7ibRJ4egwXOI5mNPNNuptsKwbsfeNIwXIRgUAqnWmoUnD4eJ3HIDxrMrp1hAo+&#10;0cMuu71JdWLcSHscCq5EKCGfaAU1c5dI6csarfYL1yEF7+x6qznIvpKm12Mot628j6IHaXVDYaHW&#10;HT7VWF6Kq1Wwfnkr8m58fv/K5Vrm+eA4vhyVuptNj1sQjBP/heEHP6BDFphO7krGi1ZBOMIK5ksQ&#10;wdzEqxWI06+WWSr/w2ffAAAA//8DAFBLAQItABQABgAIAAAAIQC2gziS/gAAAOEBAAATAAAAAAAA&#10;AAAAAAAAAAAAAABbQ29udGVudF9UeXBlc10ueG1sUEsBAi0AFAAGAAgAAAAhADj9If/WAAAAlAEA&#10;AAsAAAAAAAAAAAAAAAAALwEAAF9yZWxzLy5yZWxzUEsBAi0AFAAGAAgAAAAhAPpBzFeaAQAAiAMA&#10;AA4AAAAAAAAAAAAAAAAALgIAAGRycy9lMm9Eb2MueG1sUEsBAi0AFAAGAAgAAAAhAHkDrsbbAAAA&#10;BAEAAA8AAAAAAAAAAAAAAAAA9AMAAGRycy9kb3ducmV2LnhtbFBLBQYAAAAABAAEAPMAAAD8BAAA&#10;AAA=&#10;" strokecolor="black [3040]"/>
            </w:pict>
          </mc:Fallback>
        </mc:AlternateContent>
      </w:r>
    </w:p>
    <w:p w14:paraId="16F1BE5E" w14:textId="77777777" w:rsidR="00C86604" w:rsidRPr="007D5500" w:rsidRDefault="00C86604" w:rsidP="00C86604">
      <w:pPr>
        <w:pStyle w:val="MellanrubrikVGR"/>
        <w:rPr>
          <w:u w:val="single"/>
        </w:rPr>
      </w:pPr>
      <w:r w:rsidRPr="007D5500">
        <w:rPr>
          <w:u w:val="single"/>
        </w:rPr>
        <w:lastRenderedPageBreak/>
        <w:t>Grad 2</w:t>
      </w:r>
    </w:p>
    <w:p w14:paraId="5320D2C5" w14:textId="77777777" w:rsidR="00C86604" w:rsidRDefault="00C86604" w:rsidP="00C86604">
      <w:r>
        <w:t>Röd och lätt fuktig hud</w:t>
      </w:r>
    </w:p>
    <w:p w14:paraId="2D42B95E" w14:textId="77777777" w:rsidR="00C86604" w:rsidRDefault="00C86604" w:rsidP="00C86604">
      <w:r>
        <w:rPr>
          <w:noProof/>
        </w:rPr>
        <w:drawing>
          <wp:inline distT="0" distB="0" distL="0" distR="0" wp14:anchorId="0FAE7DE9" wp14:editId="70CE72F2">
            <wp:extent cx="2887500" cy="1980000"/>
            <wp:effectExtent l="0" t="0" r="8255" b="1270"/>
            <wp:docPr id="1296661669" name="Bildobjekt 3" descr="En bild som visar hud, ögonfrans, närbild, organ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6661669" name="Bildobjekt 3" descr="En bild som visar hud, ögonfrans, närbild, organ&#10;&#10;Automatiskt genererad beskrivning"/>
                    <pic:cNvPicPr/>
                  </pic:nvPicPr>
                  <pic:blipFill rotWithShape="1">
                    <a:blip r:embed="rId14"/>
                    <a:srcRect r="34147" b="19729"/>
                    <a:stretch/>
                  </pic:blipFill>
                  <pic:spPr bwMode="auto">
                    <a:xfrm>
                      <a:off x="0" y="0"/>
                      <a:ext cx="2887500" cy="198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CE10E7" w14:textId="77777777" w:rsidR="00C86604" w:rsidRPr="007D5500" w:rsidRDefault="00C86604" w:rsidP="00C86604">
      <w:pPr>
        <w:rPr>
          <w:b/>
          <w:bCs/>
        </w:rPr>
      </w:pPr>
      <w:r w:rsidRPr="007D5500">
        <w:rPr>
          <w:b/>
          <w:bCs/>
        </w:rPr>
        <w:t>Behandlingsrekommendation:</w:t>
      </w:r>
    </w:p>
    <w:p w14:paraId="436B723E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Daglig rengöring enligt rutin</w:t>
      </w:r>
    </w:p>
    <w:p w14:paraId="0C0A85F9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Smörj med salva Terracortril med Polymyxin B morgon och kväll i 7–10 dagar (ordinationsmall finns i melior: TCPB-salva BAHA)</w:t>
      </w:r>
    </w:p>
    <w:p w14:paraId="0AC265F2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Patienten uppmanas kontakta ÖNH-mottagningen vid utebliven förbättring efter 5 dagars behandling</w:t>
      </w:r>
    </w:p>
    <w:p w14:paraId="5ECDA923" w14:textId="77777777" w:rsidR="00C86604" w:rsidRPr="007D5500" w:rsidRDefault="00C86604" w:rsidP="00C86604">
      <w:pPr>
        <w:pStyle w:val="MellanrubrikVG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D5D986" wp14:editId="1106EA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251171" cy="0"/>
                <wp:effectExtent l="0" t="0" r="0" b="0"/>
                <wp:wrapNone/>
                <wp:docPr id="1119898351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5117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0FB35F" id="Rak koppling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0" to="492.2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cxXmgEAAIgDAAAOAAAAZHJzL2Uyb0RvYy54bWysU01P3DAQvSPxHyzf2SQrlaJosxxAcEEt&#10;auEHGGe8sbA9lm022X/fsXc3W7VVhRAXxx/vvZk3M1ldT9awLYSo0XW8WdScgZPYa7fp+PPT3cUV&#10;ZzEJ1wuDDjq+g8iv1+dnq9G3sMQBTQ+BkYiL7eg7PqTk26qKcgAr4gI9OHpUGKxIdAybqg9iJHVr&#10;qmVdX1Yjht4HlBAj3d7uH/m66CsFMn1XKkJipuOUWyprKOtLXqv1SrSbIPyg5SEN8YEsrNCOgs5S&#10;tyIJ9hb0X1JWy4ARVVpItBUqpSUUD+Smqf9w83MQHooXKk70c5ni58nKb9sb9xioDKOPbfSPIbuY&#10;VLD5S/mxqRRrNxcLpsQkXV4uvzTN14YzeXyrTkQfYroHtCxvOm60yz5EK7YPMVEwgh4hdDiFLru0&#10;M5DBxv0AxXRPwZrCLlMBNyawraB+9q9N7h9pFWSmKG3MTKr/TzpgMw3KpLyXOKNLRHRpJlrtMPwr&#10;apqOqao9/uh67zXbfsF+VxpRykHtLs4Oo5nn6fdzoZ9+oPUvAAAA//8DAFBLAwQUAAYACAAAACEA&#10;JOX3rNkAAAACAQAADwAAAGRycy9kb3ducmV2LnhtbEyPzU6EQBCE7ya+w6RNvLmNZuMiMmyMPyc9&#10;IHrwOMu0QJbpIUwvoE/vrBe9VFKpTtXX+XZxvZpoDJ1nDZerBBRx7W3HjYb3t6eLFFQQw9b0nknD&#10;FwXYFqcnucmsn/mVpkoaFUs4ZEZDKzJkiKFuyZmw8gNxzD796IxEOzZoRzPHctfjVZJcozMdx4XW&#10;DHTfUr2vDk7D5vG5Kof54eW7xA2W5eQl3X9ofX623N2CElrk7xiO+BEdisi08we2QfUa4iPyqzG7&#10;SddrULujxSLH/+jFDwAAAP//AwBQSwECLQAUAAYACAAAACEAtoM4kv4AAADhAQAAEwAAAAAAAAAA&#10;AAAAAAAAAAAAW0NvbnRlbnRfVHlwZXNdLnhtbFBLAQItABQABgAIAAAAIQA4/SH/1gAAAJQBAAAL&#10;AAAAAAAAAAAAAAAAAC8BAABfcmVscy8ucmVsc1BLAQItABQABgAIAAAAIQD6QcxXmgEAAIgDAAAO&#10;AAAAAAAAAAAAAAAAAC4CAABkcnMvZTJvRG9jLnhtbFBLAQItABQABgAIAAAAIQAk5fes2QAAAAIB&#10;AAAPAAAAAAAAAAAAAAAAAPQDAABkcnMvZG93bnJldi54bWxQSwUGAAAAAAQABADzAAAA+gQAAAAA&#10;" strokecolor="black [3040]"/>
            </w:pict>
          </mc:Fallback>
        </mc:AlternateContent>
      </w:r>
      <w:r w:rsidRPr="007D5500">
        <w:t>Grad 3</w:t>
      </w:r>
    </w:p>
    <w:p w14:paraId="12DE94B6" w14:textId="77777777" w:rsidR="00C86604" w:rsidRDefault="00C86604" w:rsidP="00C86604">
      <w:r>
        <w:t>Rödaktig och fuktig hud med granulation</w:t>
      </w:r>
    </w:p>
    <w:p w14:paraId="7FFBBA4B" w14:textId="4F43B9B5" w:rsidR="00C86604" w:rsidRDefault="00C86604" w:rsidP="00C86604">
      <w:r>
        <w:rPr>
          <w:noProof/>
        </w:rPr>
        <w:drawing>
          <wp:inline distT="0" distB="0" distL="0" distR="0" wp14:anchorId="514FF489" wp14:editId="5E918C87">
            <wp:extent cx="2703001" cy="1908000"/>
            <wp:effectExtent l="0" t="0" r="2540" b="0"/>
            <wp:docPr id="1417237102" name="Bildobjekt 4" descr="En bild som visar ögonfrans, hud, närbild, organ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7237102" name="Bildobjekt 4" descr="En bild som visar ögonfrans, hud, närbild, organ&#10;&#10;Automatiskt genererad beskrivning"/>
                    <pic:cNvPicPr/>
                  </pic:nvPicPr>
                  <pic:blipFill rotWithShape="1">
                    <a:blip r:embed="rId15"/>
                    <a:srcRect r="35198" b="18687"/>
                    <a:stretch/>
                  </pic:blipFill>
                  <pic:spPr bwMode="auto">
                    <a:xfrm>
                      <a:off x="0" y="0"/>
                      <a:ext cx="2703001" cy="190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26C794" w14:textId="5D186B2E" w:rsidR="00C86604" w:rsidRPr="007D5500" w:rsidRDefault="00C86604" w:rsidP="00C86604">
      <w:pPr>
        <w:rPr>
          <w:b/>
          <w:bCs/>
        </w:rPr>
      </w:pPr>
      <w:r w:rsidRPr="007D5500">
        <w:rPr>
          <w:b/>
          <w:bCs/>
        </w:rPr>
        <w:t>Behandlingsrekommendation:</w:t>
      </w:r>
    </w:p>
    <w:p w14:paraId="25C36E2E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Daglig rengöring enligt rutin</w:t>
      </w:r>
    </w:p>
    <w:p w14:paraId="5566A676" w14:textId="1AA8BEE9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Smörj med salva Terracortril med Polymyxin B morgon och kväll i 7–10 dagar (ordinationsmall finns i melior: TCPB-salva BAHA)</w:t>
      </w:r>
    </w:p>
    <w:p w14:paraId="5E0CEF35" w14:textId="7C61241C" w:rsidR="00C86604" w:rsidRDefault="00CE1562" w:rsidP="00C86604">
      <w:pPr>
        <w:pStyle w:val="Liststycke"/>
        <w:numPr>
          <w:ilvl w:val="0"/>
          <w:numId w:val="20"/>
        </w:numPr>
        <w:spacing w:line="288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C02167" wp14:editId="6B13FE12">
                <wp:simplePos x="0" y="0"/>
                <wp:positionH relativeFrom="page">
                  <wp:align>center</wp:align>
                </wp:positionH>
                <wp:positionV relativeFrom="paragraph">
                  <wp:posOffset>648006</wp:posOffset>
                </wp:positionV>
                <wp:extent cx="6251171" cy="0"/>
                <wp:effectExtent l="0" t="0" r="0" b="0"/>
                <wp:wrapNone/>
                <wp:docPr id="731224170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5117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B301C5" id="Rak koppling 1" o:spid="_x0000_s1026" style="position:absolute;z-index:251662336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" from="0,51pt" to="492.2pt,5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cxXmgEAAIgDAAAOAAAAZHJzL2Uyb0RvYy54bWysU01P3DAQvSPxHyzf2SQrlaJosxxAcEEt&#10;auEHGGe8sbA9lm022X/fsXc3W7VVhRAXxx/vvZk3M1ldT9awLYSo0XW8WdScgZPYa7fp+PPT3cUV&#10;ZzEJ1wuDDjq+g8iv1+dnq9G3sMQBTQ+BkYiL7eg7PqTk26qKcgAr4gI9OHpUGKxIdAybqg9iJHVr&#10;qmVdX1Yjht4HlBAj3d7uH/m66CsFMn1XKkJipuOUWyprKOtLXqv1SrSbIPyg5SEN8YEsrNCOgs5S&#10;tyIJ9hb0X1JWy4ARVVpItBUqpSUUD+Smqf9w83MQHooXKk70c5ni58nKb9sb9xioDKOPbfSPIbuY&#10;VLD5S/mxqRRrNxcLpsQkXV4uvzTN14YzeXyrTkQfYroHtCxvOm60yz5EK7YPMVEwgh4hdDiFLru0&#10;M5DBxv0AxXRPwZrCLlMBNyawraB+9q9N7h9pFWSmKG3MTKr/TzpgMw3KpLyXOKNLRHRpJlrtMPwr&#10;apqOqao9/uh67zXbfsF+VxpRykHtLs4Oo5nn6fdzoZ9+oPUvAAAA//8DAFBLAwQUAAYACAAAACEA&#10;2JI8LtwAAAAIAQAADwAAAGRycy9kb3ducmV2LnhtbEyPT0+EQAzF7yZ+h0lNvLmDm42LyLAx/jnp&#10;AdGDx1mmAlmmQ5guoJ/empjorX2vef29fLf4Xk04xi6QgctVAgqpDq6jxsDb6+NFCiqyJWf7QGjg&#10;EyPsitOT3GYuzPSCU8WNkhCKmTXQMg+Z1rFu0du4CgOSeB9h9JZlHRvtRjtLuO/1OkmutLcdyYfW&#10;DnjXYn2ojt7A9uGpKof5/vmr1FtdllPg9PBuzPnZcnsDinHhv2P4wRd0KIRpH47kouoNSBEWNVnL&#10;IPZ1utmA2v8qusj1/wLFNwAAAP//AwBQSwECLQAUAAYACAAAACEAtoM4kv4AAADhAQAAEwAAAAAA&#10;AAAAAAAAAAAAAAAAW0NvbnRlbnRfVHlwZXNdLnhtbFBLAQItABQABgAIAAAAIQA4/SH/1gAAAJQB&#10;AAALAAAAAAAAAAAAAAAAAC8BAABfcmVscy8ucmVsc1BLAQItABQABgAIAAAAIQD6QcxXmgEAAIgD&#10;AAAOAAAAAAAAAAAAAAAAAC4CAABkcnMvZTJvRG9jLnhtbFBLAQItABQABgAIAAAAIQDYkjwu3AAA&#10;AAgBAAAPAAAAAAAAAAAAAAAAAPQDAABkcnMvZG93bnJldi54bWxQSwUGAAAAAAQABADzAAAA/QQA&#10;AAAA&#10;" strokecolor="black [3040]">
                <w10:wrap anchorx="page"/>
              </v:line>
            </w:pict>
          </mc:Fallback>
        </mc:AlternateContent>
      </w:r>
      <w:r w:rsidR="00C86604">
        <w:t>Tillägg av peroral antibiotika med god täckning för stafylokocker, tex Flukloxacillin 1g x 3 (10d), eller vid pc-allergi Klindamycin 300mg x 3 (10d)</w:t>
      </w:r>
    </w:p>
    <w:p w14:paraId="3141A523" w14:textId="45A8EB8C" w:rsidR="00C86604" w:rsidRDefault="00C86604" w:rsidP="00C86604"/>
    <w:p w14:paraId="3E69043C" w14:textId="77777777" w:rsidR="00C86604" w:rsidRPr="007D5500" w:rsidRDefault="00C86604" w:rsidP="00C86604">
      <w:pPr>
        <w:pStyle w:val="MellanrubrikVGR"/>
        <w:rPr>
          <w:u w:val="single"/>
        </w:rPr>
      </w:pPr>
      <w:r w:rsidRPr="007D5500">
        <w:rPr>
          <w:u w:val="single"/>
        </w:rPr>
        <w:t>Grad 4</w:t>
      </w:r>
    </w:p>
    <w:p w14:paraId="5DD44770" w14:textId="77777777" w:rsidR="00C86604" w:rsidRDefault="00C86604" w:rsidP="00C86604">
      <w:r>
        <w:t>Omfattande hudreaktion. Distansen bör avlägsnas</w:t>
      </w:r>
    </w:p>
    <w:p w14:paraId="33C58521" w14:textId="5834C8D3" w:rsidR="00C86604" w:rsidRDefault="00C86604" w:rsidP="00C86604">
      <w:r>
        <w:rPr>
          <w:noProof/>
        </w:rPr>
        <w:drawing>
          <wp:inline distT="0" distB="0" distL="0" distR="0" wp14:anchorId="7494EAB0" wp14:editId="06278854">
            <wp:extent cx="3136396" cy="2160000"/>
            <wp:effectExtent l="0" t="0" r="6985" b="0"/>
            <wp:docPr id="266347983" name="Bildobjekt 6" descr="En bild som visar hud, ögonfrans, organ, närbild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347983" name="Bildobjekt 6" descr="En bild som visar hud, ögonfrans, organ, närbild&#10;&#10;Automatiskt genererad beskrivning"/>
                    <pic:cNvPicPr/>
                  </pic:nvPicPr>
                  <pic:blipFill rotWithShape="1">
                    <a:blip r:embed="rId16"/>
                    <a:srcRect t="-1" r="39187" b="25552"/>
                    <a:stretch/>
                  </pic:blipFill>
                  <pic:spPr bwMode="auto">
                    <a:xfrm>
                      <a:off x="0" y="0"/>
                      <a:ext cx="3136396" cy="216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911CFA" w14:textId="77777777" w:rsidR="00C86604" w:rsidRPr="007D5500" w:rsidRDefault="00C86604" w:rsidP="00C86604">
      <w:pPr>
        <w:rPr>
          <w:b/>
          <w:bCs/>
        </w:rPr>
      </w:pPr>
      <w:r w:rsidRPr="007D5500">
        <w:rPr>
          <w:b/>
          <w:bCs/>
        </w:rPr>
        <w:t>Behandlingsrekommendation:</w:t>
      </w:r>
    </w:p>
    <w:p w14:paraId="4911826E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Daglig rengöring enligt rutin</w:t>
      </w:r>
    </w:p>
    <w:p w14:paraId="3FC5871C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Smörj med salva Terracortril med Polymyxin B morgon och kväll i 7–10 dagar (ordinationsmall finns i melior: TCPB-salva BAHA)</w:t>
      </w:r>
    </w:p>
    <w:p w14:paraId="17DD0C26" w14:textId="77777777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Tillägg av peroral antibiotika med god täckning för stafylokocker, tex Flukloxacillin 1g x 3 (10d), eller vid pc-allergi Klindamycin 300mg x 3 (10d)</w:t>
      </w:r>
    </w:p>
    <w:p w14:paraId="1627D284" w14:textId="558C21D5" w:rsidR="00C86604" w:rsidRDefault="00C86604" w:rsidP="00C86604">
      <w:pPr>
        <w:pStyle w:val="Liststycke"/>
        <w:numPr>
          <w:ilvl w:val="0"/>
          <w:numId w:val="20"/>
        </w:numPr>
        <w:spacing w:line="288" w:lineRule="auto"/>
      </w:pPr>
      <w:r>
        <w:t>Ta ställning till avlägsnande av distansen – diskutera med BCD-opererande kollega på kliniken</w:t>
      </w:r>
    </w:p>
    <w:p w14:paraId="10C3DB16" w14:textId="24F445A9" w:rsidR="00C86604" w:rsidRDefault="00C86604" w:rsidP="00C86604"/>
    <w:p w14:paraId="44B89942" w14:textId="77777777" w:rsidR="00C86604" w:rsidRDefault="00C86604" w:rsidP="00C86604"/>
    <w:p w14:paraId="78DC50A4" w14:textId="77777777" w:rsidR="00C86604" w:rsidRDefault="00C86604" w:rsidP="00C86604">
      <w:pPr>
        <w:spacing w:after="0" w:line="240" w:lineRule="auto"/>
        <w:ind w:left="0" w:right="0"/>
        <w:rPr>
          <w:noProof/>
        </w:rPr>
      </w:pPr>
    </w:p>
    <w:p w14:paraId="40AA233F" w14:textId="442F5964" w:rsidR="009C6C0C" w:rsidRPr="00451040" w:rsidRDefault="009C6C0C" w:rsidP="00451040"/>
    <w:sectPr w:rsidR="009C6C0C" w:rsidRPr="00451040" w:rsidSect="00CE156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993" w:right="1979" w:bottom="993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8A6C18" w14:textId="77777777" w:rsidR="00884DE6" w:rsidRDefault="00884DE6">
      <w:r>
        <w:separator/>
      </w:r>
    </w:p>
  </w:endnote>
  <w:endnote w:type="continuationSeparator" w:id="0">
    <w:p w14:paraId="53B492A5" w14:textId="77777777" w:rsidR="00884DE6" w:rsidRDefault="00884DE6">
      <w:r>
        <w:continuationSeparator/>
      </w:r>
    </w:p>
  </w:endnote>
  <w:endnote w:type="continuationNotice" w:id="1">
    <w:p w14:paraId="052D9110" w14:textId="77777777" w:rsidR="00884DE6" w:rsidRDefault="00884D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35994559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11F7C" w14:textId="77777777" w:rsidR="00884DE6" w:rsidRDefault="00884DE6"/>
  </w:footnote>
  <w:footnote w:type="continuationSeparator" w:id="0">
    <w:p w14:paraId="2F40EE51" w14:textId="77777777" w:rsidR="00884DE6" w:rsidRDefault="00884DE6">
      <w:r>
        <w:continuationSeparator/>
      </w:r>
    </w:p>
  </w:footnote>
  <w:footnote w:type="continuationNotice" w:id="1">
    <w:p w14:paraId="42A67DAE" w14:textId="77777777" w:rsidR="00884DE6" w:rsidRDefault="00884D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B9258B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FD7A10"/>
    <w:multiLevelType w:val="hybridMultilevel"/>
    <w:tmpl w:val="BF2EC04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7"/>
  </w:num>
  <w:num w:numId="20" w16cid:durableId="7595255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D757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03C"/>
    <w:rsid w:val="00451040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4237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4DE6"/>
    <w:rsid w:val="0088585F"/>
    <w:rsid w:val="00892F28"/>
    <w:rsid w:val="008A0C5F"/>
    <w:rsid w:val="008A3DEA"/>
    <w:rsid w:val="008A4EB9"/>
    <w:rsid w:val="008A74C0"/>
    <w:rsid w:val="008B1694"/>
    <w:rsid w:val="008B5B78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13D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984"/>
    <w:rsid w:val="00971D93"/>
    <w:rsid w:val="009A07DC"/>
    <w:rsid w:val="009A32ED"/>
    <w:rsid w:val="009B1F6B"/>
    <w:rsid w:val="009C0D12"/>
    <w:rsid w:val="009C192E"/>
    <w:rsid w:val="009C2E3E"/>
    <w:rsid w:val="009C5FA5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604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562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754D"/>
    <w:rsid w:val="00D85218"/>
    <w:rsid w:val="00D915B1"/>
    <w:rsid w:val="00DA299D"/>
    <w:rsid w:val="00DA65C4"/>
    <w:rsid w:val="00DD027E"/>
    <w:rsid w:val="00DE4447"/>
    <w:rsid w:val="00DE5DA2"/>
    <w:rsid w:val="00DE63C6"/>
    <w:rsid w:val="00DF0033"/>
    <w:rsid w:val="00E026BF"/>
    <w:rsid w:val="00E07B1B"/>
    <w:rsid w:val="00E11853"/>
    <w:rsid w:val="00E11D56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image" Target="media/image2.JPG" Id="rId12" /><Relationship Type="http://schemas.openxmlformats.org/officeDocument/2006/relationships/header" Target="header1.xml" Id="rId17" /><Relationship Type="http://schemas.openxmlformats.org/officeDocument/2006/relationships/image" Target="media/image6.JPG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image" Target="media/image5.JPG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footnotes" Target="footnotes.xml" Id="rId9" /><Relationship Type="http://schemas.openxmlformats.org/officeDocument/2006/relationships/image" Target="media/image4.JP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8.svg"/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436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Hudinfektioner vid perkutan benledningshörapparat (percBCD) </dc:title>
  <dc:subject/>
  <dc:creator/>
  <keywords/>
  <lastModifiedBy/>
  <revision>1</revision>
  <dcterms:created xsi:type="dcterms:W3CDTF">2024-11-25T12:20:00.0000000Z</dcterms:created>
  <dcterms:modified xsi:type="dcterms:W3CDTF">2025-03-14T07:21:00.0000000Z</dcterms:modified>
</coreProperties>
</file>