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1914D4" w14:textId="2DF4C0CC" w:rsidR="00184167" w:rsidRDefault="00A264BE" w:rsidP="009A32ED">
      <w:pPr>
        <w:pStyle w:val="Rubrik1"/>
      </w:pPr>
      <w:r w:rsidRPr="005A627D">
        <w:t>R</w:t>
      </w:r>
      <w:r w:rsidR="00B94D6D">
        <w:t>eceptförskrivning av tårsubstitut</w:t>
      </w:r>
      <w:bookmarkStart w:id="0" w:name="_Toc321146591"/>
    </w:p>
    <w:p w14:paraId="11BC1DCA" w14:textId="77777777" w:rsidR="009A32ED" w:rsidRPr="007D3BA8" w:rsidRDefault="009A32ED" w:rsidP="007D3BA8">
      <w:pPr>
        <w:pStyle w:val="Rubrik2"/>
      </w:pPr>
      <w:bookmarkStart w:id="1" w:name="_Toc100327184"/>
      <w:bookmarkStart w:id="2" w:name="_Toc106874287"/>
      <w:bookmarkEnd w:id="0"/>
      <w:r w:rsidRPr="007D3BA8">
        <w:t>Förändringar sedan föregående version</w:t>
      </w:r>
      <w:bookmarkEnd w:id="1"/>
      <w:bookmarkEnd w:id="2"/>
    </w:p>
    <w:p w14:paraId="78CF957D" w14:textId="5D4F4654" w:rsidR="009A32ED" w:rsidRDefault="007D3BA8" w:rsidP="009A32ED">
      <w:pPr>
        <w:ind w:right="-143"/>
      </w:pPr>
      <w:r>
        <w:t>Ny rutin</w:t>
      </w:r>
    </w:p>
    <w:p w14:paraId="039D0F56" w14:textId="2B25EE34" w:rsidR="00B94D6D" w:rsidRPr="007D3BA8" w:rsidRDefault="00B94D6D" w:rsidP="007D3BA8">
      <w:pPr>
        <w:pStyle w:val="Rubrik2"/>
      </w:pPr>
      <w:r w:rsidRPr="007D3BA8">
        <w:t>Bakgrund</w:t>
      </w:r>
    </w:p>
    <w:p w14:paraId="39DC97DF" w14:textId="45E4E2ED" w:rsidR="00B94D6D" w:rsidRDefault="00B94D6D" w:rsidP="007D3BA8">
      <w:r>
        <w:t>Läkemedel är en stor utgiftspost vid ögonkliniken, varav tårsubstitut förskrivna på recept utgör en signifikant del. Vissa patienter är berättigade till subvention av tårsubstitut, medan det för de flesta patienter är att anse som egenvård som ligger utanför förmånssystemet. Av både rättviseskäl och för att upprätthålla en ansvarsfull användning av offentliga medel är det viktigt att kriterierna för receptförskrivning är tydliga och att de används konsekvent.</w:t>
      </w:r>
    </w:p>
    <w:p w14:paraId="5EBB1C7A" w14:textId="77777777" w:rsidR="00B94D6D" w:rsidRPr="00A96CF1" w:rsidRDefault="00B94D6D" w:rsidP="007D3BA8">
      <w:pPr>
        <w:pStyle w:val="Rubrik3"/>
      </w:pPr>
      <w:r w:rsidRPr="00A96CF1">
        <w:t>Kriterier för förskrivning</w:t>
      </w:r>
    </w:p>
    <w:p w14:paraId="4B4065B0" w14:textId="77777777" w:rsidR="00B94D6D" w:rsidRDefault="00B94D6D" w:rsidP="00B94D6D">
      <w:r>
        <w:t>Kriterierna för förskrivning av tårsubstitut på recept är ”</w:t>
      </w:r>
      <w:r w:rsidRPr="0046552A">
        <w:rPr>
          <w:b/>
          <w:bCs/>
        </w:rPr>
        <w:t>Sjögrens syndrom</w:t>
      </w:r>
      <w:r>
        <w:t xml:space="preserve">; </w:t>
      </w:r>
      <w:r w:rsidRPr="0046552A">
        <w:rPr>
          <w:b/>
          <w:bCs/>
        </w:rPr>
        <w:t>slutningsdefekt</w:t>
      </w:r>
      <w:r>
        <w:t xml:space="preserve"> med risk för uttorkning; </w:t>
      </w:r>
      <w:r w:rsidRPr="0046552A">
        <w:rPr>
          <w:i/>
          <w:iCs/>
        </w:rPr>
        <w:t>eller</w:t>
      </w:r>
      <w:r>
        <w:t xml:space="preserve"> </w:t>
      </w:r>
      <w:r w:rsidRPr="0046552A">
        <w:rPr>
          <w:b/>
          <w:bCs/>
        </w:rPr>
        <w:t>andra sjukdomar i hornhinnans epitel</w:t>
      </w:r>
      <w:r>
        <w:t xml:space="preserve"> med tecken på uttorkning.” </w:t>
      </w:r>
    </w:p>
    <w:p w14:paraId="44FB11BC" w14:textId="29546E01" w:rsidR="00B94D6D" w:rsidRDefault="00B94D6D" w:rsidP="007D3BA8">
      <w:r>
        <w:t xml:space="preserve">Vi </w:t>
      </w:r>
      <w:r w:rsidRPr="0046552A">
        <w:t>bedömer att</w:t>
      </w:r>
      <w:r w:rsidRPr="0046552A">
        <w:rPr>
          <w:i/>
          <w:iCs/>
        </w:rPr>
        <w:t xml:space="preserve"> </w:t>
      </w:r>
      <w:r w:rsidRPr="0046552A">
        <w:rPr>
          <w:i/>
          <w:iCs/>
          <w:u w:val="single"/>
        </w:rPr>
        <w:t>åldersrelaterad torrhet eller nedsättning av tårfilmskvaliteten</w:t>
      </w:r>
      <w:r>
        <w:t xml:space="preserve"> </w:t>
      </w:r>
      <w:r w:rsidRPr="00BA7C8E">
        <w:rPr>
          <w:b/>
          <w:bCs/>
        </w:rPr>
        <w:t>inte</w:t>
      </w:r>
      <w:r>
        <w:t xml:space="preserve"> ingår i den sista kategorin.</w:t>
      </w:r>
    </w:p>
    <w:p w14:paraId="6EE42A11" w14:textId="77777777" w:rsidR="00B94D6D" w:rsidRPr="00BA7C8E" w:rsidRDefault="00B94D6D" w:rsidP="007D3BA8">
      <w:pPr>
        <w:pStyle w:val="Rubrik3"/>
      </w:pPr>
      <w:proofErr w:type="spellStart"/>
      <w:r w:rsidRPr="00BA7C8E">
        <w:t>Nyförskrivning</w:t>
      </w:r>
      <w:proofErr w:type="spellEnd"/>
      <w:r w:rsidRPr="00BA7C8E">
        <w:t xml:space="preserve"> av tårsubstitut</w:t>
      </w:r>
    </w:p>
    <w:p w14:paraId="422ED280" w14:textId="77777777" w:rsidR="00B94D6D" w:rsidRDefault="00B94D6D" w:rsidP="00B94D6D">
      <w:r>
        <w:t>Endast patienter som uppfyller något av ovanstående kriterier ska få tårsubstitut utskrivet på recept.</w:t>
      </w:r>
    </w:p>
    <w:p w14:paraId="6B77B3C2" w14:textId="031540EE" w:rsidR="00B94D6D" w:rsidRDefault="00B94D6D" w:rsidP="007D3BA8">
      <w:r>
        <w:t>Konserveringsfria droppar ska endast förskrivas om det finns särskilda skäl.</w:t>
      </w:r>
    </w:p>
    <w:p w14:paraId="6A381A6D" w14:textId="77777777" w:rsidR="00B94D6D" w:rsidRPr="00BA7C8E" w:rsidRDefault="00B94D6D" w:rsidP="007D3BA8">
      <w:pPr>
        <w:pStyle w:val="Rubrik3"/>
      </w:pPr>
      <w:r w:rsidRPr="00BA7C8E">
        <w:t>Receptförnyelse av tårsubstitut</w:t>
      </w:r>
    </w:p>
    <w:p w14:paraId="055AB8AB" w14:textId="77777777" w:rsidR="00B94D6D" w:rsidRDefault="00B94D6D" w:rsidP="00B94D6D">
      <w:r>
        <w:t>Vid önskemål om receptförnyelse är det förskrivande läkares ansvar att kontrollera om ovanstående kriterier är uppfyllda.</w:t>
      </w:r>
    </w:p>
    <w:p w14:paraId="1F0137EB" w14:textId="0412674C" w:rsidR="00B94D6D" w:rsidRDefault="00B94D6D" w:rsidP="006A0E2B">
      <w:r>
        <w:t xml:space="preserve">Förskrivning ska </w:t>
      </w:r>
      <w:r w:rsidRPr="00A96CF1">
        <w:rPr>
          <w:b/>
          <w:bCs/>
        </w:rPr>
        <w:t>inte</w:t>
      </w:r>
      <w:r>
        <w:t xml:space="preserve"> ske om något av ovanstående kriterier inte är dokumenterade i journale</w:t>
      </w:r>
      <w:r w:rsidR="005E2F81">
        <w:t>n</w:t>
      </w:r>
      <w:r>
        <w:t xml:space="preserve"> och patienten ska i stället tillsändas standardbre</w:t>
      </w:r>
      <w:r w:rsidR="006A0E2B">
        <w:t>v.</w:t>
      </w:r>
    </w:p>
    <w:p w14:paraId="28818E9D" w14:textId="77777777" w:rsidR="006A0E2B" w:rsidRDefault="006A0E2B" w:rsidP="006A0E2B"/>
    <w:p w14:paraId="0CCB01A6" w14:textId="77777777" w:rsidR="00B94D6D" w:rsidRPr="00A66C24" w:rsidRDefault="00B94D6D" w:rsidP="0086784D">
      <w:pPr>
        <w:pStyle w:val="Rubrik3"/>
      </w:pPr>
      <w:r w:rsidRPr="00A66C24">
        <w:t>Preparatval</w:t>
      </w:r>
    </w:p>
    <w:p w14:paraId="36C6AEB1" w14:textId="08B1407E" w:rsidR="00B94D6D" w:rsidRDefault="00B94D6D" w:rsidP="006A0E2B">
      <w:r>
        <w:t xml:space="preserve">Vid både </w:t>
      </w:r>
      <w:proofErr w:type="spellStart"/>
      <w:r>
        <w:t>nyförskrivning</w:t>
      </w:r>
      <w:proofErr w:type="spellEnd"/>
      <w:r>
        <w:t xml:space="preserve"> och receptförnyelse ska läkemedelskommitténs rekommendationer (</w:t>
      </w:r>
      <w:proofErr w:type="spellStart"/>
      <w:r>
        <w:t>reklistan</w:t>
      </w:r>
      <w:proofErr w:type="spellEnd"/>
      <w:r>
        <w:t xml:space="preserve">) beaktas. </w:t>
      </w:r>
      <w:hyperlink r:id="rId12" w:anchor="/advice/Ogon/Torra_ogon" w:history="1">
        <w:r>
          <w:rPr>
            <w:rStyle w:val="Hyperlnk"/>
          </w:rPr>
          <w:t xml:space="preserve">Länk till </w:t>
        </w:r>
        <w:proofErr w:type="spellStart"/>
        <w:r>
          <w:rPr>
            <w:rStyle w:val="Hyperlnk"/>
          </w:rPr>
          <w:t>reklistan</w:t>
        </w:r>
        <w:proofErr w:type="spellEnd"/>
        <w:r>
          <w:rPr>
            <w:rStyle w:val="Hyperlnk"/>
          </w:rPr>
          <w:t xml:space="preserve"> (vgregion.se)</w:t>
        </w:r>
      </w:hyperlink>
    </w:p>
    <w:p w14:paraId="7F287C10" w14:textId="77777777" w:rsidR="00B94D6D" w:rsidRPr="001F7B31" w:rsidRDefault="00B94D6D" w:rsidP="0086784D">
      <w:pPr>
        <w:pStyle w:val="Rubrik3"/>
      </w:pPr>
      <w:r>
        <w:t>Avsteg</w:t>
      </w:r>
    </w:p>
    <w:p w14:paraId="4F2C61C1" w14:textId="77777777" w:rsidR="00B94D6D" w:rsidRDefault="00B94D6D" w:rsidP="00B94D6D">
      <w:r>
        <w:t xml:space="preserve">I enstaka fall där det finns särskilda skäl till förskrivning, såsom komplikation till kirurgi eller </w:t>
      </w:r>
      <w:proofErr w:type="spellStart"/>
      <w:r>
        <w:t>iatrogena</w:t>
      </w:r>
      <w:proofErr w:type="spellEnd"/>
      <w:r>
        <w:t xml:space="preserve"> besvär, kan undantag göras </w:t>
      </w:r>
      <w:r w:rsidRPr="00AC55BB">
        <w:rPr>
          <w:i/>
          <w:iCs/>
        </w:rPr>
        <w:t>under en begränsad tid</w:t>
      </w:r>
      <w:r>
        <w:t>. Detta ska i så fall anges i journalen.</w:t>
      </w:r>
    </w:p>
    <w:p w14:paraId="29B03EF5" w14:textId="74AF1156" w:rsidR="009A32ED" w:rsidRDefault="009A32ED" w:rsidP="009A32ED">
      <w:pPr>
        <w:pStyle w:val="Rubrik2"/>
        <w:ind w:right="-143"/>
      </w:pPr>
    </w:p>
    <w:sectPr w:rsidR="009A32ED" w:rsidSect="00B96AFF">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108037" w14:textId="77777777" w:rsidR="00873419" w:rsidRDefault="00873419">
      <w:r>
        <w:separator/>
      </w:r>
    </w:p>
  </w:endnote>
  <w:endnote w:type="continuationSeparator" w:id="0">
    <w:p w14:paraId="5477F330" w14:textId="77777777" w:rsidR="00873419" w:rsidRDefault="00873419">
      <w:r>
        <w:continuationSeparator/>
      </w:r>
    </w:p>
  </w:endnote>
  <w:endnote w:type="continuationNotice" w:id="1">
    <w:p w14:paraId="1776CC66" w14:textId="77777777" w:rsidR="00873419" w:rsidRDefault="0087341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6C2094" w14:textId="77777777" w:rsidR="00873419" w:rsidRDefault="00873419"/>
  </w:footnote>
  <w:footnote w:type="continuationSeparator" w:id="0">
    <w:p w14:paraId="5FE23AA8" w14:textId="77777777" w:rsidR="00873419" w:rsidRDefault="00873419">
      <w:r>
        <w:continuationSeparator/>
      </w:r>
    </w:p>
  </w:footnote>
  <w:footnote w:type="continuationNotice" w:id="1">
    <w:p w14:paraId="330015E8" w14:textId="77777777" w:rsidR="00873419" w:rsidRDefault="0087341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f0KwIAAFMEAAAOAAAAZHJzL2Uyb0RvYy54bWysVE2P2jAQvVfqf7B8L+Fr2W1EWNFdUVVC&#10;uytBtWfjOBAp8bi2IaG/vs8OsHTbU9WLGc883njezGR639YVOyjrStIZH/T6nCktKS/1NuPf14tP&#10;d5w5L3QuKtIq40fl+P3s44dpY1I1pB1VubIMJNqljcn4znuTJomTO1UL1yOjNIIF2Vp4XO02ya1o&#10;wF5XybDfnyQN2dxYkso5eB+7IJ9F/qJQ0j8XhVOeVRnH23w8bTw34UxmU5FurTC7Up6eIf7hFbUo&#10;NZJeqB6FF2xvyz+o6lJaclT4nqQ6oaIopYo1oJpB/101q50wKtYCcZy5yOT+H618OrxYVuboHeTR&#10;okaP1qr1do8C4II+jXEpYCsDoG+/UAvs2e/gDGW3ha3DLwpiiIPqeFEXbEzCOZ5Mboc3CEnERsPR&#10;HWzQJ2//Ntb5r4pqFoyMW3QviioOS+c76BkSkmlalFUVO1hp1mR8MgLlbxGQVxo5Qg3dW4Pl2017&#10;KmxD+RF1Weomwxm5KJF8KZx/ERajgPdivP0zjqIiJKGTxdmO7M+/+QMeHUKUswajlXH3Yy+s4qz6&#10;ptG7z4PxGLQ+XsY3t0Nc7HVkcx3R+/qBML0DLJKR0Qx4X53NwlL9ii2Yh6wICS2RO+P+bD74buCx&#10;RVLN5xGE6TPCL/XKyEAdRAvSrttXYc1Jf4/OPdF5CEX6rg0dtpN7vvdUlLFHQeBO1ZPumNzY5dOW&#10;hdW4vkfU27dg9gsAAP//AwBQSwMEFAAGAAgAAAAhACZFjZDdAAAABQEAAA8AAABkcnMvZG93bnJl&#10;di54bWxMj0FPwkAUhO8m/ofNM/EGWzBVKH0lpAkxMXoAuXjbdpe2cfdt7S5Q/fU+T3iczGTmm3w9&#10;OivOZgidJ4TZNAFhqPa6owbh8L6dLECEqEgr68kgfJsA6+L2JleZ9hfamfM+NoJLKGQKoY2xz6QM&#10;dWucClPfG2Lv6AenIsuhkXpQFy53Vs6T5FE61REvtKo3ZWvqz/3JIbyU2ze1q+Zu8WPL59fjpv86&#10;fKSI93fjZgUimjFew/CHz+hQMFPlT6SDsAh8JCJMZiDYfHpIWVcIabIEWeTyP33xCwAA//8DAFBL&#10;AQItABQABgAIAAAAIQC2gziS/gAAAOEBAAATAAAAAAAAAAAAAAAAAAAAAABbQ29udGVudF9UeXBl&#10;c10ueG1sUEsBAi0AFAAGAAgAAAAhADj9If/WAAAAlAEAAAsAAAAAAAAAAAAAAAAALwEAAF9yZWxz&#10;Ly5yZWxzUEsBAi0AFAAGAAgAAAAhAFL+1/QrAgAAUwQAAA4AAAAAAAAAAAAAAAAALgIAAGRycy9l&#10;Mm9Eb2MueG1sUEsBAi0AFAAGAAgAAAAhACZFjZDdAAAABQEAAA8AAAAAAAAAAAAAAAAAhQQAAGRy&#10;cy9kb3ducmV2LnhtbFBLBQYAAAAABAAEAPMAAACP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wGSCMAIAAFkEAAAOAAAAZHJzL2Uyb0RvYy54bWysVFFv2jAQfp+0/2D5fSQwmrURoWKtmCah&#10;thJMfTaOTSLZPs82JOzX7+wARd2epuXBOfsud/d93zmz+14rchDOt2AqOh7llAjDoW7NrqI/NstP&#10;t5T4wEzNFBhR0aPw9H7+8cOss6WYQAOqFo5gEuPLzla0CcGWWeZ5IzTzI7DCoFOC0yzg1u2y2rEO&#10;s2uVTfK8yDpwtXXAhfd4+jg46Tzll1Lw8CylF4GoimJvIa0urdu4ZvMZK3eO2ablpzbYP3ShWWuw&#10;6CXVIwuM7F37RyrdcgceZBhx0BlI2XKRMCCacf4OzbphViQsSI63F5r8/0vLnw4vjrR1RQtKDNMo&#10;0Ub0we2x/yKy01lfYtDaYljov0KPKp/PPR5G0L10Or4RDkE/8ny8cIvJCMfDaVHcoWCUcPRNxkWO&#10;T8yTvX1unQ/fBGgSjYo6FC9xyg4rH4bQc0isZmDZKpUEVIZ0iODzTZ4+uHgwuTJYI4IYmo1W6Ld9&#10;gnwBsoX6iPgcDPPhLV+22MOK+fDCHA4E9o1DHp5xkQqwFpwsShpwv/52HuNRJ/RS0uGAVdT/3DMn&#10;KFHfDSp4N55O40SmzfTmywQ37tqzvfaYvX4AnOExXifLkxnjgzqb0oF+xbuwiFXRxQzH2hUNZ/Mh&#10;DGOPd4mLxSIF4QxaFlZmbXlMHVmNDG/6V+bsSYaACj7BeRRZ+U6NIXbQY7EPINskVeR5YPVEP85v&#10;Evt01+IFud6nqLc/wvw3AAAA//8DAFBLAwQUAAYACAAAACEAd16JXeMAAAALAQAADwAAAGRycy9k&#10;b3ducmV2LnhtbEyPwU7DMAyG70i8Q2QkblvSTLCuNJ2mShMSgsPGLtzSxmsrmqQ02VZ4esxp3Gz5&#10;0+/vz9eT7dkZx9B5pyCZC2Doam861yg4vG9nKbAQtTO69w4VfGOAdXF7k+vM+Ivb4XkfG0YhLmRa&#10;QRvjkHEe6hatDnM/oKPb0Y9WR1rHhptRXyjc9lwK8cit7hx9aPWAZYv15/5kFbyU2ze9q6RNf/ry&#10;+fW4Gb4OHw9K3d9NmydgEad4heFPn9ShIKfKn5wJrFcwk0tJKA2JWAAjYinSBFilYCFXK+BFzv93&#10;KH4BAAD//wMAUEsBAi0AFAAGAAgAAAAhALaDOJL+AAAA4QEAABMAAAAAAAAAAAAAAAAAAAAAAFtD&#10;b250ZW50X1R5cGVzXS54bWxQSwECLQAUAAYACAAAACEAOP0h/9YAAACUAQAACwAAAAAAAAAAAAAA&#10;AAAvAQAAX3JlbHMvLnJlbHNQSwECLQAUAAYACAAAACEAysBkgjACAABZBAAADgAAAAAAAAAAAAAA&#10;AAAuAgAAZHJzL2Uyb0RvYy54bWxQSwECLQAUAAYACAAAACEAd16JXeMAAAALAQAADwAAAAAAAAAA&#10;AAAAAACKBAAAZHJzL2Rvd25yZXYueG1sUEsFBgAAAAAEAAQA8wAAAJo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339936243">
    <w:abstractNumId w:val="17"/>
  </w:num>
  <w:num w:numId="2" w16cid:durableId="1795710635">
    <w:abstractNumId w:val="14"/>
  </w:num>
  <w:num w:numId="3" w16cid:durableId="940187628">
    <w:abstractNumId w:val="0"/>
  </w:num>
  <w:num w:numId="4" w16cid:durableId="2069569506">
    <w:abstractNumId w:val="6"/>
  </w:num>
  <w:num w:numId="5" w16cid:durableId="2038844356">
    <w:abstractNumId w:val="15"/>
  </w:num>
  <w:num w:numId="6" w16cid:durableId="1111441159">
    <w:abstractNumId w:val="2"/>
  </w:num>
  <w:num w:numId="7" w16cid:durableId="1394356939">
    <w:abstractNumId w:val="11"/>
  </w:num>
  <w:num w:numId="8" w16cid:durableId="1327974825">
    <w:abstractNumId w:val="8"/>
  </w:num>
  <w:num w:numId="9" w16cid:durableId="216167182">
    <w:abstractNumId w:val="1"/>
  </w:num>
  <w:num w:numId="10" w16cid:durableId="1267886312">
    <w:abstractNumId w:val="1"/>
  </w:num>
  <w:num w:numId="11" w16cid:durableId="409810512">
    <w:abstractNumId w:val="3"/>
  </w:num>
  <w:num w:numId="12" w16cid:durableId="1251305439">
    <w:abstractNumId w:val="4"/>
  </w:num>
  <w:num w:numId="13" w16cid:durableId="1261377432">
    <w:abstractNumId w:val="13"/>
  </w:num>
  <w:num w:numId="14" w16cid:durableId="932274771">
    <w:abstractNumId w:val="9"/>
  </w:num>
  <w:num w:numId="15" w16cid:durableId="1519270717">
    <w:abstractNumId w:val="7"/>
  </w:num>
  <w:num w:numId="16" w16cid:durableId="107240438">
    <w:abstractNumId w:val="12"/>
  </w:num>
  <w:num w:numId="17" w16cid:durableId="1928617406">
    <w:abstractNumId w:val="5"/>
  </w:num>
  <w:num w:numId="18" w16cid:durableId="82000449">
    <w:abstractNumId w:val="10"/>
  </w:num>
  <w:num w:numId="19" w16cid:durableId="739254085">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6385"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D46C5"/>
    <w:rsid w:val="005E02B3"/>
    <w:rsid w:val="005E1E24"/>
    <w:rsid w:val="005E2F81"/>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0E2B"/>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54905"/>
    <w:rsid w:val="00760038"/>
    <w:rsid w:val="00762EE0"/>
    <w:rsid w:val="00765C41"/>
    <w:rsid w:val="00771100"/>
    <w:rsid w:val="007759DD"/>
    <w:rsid w:val="0078609F"/>
    <w:rsid w:val="007917BA"/>
    <w:rsid w:val="007A334E"/>
    <w:rsid w:val="007A5C6F"/>
    <w:rsid w:val="007D3BA8"/>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6784D"/>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05A1"/>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94D6D"/>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67C88"/>
    <w:rsid w:val="00D85218"/>
    <w:rsid w:val="00D915B1"/>
    <w:rsid w:val="00DA299D"/>
    <w:rsid w:val="00DA65C4"/>
    <w:rsid w:val="00DE4447"/>
    <w:rsid w:val="00DE5DA2"/>
    <w:rsid w:val="00DE63C6"/>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6385"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yperlink" Target="https://reklistan.vgregion.se/" TargetMode="External" Id="rId12" /><Relationship Type="http://schemas.openxmlformats.org/officeDocument/2006/relationships/footer" Target="footer3.xml" Id="rId17" /><Relationship Type="http://schemas.openxmlformats.org/officeDocument/2006/relationships/header" Target="header2.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38</TotalTime>
  <Pages>2</Pages>
  <Words>234</Words>
  <Characters>1600</Characters>
  <Application>Microsoft Office Word</Application>
  <DocSecurity>0</DocSecurity>
  <Lines>13</Lines>
  <Paragraphs>3</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1831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Receptförskrivning av tårsubstitut</dc:title>
  <dc:subject/>
  <dc:creator/>
  <keywords/>
  <lastModifiedBy>Pernilla Edvinsson</lastModifiedBy>
  <revision>21</revision>
  <lastPrinted>2016-03-31T10:56:00.0000000Z</lastPrinted>
  <dcterms:created xsi:type="dcterms:W3CDTF">2021-05-27T09:47:00.0000000Z</dcterms:created>
  <dcterms:modified xsi:type="dcterms:W3CDTF">2024-01-11T13:02:00.0000000Z</dcterms:modified>
</coreProperties>
</file>