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1914D4" w14:textId="60BC24DC" w:rsidR="00184167" w:rsidRDefault="00726F3D" w:rsidP="009A32ED">
      <w:pPr>
        <w:pStyle w:val="Rubrik1"/>
      </w:pPr>
      <w:r>
        <w:t>PDT Fotodynamisk beh</w:t>
      </w:r>
      <w:bookmarkStart w:id="0" w:name="_Toc321146591"/>
      <w:r>
        <w:t xml:space="preserve">andling för </w:t>
      </w:r>
      <w:proofErr w:type="spellStart"/>
      <w:r>
        <w:t>Polypoidal</w:t>
      </w:r>
      <w:proofErr w:type="spellEnd"/>
      <w:r>
        <w:t xml:space="preserve"> </w:t>
      </w:r>
      <w:proofErr w:type="spellStart"/>
      <w:r>
        <w:t>choroidal</w:t>
      </w:r>
      <w:proofErr w:type="spellEnd"/>
      <w:r>
        <w:t xml:space="preserve"> </w:t>
      </w:r>
      <w:proofErr w:type="spellStart"/>
      <w:r>
        <w:t>vasculopathy</w:t>
      </w:r>
      <w:proofErr w:type="spellEnd"/>
    </w:p>
    <w:p w14:paraId="11BC1DCA" w14:textId="77777777" w:rsidR="009A32ED" w:rsidRDefault="009A32ED" w:rsidP="009A32ED">
      <w:pPr>
        <w:pStyle w:val="Rubrik2"/>
        <w:ind w:right="-143"/>
      </w:pPr>
      <w:bookmarkStart w:id="1" w:name="_Toc100327184"/>
      <w:bookmarkStart w:id="2" w:name="_Toc106874287"/>
      <w:bookmarkEnd w:id="0"/>
      <w:r>
        <w:t>Förändringar sedan föregående version</w:t>
      </w:r>
      <w:bookmarkEnd w:id="1"/>
      <w:bookmarkEnd w:id="2"/>
    </w:p>
    <w:p w14:paraId="78CF957D" w14:textId="4BE90406" w:rsidR="009A32ED" w:rsidRDefault="00726F3D" w:rsidP="009A32ED">
      <w:pPr>
        <w:ind w:right="-143"/>
      </w:pPr>
      <w:r>
        <w:t>Ny rutin.</w:t>
      </w:r>
    </w:p>
    <w:p w14:paraId="69BCFD87" w14:textId="2713DF5C" w:rsidR="009A32ED" w:rsidRDefault="00726F3D" w:rsidP="009A32ED">
      <w:pPr>
        <w:pStyle w:val="Rubrik2"/>
        <w:ind w:right="-143"/>
      </w:pPr>
      <w:bookmarkStart w:id="3" w:name="_Toc100327185"/>
      <w:bookmarkStart w:id="4" w:name="_Toc106874288"/>
      <w:bookmarkStart w:id="5" w:name="_Toc72840807"/>
      <w:r>
        <w:t>Åtgärder/behandling</w:t>
      </w:r>
      <w:bookmarkEnd w:id="3"/>
      <w:bookmarkEnd w:id="4"/>
    </w:p>
    <w:p w14:paraId="0FA302AD" w14:textId="7D36BAA4" w:rsidR="00061EE2" w:rsidRPr="00061EE2" w:rsidRDefault="00061EE2" w:rsidP="00061EE2">
      <w:pPr>
        <w:pStyle w:val="Liststycke"/>
        <w:widowControl w:val="0"/>
        <w:numPr>
          <w:ilvl w:val="0"/>
          <w:numId w:val="20"/>
        </w:numPr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sv"/>
        </w:rPr>
      </w:pPr>
      <w:r w:rsidRPr="00061EE2">
        <w:rPr>
          <w:rFonts w:ascii="Calibri" w:hAnsi="Calibri" w:cs="Calibri"/>
          <w:lang w:val="sv"/>
        </w:rPr>
        <w:t>Behandlande läkare kontrollera</w:t>
      </w:r>
      <w:r>
        <w:rPr>
          <w:rFonts w:ascii="Calibri" w:hAnsi="Calibri" w:cs="Calibri"/>
          <w:lang w:val="sv"/>
        </w:rPr>
        <w:t>r</w:t>
      </w:r>
      <w:r w:rsidRPr="00061EE2">
        <w:rPr>
          <w:rFonts w:ascii="Calibri" w:hAnsi="Calibri" w:cs="Calibri"/>
          <w:lang w:val="sv"/>
        </w:rPr>
        <w:t xml:space="preserve"> att det inte finns kontraindikation för PDT behandling innan patienten får läkemedel.</w:t>
      </w:r>
    </w:p>
    <w:p w14:paraId="7BAA7272" w14:textId="473687B1" w:rsidR="00061EE2" w:rsidRPr="00061EE2" w:rsidRDefault="00061EE2" w:rsidP="00061EE2">
      <w:pPr>
        <w:pStyle w:val="Liststycke"/>
        <w:widowControl w:val="0"/>
        <w:numPr>
          <w:ilvl w:val="0"/>
          <w:numId w:val="20"/>
        </w:numPr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sv"/>
        </w:rPr>
      </w:pPr>
      <w:r w:rsidRPr="00061EE2">
        <w:rPr>
          <w:rFonts w:ascii="Calibri" w:hAnsi="Calibri" w:cs="Calibri"/>
          <w:lang w:val="sv"/>
        </w:rPr>
        <w:t>Behandlande läkare kontrollera</w:t>
      </w:r>
      <w:r w:rsidRPr="00061EE2">
        <w:rPr>
          <w:rFonts w:ascii="Calibri" w:hAnsi="Calibri" w:cs="Calibri"/>
          <w:lang w:val="sv"/>
        </w:rPr>
        <w:t>r</w:t>
      </w:r>
      <w:r w:rsidRPr="00061EE2">
        <w:rPr>
          <w:rFonts w:ascii="Calibri" w:hAnsi="Calibri" w:cs="Calibri"/>
          <w:lang w:val="sv"/>
        </w:rPr>
        <w:t xml:space="preserve"> att PDT laser fungerar och justera</w:t>
      </w:r>
      <w:r w:rsidRPr="00061EE2">
        <w:rPr>
          <w:rFonts w:ascii="Calibri" w:hAnsi="Calibri" w:cs="Calibri"/>
          <w:lang w:val="sv"/>
        </w:rPr>
        <w:t>r</w:t>
      </w:r>
      <w:r w:rsidRPr="00061EE2">
        <w:rPr>
          <w:rFonts w:ascii="Calibri" w:hAnsi="Calibri" w:cs="Calibri"/>
          <w:lang w:val="sv"/>
        </w:rPr>
        <w:t xml:space="preserve"> </w:t>
      </w:r>
      <w:proofErr w:type="spellStart"/>
      <w:r w:rsidRPr="00061EE2">
        <w:rPr>
          <w:rFonts w:ascii="Calibri" w:hAnsi="Calibri" w:cs="Calibri"/>
          <w:lang w:val="sv"/>
        </w:rPr>
        <w:t>laserspot</w:t>
      </w:r>
      <w:proofErr w:type="spellEnd"/>
      <w:r w:rsidRPr="00061EE2">
        <w:rPr>
          <w:rFonts w:ascii="Calibri" w:hAnsi="Calibri" w:cs="Calibri"/>
          <w:lang w:val="sv"/>
        </w:rPr>
        <w:t xml:space="preserve"> och andra laserparamet</w:t>
      </w:r>
      <w:r w:rsidRPr="00061EE2">
        <w:rPr>
          <w:rFonts w:ascii="Calibri" w:hAnsi="Calibri" w:cs="Calibri"/>
          <w:lang w:val="sv"/>
        </w:rPr>
        <w:t>rar</w:t>
      </w:r>
      <w:r w:rsidRPr="00061EE2">
        <w:rPr>
          <w:rFonts w:ascii="Calibri" w:hAnsi="Calibri" w:cs="Calibri"/>
          <w:lang w:val="sv"/>
        </w:rPr>
        <w:t xml:space="preserve"> inna</w:t>
      </w:r>
      <w:r w:rsidRPr="00061EE2">
        <w:rPr>
          <w:rFonts w:ascii="Calibri" w:hAnsi="Calibri" w:cs="Calibri"/>
          <w:lang w:val="sv"/>
        </w:rPr>
        <w:t>n</w:t>
      </w:r>
      <w:r w:rsidRPr="00061EE2">
        <w:rPr>
          <w:rFonts w:ascii="Calibri" w:hAnsi="Calibri" w:cs="Calibri"/>
          <w:lang w:val="sv"/>
        </w:rPr>
        <w:t xml:space="preserve"> patienten får läkemedel.</w:t>
      </w:r>
    </w:p>
    <w:p w14:paraId="54F58A2E" w14:textId="56B5923A" w:rsidR="00061EE2" w:rsidRPr="00061EE2" w:rsidRDefault="00061EE2" w:rsidP="00061EE2">
      <w:pPr>
        <w:pStyle w:val="Liststycke"/>
        <w:widowControl w:val="0"/>
        <w:numPr>
          <w:ilvl w:val="0"/>
          <w:numId w:val="20"/>
        </w:numPr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sv"/>
        </w:rPr>
      </w:pPr>
      <w:proofErr w:type="spellStart"/>
      <w:r w:rsidRPr="00061EE2">
        <w:rPr>
          <w:rFonts w:ascii="Calibri" w:hAnsi="Calibri" w:cs="Calibri"/>
          <w:lang w:val="sv"/>
        </w:rPr>
        <w:t>Visudyne</w:t>
      </w:r>
      <w:proofErr w:type="spellEnd"/>
      <w:r w:rsidRPr="00061EE2">
        <w:rPr>
          <w:rFonts w:ascii="Calibri" w:hAnsi="Calibri" w:cs="Calibri"/>
          <w:lang w:val="sv"/>
        </w:rPr>
        <w:t xml:space="preserve"> (</w:t>
      </w:r>
      <w:proofErr w:type="spellStart"/>
      <w:r w:rsidRPr="00061EE2">
        <w:rPr>
          <w:rFonts w:ascii="Calibri" w:hAnsi="Calibri" w:cs="Calibri"/>
          <w:lang w:val="sv"/>
        </w:rPr>
        <w:t>Verteporfin</w:t>
      </w:r>
      <w:proofErr w:type="spellEnd"/>
      <w:r w:rsidRPr="00061EE2">
        <w:rPr>
          <w:rFonts w:ascii="Calibri" w:hAnsi="Calibri" w:cs="Calibri"/>
          <w:lang w:val="sv"/>
        </w:rPr>
        <w:t xml:space="preserve">) hel dos 6 mg/m2 kroppsyta </w:t>
      </w:r>
      <w:r w:rsidRPr="00061EE2">
        <w:rPr>
          <w:rFonts w:ascii="Calibri" w:hAnsi="Calibri" w:cs="Calibri"/>
          <w:lang w:val="sv"/>
        </w:rPr>
        <w:t>(</w:t>
      </w:r>
      <w:r w:rsidRPr="00061EE2">
        <w:rPr>
          <w:rFonts w:ascii="Calibri" w:hAnsi="Calibri" w:cs="Calibri"/>
          <w:lang w:val="sv"/>
        </w:rPr>
        <w:t>räknas enligt tabell)</w:t>
      </w:r>
      <w:r w:rsidRPr="00061EE2">
        <w:rPr>
          <w:rFonts w:ascii="Calibri" w:hAnsi="Calibri" w:cs="Calibri"/>
          <w:lang w:val="sv"/>
        </w:rPr>
        <w:t xml:space="preserve"> och</w:t>
      </w:r>
      <w:r w:rsidRPr="00061EE2">
        <w:rPr>
          <w:rFonts w:ascii="Calibri" w:hAnsi="Calibri" w:cs="Calibri"/>
          <w:lang w:val="sv"/>
        </w:rPr>
        <w:t xml:space="preserve"> admin</w:t>
      </w:r>
      <w:r w:rsidRPr="00061EE2">
        <w:rPr>
          <w:rFonts w:ascii="Calibri" w:hAnsi="Calibri" w:cs="Calibri"/>
          <w:lang w:val="sv"/>
        </w:rPr>
        <w:t>i</w:t>
      </w:r>
      <w:r w:rsidRPr="00061EE2">
        <w:rPr>
          <w:rFonts w:ascii="Calibri" w:hAnsi="Calibri" w:cs="Calibri"/>
          <w:lang w:val="sv"/>
        </w:rPr>
        <w:t>streras intravenöst under 10 minuter.</w:t>
      </w:r>
    </w:p>
    <w:p w14:paraId="6AC2EFD5" w14:textId="245D7811" w:rsidR="00061EE2" w:rsidRPr="00061EE2" w:rsidRDefault="00061EE2" w:rsidP="00061EE2">
      <w:pPr>
        <w:pStyle w:val="Liststycke"/>
        <w:widowControl w:val="0"/>
        <w:numPr>
          <w:ilvl w:val="0"/>
          <w:numId w:val="20"/>
        </w:numPr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sv"/>
        </w:rPr>
      </w:pPr>
      <w:r w:rsidRPr="00061EE2">
        <w:rPr>
          <w:rFonts w:ascii="Calibri" w:hAnsi="Calibri" w:cs="Calibri"/>
          <w:lang w:val="sv"/>
        </w:rPr>
        <w:t>Avvakta 5 minuter efter att all</w:t>
      </w:r>
      <w:r w:rsidRPr="00061EE2">
        <w:rPr>
          <w:rFonts w:ascii="Calibri" w:hAnsi="Calibri" w:cs="Calibri"/>
          <w:lang w:val="sv"/>
        </w:rPr>
        <w:t>t</w:t>
      </w:r>
      <w:r w:rsidRPr="00061EE2">
        <w:rPr>
          <w:rFonts w:ascii="Calibri" w:hAnsi="Calibri" w:cs="Calibri"/>
          <w:lang w:val="sv"/>
        </w:rPr>
        <w:t xml:space="preserve"> läkemede</w:t>
      </w:r>
      <w:r w:rsidRPr="00061EE2">
        <w:rPr>
          <w:rFonts w:ascii="Calibri" w:hAnsi="Calibri" w:cs="Calibri"/>
          <w:lang w:val="sv"/>
        </w:rPr>
        <w:t>l</w:t>
      </w:r>
      <w:r w:rsidRPr="00061EE2">
        <w:rPr>
          <w:rFonts w:ascii="Calibri" w:hAnsi="Calibri" w:cs="Calibri"/>
          <w:lang w:val="sv"/>
        </w:rPr>
        <w:t xml:space="preserve"> gått in i patientens kropp. </w:t>
      </w:r>
    </w:p>
    <w:p w14:paraId="5377B883" w14:textId="0232874F" w:rsidR="00061EE2" w:rsidRPr="00061EE2" w:rsidRDefault="00061EE2" w:rsidP="00061EE2">
      <w:pPr>
        <w:pStyle w:val="Liststycke"/>
        <w:widowControl w:val="0"/>
        <w:numPr>
          <w:ilvl w:val="0"/>
          <w:numId w:val="20"/>
        </w:numPr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sv"/>
        </w:rPr>
      </w:pPr>
      <w:r w:rsidRPr="00061EE2">
        <w:rPr>
          <w:rFonts w:ascii="Calibri" w:hAnsi="Calibri" w:cs="Calibri"/>
          <w:lang w:val="sv"/>
        </w:rPr>
        <w:t>Sätt patienten i ögonmikroskop och se till att pat</w:t>
      </w:r>
      <w:r w:rsidRPr="00061EE2">
        <w:rPr>
          <w:rFonts w:ascii="Calibri" w:hAnsi="Calibri" w:cs="Calibri"/>
          <w:lang w:val="sv"/>
        </w:rPr>
        <w:t>ienten</w:t>
      </w:r>
      <w:r w:rsidRPr="00061EE2">
        <w:rPr>
          <w:rFonts w:ascii="Calibri" w:hAnsi="Calibri" w:cs="Calibri"/>
          <w:lang w:val="sv"/>
        </w:rPr>
        <w:t xml:space="preserve"> sitter bekvämt samt droppa 1 droppe bedövning i aktuell</w:t>
      </w:r>
      <w:r w:rsidRPr="00061EE2">
        <w:rPr>
          <w:rFonts w:ascii="Calibri" w:hAnsi="Calibri" w:cs="Calibri"/>
          <w:lang w:val="sv"/>
        </w:rPr>
        <w:t>t</w:t>
      </w:r>
      <w:r w:rsidRPr="00061EE2">
        <w:rPr>
          <w:rFonts w:ascii="Calibri" w:hAnsi="Calibri" w:cs="Calibri"/>
          <w:lang w:val="sv"/>
        </w:rPr>
        <w:t xml:space="preserve"> öga innan användning av kontaktlins.</w:t>
      </w:r>
    </w:p>
    <w:p w14:paraId="32EE5647" w14:textId="567BC349" w:rsidR="00061EE2" w:rsidRPr="00061EE2" w:rsidRDefault="00061EE2" w:rsidP="00061EE2">
      <w:pPr>
        <w:pStyle w:val="Liststycke"/>
        <w:widowControl w:val="0"/>
        <w:numPr>
          <w:ilvl w:val="0"/>
          <w:numId w:val="20"/>
        </w:numPr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sv"/>
        </w:rPr>
      </w:pPr>
      <w:r w:rsidRPr="00061EE2">
        <w:rPr>
          <w:rFonts w:ascii="Calibri" w:hAnsi="Calibri" w:cs="Calibri"/>
          <w:lang w:val="sv"/>
        </w:rPr>
        <w:t xml:space="preserve">Behandlande läkare utför PDT laser med </w:t>
      </w:r>
      <w:proofErr w:type="spellStart"/>
      <w:r w:rsidRPr="00061EE2">
        <w:rPr>
          <w:rFonts w:ascii="Calibri" w:hAnsi="Calibri" w:cs="Calibri"/>
          <w:lang w:val="sv"/>
        </w:rPr>
        <w:t>fluence</w:t>
      </w:r>
      <w:proofErr w:type="spellEnd"/>
      <w:r w:rsidRPr="00061EE2">
        <w:rPr>
          <w:rFonts w:ascii="Calibri" w:hAnsi="Calibri" w:cs="Calibri"/>
          <w:lang w:val="sv"/>
        </w:rPr>
        <w:t xml:space="preserve"> 50 j/m2 under 83 sekunder genom kontaktlins i det aktuella ögat.</w:t>
      </w:r>
    </w:p>
    <w:p w14:paraId="7C70AFB7" w14:textId="40CF3636" w:rsidR="00061EE2" w:rsidRPr="00061EE2" w:rsidRDefault="00061EE2" w:rsidP="00061EE2">
      <w:pPr>
        <w:pStyle w:val="Liststycke"/>
        <w:widowControl w:val="0"/>
        <w:numPr>
          <w:ilvl w:val="0"/>
          <w:numId w:val="20"/>
        </w:numPr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sv"/>
        </w:rPr>
      </w:pPr>
      <w:r w:rsidRPr="00061EE2">
        <w:rPr>
          <w:rFonts w:ascii="Calibri" w:hAnsi="Calibri" w:cs="Calibri"/>
          <w:lang w:val="sv"/>
        </w:rPr>
        <w:t>Patienten får sedvanligt information före och efter PDT behandling.</w:t>
      </w:r>
    </w:p>
    <w:p w14:paraId="39B460AA" w14:textId="024A6B3C" w:rsidR="00061EE2" w:rsidRDefault="00061EE2" w:rsidP="00061EE2">
      <w:pPr>
        <w:pStyle w:val="Rubrik3"/>
        <w:rPr>
          <w:lang w:val="sv"/>
        </w:rPr>
      </w:pPr>
      <w:r>
        <w:rPr>
          <w:lang w:val="sv"/>
        </w:rPr>
        <w:t>Återbesök</w:t>
      </w:r>
    </w:p>
    <w:p w14:paraId="0A11FC17" w14:textId="4F040E50" w:rsidR="00061EE2" w:rsidRDefault="00061EE2" w:rsidP="00061EE2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sv"/>
        </w:rPr>
      </w:pPr>
      <w:r>
        <w:rPr>
          <w:rFonts w:ascii="Calibri" w:hAnsi="Calibri" w:cs="Calibri"/>
          <w:lang w:val="sv"/>
        </w:rPr>
        <w:t xml:space="preserve">Kontroll 12 veckor efter PDT behandling till läkare </w:t>
      </w:r>
      <w:r>
        <w:rPr>
          <w:rFonts w:ascii="Calibri" w:hAnsi="Calibri" w:cs="Calibri"/>
          <w:lang w:val="sv"/>
        </w:rPr>
        <w:t xml:space="preserve">på </w:t>
      </w:r>
      <w:r>
        <w:rPr>
          <w:rFonts w:ascii="Calibri" w:hAnsi="Calibri" w:cs="Calibri"/>
          <w:lang w:val="sv"/>
        </w:rPr>
        <w:t>P8 mottagning.</w:t>
      </w:r>
    </w:p>
    <w:p w14:paraId="188AE2C8" w14:textId="634E864F" w:rsidR="009A32ED" w:rsidRDefault="009A32ED" w:rsidP="00061EE2">
      <w:pPr>
        <w:pStyle w:val="Rubrik2"/>
        <w:ind w:left="0" w:right="-143" w:firstLine="567"/>
      </w:pPr>
      <w:bookmarkStart w:id="6" w:name="_Toc100327195"/>
      <w:bookmarkStart w:id="7" w:name="_Toc106874295"/>
      <w:bookmarkEnd w:id="5"/>
      <w:r w:rsidRPr="000D04ED">
        <w:t>Källförteckning</w:t>
      </w:r>
      <w:bookmarkEnd w:id="6"/>
      <w:bookmarkEnd w:id="7"/>
    </w:p>
    <w:p w14:paraId="4FA0C1B6" w14:textId="77777777" w:rsidR="00D23CA5" w:rsidRPr="00D23CA5" w:rsidRDefault="00D23CA5" w:rsidP="00D23CA5">
      <w:pPr>
        <w:rPr>
          <w:lang w:val="sv"/>
        </w:rPr>
      </w:pPr>
      <w:hyperlink r:id="rId12" w:history="1">
        <w:r w:rsidRPr="00D23CA5">
          <w:rPr>
            <w:rStyle w:val="Hyperlnk"/>
            <w:lang w:val="sv"/>
          </w:rPr>
          <w:t>https://pubmed.ncbi.nlm.nih.gov/25719986/</w:t>
        </w:r>
      </w:hyperlink>
    </w:p>
    <w:p w14:paraId="6534341D" w14:textId="72204D06" w:rsidR="00D23CA5" w:rsidRPr="00D23CA5" w:rsidRDefault="00D23CA5" w:rsidP="00D23CA5">
      <w:pPr>
        <w:rPr>
          <w:lang w:val="sv"/>
        </w:rPr>
      </w:pPr>
      <w:r w:rsidRPr="00D23CA5">
        <w:rPr>
          <w:lang w:val="sv"/>
        </w:rPr>
        <w:t>Three-</w:t>
      </w:r>
      <w:proofErr w:type="spellStart"/>
      <w:r w:rsidRPr="00D23CA5">
        <w:rPr>
          <w:lang w:val="sv"/>
        </w:rPr>
        <w:t>year</w:t>
      </w:r>
      <w:proofErr w:type="spellEnd"/>
      <w:r w:rsidRPr="00D23CA5">
        <w:rPr>
          <w:lang w:val="sv"/>
        </w:rPr>
        <w:t xml:space="preserve"> </w:t>
      </w:r>
      <w:proofErr w:type="spellStart"/>
      <w:r w:rsidRPr="00D23CA5">
        <w:rPr>
          <w:lang w:val="sv"/>
        </w:rPr>
        <w:t>results</w:t>
      </w:r>
      <w:proofErr w:type="spellEnd"/>
      <w:r w:rsidRPr="00D23CA5">
        <w:rPr>
          <w:lang w:val="sv"/>
        </w:rPr>
        <w:t xml:space="preserve"> </w:t>
      </w:r>
      <w:proofErr w:type="spellStart"/>
      <w:r w:rsidRPr="00D23CA5">
        <w:rPr>
          <w:lang w:val="sv"/>
        </w:rPr>
        <w:t>of</w:t>
      </w:r>
      <w:proofErr w:type="spellEnd"/>
      <w:r w:rsidRPr="00D23CA5">
        <w:rPr>
          <w:lang w:val="sv"/>
        </w:rPr>
        <w:t xml:space="preserve"> </w:t>
      </w:r>
      <w:proofErr w:type="spellStart"/>
      <w:r w:rsidRPr="00D23CA5">
        <w:rPr>
          <w:lang w:val="sv"/>
        </w:rPr>
        <w:t>Polypoidal</w:t>
      </w:r>
      <w:proofErr w:type="spellEnd"/>
      <w:r w:rsidRPr="00D23CA5">
        <w:rPr>
          <w:lang w:val="sv"/>
        </w:rPr>
        <w:t xml:space="preserve"> </w:t>
      </w:r>
      <w:proofErr w:type="spellStart"/>
      <w:r w:rsidRPr="00D23CA5">
        <w:rPr>
          <w:lang w:val="sv"/>
        </w:rPr>
        <w:t>choroidal</w:t>
      </w:r>
      <w:proofErr w:type="spellEnd"/>
      <w:r w:rsidRPr="00D23CA5">
        <w:rPr>
          <w:lang w:val="sv"/>
        </w:rPr>
        <w:t xml:space="preserve"> </w:t>
      </w:r>
      <w:proofErr w:type="spellStart"/>
      <w:r w:rsidRPr="00D23CA5">
        <w:rPr>
          <w:lang w:val="sv"/>
        </w:rPr>
        <w:t>vasculopathy</w:t>
      </w:r>
      <w:proofErr w:type="spellEnd"/>
      <w:r w:rsidRPr="00D23CA5">
        <w:rPr>
          <w:lang w:val="sv"/>
        </w:rPr>
        <w:t xml:space="preserve"> </w:t>
      </w:r>
      <w:proofErr w:type="spellStart"/>
      <w:r w:rsidRPr="00D23CA5">
        <w:rPr>
          <w:lang w:val="sv"/>
        </w:rPr>
        <w:t>treated</w:t>
      </w:r>
      <w:proofErr w:type="spellEnd"/>
      <w:r w:rsidRPr="00D23CA5">
        <w:rPr>
          <w:lang w:val="sv"/>
        </w:rPr>
        <w:t xml:space="preserve"> </w:t>
      </w:r>
      <w:proofErr w:type="spellStart"/>
      <w:r w:rsidRPr="00D23CA5">
        <w:rPr>
          <w:lang w:val="sv"/>
        </w:rPr>
        <w:t>with</w:t>
      </w:r>
      <w:proofErr w:type="spellEnd"/>
      <w:r w:rsidRPr="00D23CA5">
        <w:rPr>
          <w:lang w:val="sv"/>
        </w:rPr>
        <w:t xml:space="preserve"> </w:t>
      </w:r>
      <w:proofErr w:type="spellStart"/>
      <w:r w:rsidRPr="00D23CA5">
        <w:rPr>
          <w:lang w:val="sv"/>
        </w:rPr>
        <w:t>photodynamic</w:t>
      </w:r>
      <w:proofErr w:type="spellEnd"/>
      <w:r w:rsidRPr="00D23CA5">
        <w:rPr>
          <w:lang w:val="sv"/>
        </w:rPr>
        <w:t xml:space="preserve"> </w:t>
      </w:r>
      <w:proofErr w:type="spellStart"/>
      <w:r w:rsidRPr="00D23CA5">
        <w:rPr>
          <w:lang w:val="sv"/>
        </w:rPr>
        <w:t>therapy</w:t>
      </w:r>
      <w:proofErr w:type="spellEnd"/>
      <w:r w:rsidRPr="00D23CA5">
        <w:rPr>
          <w:lang w:val="sv"/>
        </w:rPr>
        <w:t xml:space="preserve">: </w:t>
      </w:r>
      <w:proofErr w:type="spellStart"/>
      <w:r w:rsidRPr="00D23CA5">
        <w:rPr>
          <w:lang w:val="sv"/>
        </w:rPr>
        <w:t>Retrospective</w:t>
      </w:r>
      <w:proofErr w:type="spellEnd"/>
      <w:r w:rsidRPr="00D23CA5">
        <w:rPr>
          <w:lang w:val="sv"/>
        </w:rPr>
        <w:t xml:space="preserve"> </w:t>
      </w:r>
      <w:proofErr w:type="spellStart"/>
      <w:r w:rsidRPr="00D23CA5">
        <w:rPr>
          <w:lang w:val="sv"/>
        </w:rPr>
        <w:t>study</w:t>
      </w:r>
      <w:proofErr w:type="spellEnd"/>
      <w:r w:rsidRPr="00D23CA5">
        <w:rPr>
          <w:lang w:val="sv"/>
        </w:rPr>
        <w:t xml:space="preserve"> and </w:t>
      </w:r>
      <w:proofErr w:type="spellStart"/>
      <w:r w:rsidRPr="00D23CA5">
        <w:rPr>
          <w:lang w:val="sv"/>
        </w:rPr>
        <w:t>systematic</w:t>
      </w:r>
      <w:proofErr w:type="spellEnd"/>
      <w:r w:rsidRPr="00D23CA5">
        <w:rPr>
          <w:lang w:val="sv"/>
        </w:rPr>
        <w:t xml:space="preserve"> </w:t>
      </w:r>
      <w:proofErr w:type="spellStart"/>
      <w:r w:rsidRPr="00D23CA5">
        <w:rPr>
          <w:lang w:val="sv"/>
        </w:rPr>
        <w:t>review</w:t>
      </w:r>
      <w:proofErr w:type="spellEnd"/>
      <w:r w:rsidRPr="00D23CA5">
        <w:rPr>
          <w:lang w:val="sv"/>
        </w:rPr>
        <w:t>.</w:t>
      </w:r>
    </w:p>
    <w:p w14:paraId="1EC023F0" w14:textId="77777777" w:rsidR="00D23CA5" w:rsidRPr="00D23CA5" w:rsidRDefault="00D23CA5" w:rsidP="00D23CA5">
      <w:pPr>
        <w:rPr>
          <w:lang w:val="sv"/>
        </w:rPr>
      </w:pPr>
    </w:p>
    <w:p w14:paraId="4C2F7B23" w14:textId="77777777" w:rsidR="00D23CA5" w:rsidRPr="00D23CA5" w:rsidRDefault="00D23CA5" w:rsidP="00D23CA5">
      <w:pPr>
        <w:rPr>
          <w:lang w:val="sv"/>
        </w:rPr>
      </w:pPr>
      <w:hyperlink r:id="rId13" w:history="1">
        <w:r w:rsidRPr="00D23CA5">
          <w:rPr>
            <w:rStyle w:val="Hyperlnk"/>
            <w:lang w:val="sv"/>
          </w:rPr>
          <w:t>https://pubmed.ncbi.nlm.nih.gov/24140257/</w:t>
        </w:r>
      </w:hyperlink>
      <w:r w:rsidRPr="00D23CA5">
        <w:rPr>
          <w:lang w:val="sv"/>
        </w:rPr>
        <w:t xml:space="preserve"> </w:t>
      </w:r>
    </w:p>
    <w:p w14:paraId="5493DC75" w14:textId="5C37DFAE" w:rsidR="00D23CA5" w:rsidRPr="00D23CA5" w:rsidRDefault="00D23CA5" w:rsidP="00D23CA5">
      <w:pPr>
        <w:rPr>
          <w:lang w:val="sv"/>
        </w:rPr>
      </w:pPr>
      <w:proofErr w:type="spellStart"/>
      <w:r w:rsidRPr="00D23CA5">
        <w:rPr>
          <w:lang w:val="sv"/>
        </w:rPr>
        <w:lastRenderedPageBreak/>
        <w:t>Photodynamic</w:t>
      </w:r>
      <w:proofErr w:type="spellEnd"/>
      <w:r w:rsidRPr="00D23CA5">
        <w:rPr>
          <w:lang w:val="sv"/>
        </w:rPr>
        <w:t xml:space="preserve"> </w:t>
      </w:r>
      <w:proofErr w:type="spellStart"/>
      <w:r w:rsidRPr="00D23CA5">
        <w:rPr>
          <w:lang w:val="sv"/>
        </w:rPr>
        <w:t>therapy</w:t>
      </w:r>
      <w:proofErr w:type="spellEnd"/>
      <w:r w:rsidRPr="00D23CA5">
        <w:rPr>
          <w:lang w:val="sv"/>
        </w:rPr>
        <w:t xml:space="preserve"> for </w:t>
      </w:r>
      <w:proofErr w:type="spellStart"/>
      <w:r w:rsidRPr="00D23CA5">
        <w:rPr>
          <w:lang w:val="sv"/>
        </w:rPr>
        <w:t>polypoidal</w:t>
      </w:r>
      <w:proofErr w:type="spellEnd"/>
      <w:r w:rsidRPr="00D23CA5">
        <w:rPr>
          <w:lang w:val="sv"/>
        </w:rPr>
        <w:t xml:space="preserve"> </w:t>
      </w:r>
      <w:proofErr w:type="spellStart"/>
      <w:r w:rsidRPr="00D23CA5">
        <w:rPr>
          <w:lang w:val="sv"/>
        </w:rPr>
        <w:t>choroidal</w:t>
      </w:r>
      <w:proofErr w:type="spellEnd"/>
      <w:r w:rsidRPr="00D23CA5">
        <w:rPr>
          <w:lang w:val="sv"/>
        </w:rPr>
        <w:t xml:space="preserve"> </w:t>
      </w:r>
      <w:proofErr w:type="spellStart"/>
      <w:r w:rsidRPr="00D23CA5">
        <w:rPr>
          <w:lang w:val="sv"/>
        </w:rPr>
        <w:t>vasculopathy</w:t>
      </w:r>
      <w:proofErr w:type="spellEnd"/>
      <w:r w:rsidRPr="00D23CA5">
        <w:rPr>
          <w:lang w:val="sv"/>
        </w:rPr>
        <w:t>, se länk ovan.</w:t>
      </w:r>
    </w:p>
    <w:p w14:paraId="477D602D" w14:textId="77777777" w:rsidR="00D23CA5" w:rsidRPr="00D23CA5" w:rsidRDefault="00D23CA5" w:rsidP="00D23CA5">
      <w:pPr>
        <w:rPr>
          <w:lang w:val="sv"/>
        </w:rPr>
      </w:pPr>
      <w:hyperlink r:id="rId14" w:history="1">
        <w:r w:rsidRPr="00D23CA5">
          <w:rPr>
            <w:rStyle w:val="Hyperlnk"/>
            <w:lang w:val="sv"/>
          </w:rPr>
          <w:t>https://link.springer.com/article/10.1007/s00417-022-05724-4</w:t>
        </w:r>
      </w:hyperlink>
    </w:p>
    <w:p w14:paraId="2FDF78DD" w14:textId="77777777" w:rsidR="00D23CA5" w:rsidRPr="00D23CA5" w:rsidRDefault="00D23CA5" w:rsidP="00D23CA5">
      <w:pPr>
        <w:rPr>
          <w:lang w:val="sv"/>
        </w:rPr>
      </w:pPr>
      <w:proofErr w:type="spellStart"/>
      <w:r w:rsidRPr="00D23CA5">
        <w:rPr>
          <w:lang w:val="sv"/>
        </w:rPr>
        <w:t>Comparison</w:t>
      </w:r>
      <w:proofErr w:type="spellEnd"/>
      <w:r w:rsidRPr="00D23CA5">
        <w:rPr>
          <w:lang w:val="sv"/>
        </w:rPr>
        <w:t xml:space="preserve"> </w:t>
      </w:r>
      <w:proofErr w:type="spellStart"/>
      <w:r w:rsidRPr="00D23CA5">
        <w:rPr>
          <w:lang w:val="sv"/>
        </w:rPr>
        <w:t>of</w:t>
      </w:r>
      <w:proofErr w:type="spellEnd"/>
      <w:r w:rsidRPr="00D23CA5">
        <w:rPr>
          <w:lang w:val="sv"/>
        </w:rPr>
        <w:t xml:space="preserve"> 3-year </w:t>
      </w:r>
      <w:proofErr w:type="spellStart"/>
      <w:r w:rsidRPr="00D23CA5">
        <w:rPr>
          <w:lang w:val="sv"/>
        </w:rPr>
        <w:t>outcomes</w:t>
      </w:r>
      <w:proofErr w:type="spellEnd"/>
      <w:r w:rsidRPr="00D23CA5">
        <w:rPr>
          <w:lang w:val="sv"/>
        </w:rPr>
        <w:t xml:space="preserve"> </w:t>
      </w:r>
      <w:proofErr w:type="spellStart"/>
      <w:r w:rsidRPr="00D23CA5">
        <w:rPr>
          <w:lang w:val="sv"/>
        </w:rPr>
        <w:t>of</w:t>
      </w:r>
      <w:proofErr w:type="spellEnd"/>
      <w:r w:rsidRPr="00D23CA5">
        <w:rPr>
          <w:lang w:val="sv"/>
        </w:rPr>
        <w:t xml:space="preserve"> </w:t>
      </w:r>
      <w:proofErr w:type="spellStart"/>
      <w:r w:rsidRPr="00D23CA5">
        <w:rPr>
          <w:lang w:val="sv"/>
        </w:rPr>
        <w:t>Photodynamic</w:t>
      </w:r>
      <w:proofErr w:type="spellEnd"/>
      <w:r w:rsidRPr="00D23CA5">
        <w:rPr>
          <w:lang w:val="sv"/>
        </w:rPr>
        <w:t xml:space="preserve"> </w:t>
      </w:r>
      <w:proofErr w:type="spellStart"/>
      <w:r w:rsidRPr="00D23CA5">
        <w:rPr>
          <w:lang w:val="sv"/>
        </w:rPr>
        <w:t>therapy</w:t>
      </w:r>
      <w:proofErr w:type="spellEnd"/>
      <w:r w:rsidRPr="00D23CA5">
        <w:rPr>
          <w:lang w:val="sv"/>
        </w:rPr>
        <w:t xml:space="preserve"> </w:t>
      </w:r>
      <w:proofErr w:type="spellStart"/>
      <w:r w:rsidRPr="00D23CA5">
        <w:rPr>
          <w:lang w:val="sv"/>
        </w:rPr>
        <w:t>combined</w:t>
      </w:r>
      <w:proofErr w:type="spellEnd"/>
      <w:r w:rsidRPr="00D23CA5">
        <w:rPr>
          <w:lang w:val="sv"/>
        </w:rPr>
        <w:t xml:space="preserve"> </w:t>
      </w:r>
      <w:proofErr w:type="spellStart"/>
      <w:r w:rsidRPr="00D23CA5">
        <w:rPr>
          <w:lang w:val="sv"/>
        </w:rPr>
        <w:t>with</w:t>
      </w:r>
      <w:proofErr w:type="spellEnd"/>
      <w:r w:rsidRPr="00D23CA5">
        <w:rPr>
          <w:lang w:val="sv"/>
        </w:rPr>
        <w:t xml:space="preserve"> intravitreal </w:t>
      </w:r>
      <w:proofErr w:type="spellStart"/>
      <w:r w:rsidRPr="00D23CA5">
        <w:rPr>
          <w:lang w:val="sv"/>
        </w:rPr>
        <w:t>ranibizumab</w:t>
      </w:r>
      <w:proofErr w:type="spellEnd"/>
      <w:r w:rsidRPr="00D23CA5">
        <w:rPr>
          <w:lang w:val="sv"/>
        </w:rPr>
        <w:t xml:space="preserve"> or </w:t>
      </w:r>
      <w:proofErr w:type="spellStart"/>
      <w:r w:rsidRPr="00D23CA5">
        <w:rPr>
          <w:lang w:val="sv"/>
        </w:rPr>
        <w:t>aflibercept</w:t>
      </w:r>
      <w:proofErr w:type="spellEnd"/>
      <w:r w:rsidRPr="00D23CA5">
        <w:rPr>
          <w:lang w:val="sv"/>
        </w:rPr>
        <w:t xml:space="preserve"> for </w:t>
      </w:r>
      <w:proofErr w:type="spellStart"/>
      <w:r w:rsidRPr="00D23CA5">
        <w:rPr>
          <w:lang w:val="sv"/>
        </w:rPr>
        <w:t>polypoidal</w:t>
      </w:r>
      <w:proofErr w:type="spellEnd"/>
      <w:r w:rsidRPr="00D23CA5">
        <w:rPr>
          <w:lang w:val="sv"/>
        </w:rPr>
        <w:t xml:space="preserve"> </w:t>
      </w:r>
      <w:proofErr w:type="spellStart"/>
      <w:r w:rsidRPr="00D23CA5">
        <w:rPr>
          <w:lang w:val="sv"/>
        </w:rPr>
        <w:t>choroidal</w:t>
      </w:r>
      <w:proofErr w:type="spellEnd"/>
      <w:r w:rsidRPr="00D23CA5">
        <w:rPr>
          <w:lang w:val="sv"/>
        </w:rPr>
        <w:t xml:space="preserve"> </w:t>
      </w:r>
      <w:proofErr w:type="spellStart"/>
      <w:r w:rsidRPr="00D23CA5">
        <w:rPr>
          <w:lang w:val="sv"/>
        </w:rPr>
        <w:t>vasculopathy</w:t>
      </w:r>
      <w:proofErr w:type="spellEnd"/>
      <w:r w:rsidRPr="00D23CA5">
        <w:rPr>
          <w:lang w:val="sv"/>
        </w:rPr>
        <w:t xml:space="preserve"> in a </w:t>
      </w:r>
      <w:proofErr w:type="spellStart"/>
      <w:r w:rsidRPr="00D23CA5">
        <w:rPr>
          <w:lang w:val="sv"/>
        </w:rPr>
        <w:t>European</w:t>
      </w:r>
      <w:proofErr w:type="spellEnd"/>
      <w:r w:rsidRPr="00D23CA5">
        <w:rPr>
          <w:lang w:val="sv"/>
        </w:rPr>
        <w:t xml:space="preserve"> </w:t>
      </w:r>
      <w:proofErr w:type="spellStart"/>
      <w:r w:rsidRPr="00D23CA5">
        <w:rPr>
          <w:lang w:val="sv"/>
        </w:rPr>
        <w:t>cohort</w:t>
      </w:r>
      <w:proofErr w:type="spellEnd"/>
      <w:r w:rsidRPr="00D23CA5">
        <w:rPr>
          <w:lang w:val="sv"/>
        </w:rPr>
        <w:t>.</w:t>
      </w:r>
    </w:p>
    <w:p w14:paraId="3355DE2D" w14:textId="77777777" w:rsidR="00D23CA5" w:rsidRDefault="00D23CA5" w:rsidP="00D23CA5"/>
    <w:p w14:paraId="13B2DEB5" w14:textId="710F6547" w:rsidR="00DC38CE" w:rsidRDefault="00DC38CE" w:rsidP="00DC38CE">
      <w:pPr>
        <w:pStyle w:val="Rubrik2"/>
      </w:pPr>
      <w:r>
        <w:t xml:space="preserve">PDT-behandling – instruktion för </w:t>
      </w:r>
      <w:r>
        <w:t>sköterska</w:t>
      </w:r>
      <w:r>
        <w:br/>
      </w:r>
    </w:p>
    <w:p w14:paraId="501680F2" w14:textId="77777777" w:rsidR="00DC38CE" w:rsidRPr="00922C3F" w:rsidRDefault="00DC38CE" w:rsidP="00DC38CE">
      <w:pPr>
        <w:rPr>
          <w:sz w:val="36"/>
          <w:szCs w:val="36"/>
        </w:rPr>
      </w:pPr>
      <w:r w:rsidRPr="00922C3F">
        <w:rPr>
          <w:sz w:val="36"/>
          <w:szCs w:val="36"/>
        </w:rPr>
        <w:t xml:space="preserve">Infusion med </w:t>
      </w:r>
      <w:proofErr w:type="spellStart"/>
      <w:r w:rsidRPr="00922C3F">
        <w:rPr>
          <w:sz w:val="36"/>
          <w:szCs w:val="36"/>
        </w:rPr>
        <w:t>Visudyne</w:t>
      </w:r>
      <w:proofErr w:type="spellEnd"/>
    </w:p>
    <w:p w14:paraId="0A5DB0CA" w14:textId="77777777" w:rsidR="00DC38CE" w:rsidRPr="00DC38CE" w:rsidRDefault="00DC38CE" w:rsidP="00DC38CE">
      <w:pPr>
        <w:rPr>
          <w:sz w:val="28"/>
          <w:szCs w:val="28"/>
          <w:u w:val="single"/>
        </w:rPr>
      </w:pPr>
      <w:r w:rsidRPr="00DC38CE">
        <w:rPr>
          <w:sz w:val="28"/>
          <w:szCs w:val="28"/>
          <w:u w:val="single"/>
        </w:rPr>
        <w:t>Material:</w:t>
      </w:r>
    </w:p>
    <w:p w14:paraId="4753E5F0" w14:textId="77777777" w:rsidR="00DC38CE" w:rsidRPr="00DC38CE" w:rsidRDefault="00DC38CE" w:rsidP="00DC38CE">
      <w:proofErr w:type="spellStart"/>
      <w:r w:rsidRPr="00DC38CE">
        <w:t>Visudyne</w:t>
      </w:r>
      <w:proofErr w:type="spellEnd"/>
      <w:r w:rsidRPr="00DC38CE">
        <w:t xml:space="preserve"> läkemedel</w:t>
      </w:r>
    </w:p>
    <w:p w14:paraId="78A8F6A2" w14:textId="77777777" w:rsidR="00DC38CE" w:rsidRPr="00DC38CE" w:rsidRDefault="00DC38CE" w:rsidP="00DC38CE">
      <w:r w:rsidRPr="00DC38CE">
        <w:t>10 ml sterilt vatten</w:t>
      </w:r>
    </w:p>
    <w:p w14:paraId="050AABE0" w14:textId="77777777" w:rsidR="00DC38CE" w:rsidRPr="00DC38CE" w:rsidRDefault="00DC38CE" w:rsidP="00DC38CE">
      <w:r w:rsidRPr="00DC38CE">
        <w:t>100 ml Glukos 5%</w:t>
      </w:r>
    </w:p>
    <w:p w14:paraId="05707025" w14:textId="77777777" w:rsidR="00DC38CE" w:rsidRPr="00DC38CE" w:rsidRDefault="00DC38CE" w:rsidP="00DC38CE">
      <w:proofErr w:type="spellStart"/>
      <w:r w:rsidRPr="00DC38CE">
        <w:t>Venflon</w:t>
      </w:r>
      <w:proofErr w:type="spellEnd"/>
    </w:p>
    <w:p w14:paraId="458ADEA8" w14:textId="77777777" w:rsidR="00DC38CE" w:rsidRPr="00DC38CE" w:rsidRDefault="00DC38CE" w:rsidP="00DC38CE">
      <w:r w:rsidRPr="00DC38CE">
        <w:t>Backventil</w:t>
      </w:r>
    </w:p>
    <w:p w14:paraId="7B8CBB1A" w14:textId="77777777" w:rsidR="00DC38CE" w:rsidRPr="00DC38CE" w:rsidRDefault="00DC38CE" w:rsidP="00DC38CE">
      <w:proofErr w:type="gramStart"/>
      <w:r w:rsidRPr="00DC38CE">
        <w:t xml:space="preserve">1 </w:t>
      </w:r>
      <w:proofErr w:type="spellStart"/>
      <w:r w:rsidRPr="00DC38CE">
        <w:t>st</w:t>
      </w:r>
      <w:proofErr w:type="spellEnd"/>
      <w:proofErr w:type="gramEnd"/>
      <w:r w:rsidRPr="00DC38CE">
        <w:t xml:space="preserve"> 50 ml spruta</w:t>
      </w:r>
    </w:p>
    <w:p w14:paraId="60F2E01C" w14:textId="77777777" w:rsidR="00DC38CE" w:rsidRPr="00DC38CE" w:rsidRDefault="00DC38CE" w:rsidP="00DC38CE">
      <w:proofErr w:type="gramStart"/>
      <w:r w:rsidRPr="00DC38CE">
        <w:t xml:space="preserve">1 </w:t>
      </w:r>
      <w:proofErr w:type="spellStart"/>
      <w:r w:rsidRPr="00DC38CE">
        <w:t>st</w:t>
      </w:r>
      <w:proofErr w:type="spellEnd"/>
      <w:proofErr w:type="gramEnd"/>
      <w:r w:rsidRPr="00DC38CE">
        <w:t xml:space="preserve"> 10 ml spruta</w:t>
      </w:r>
    </w:p>
    <w:p w14:paraId="608C8230" w14:textId="77777777" w:rsidR="00DC38CE" w:rsidRPr="00DC38CE" w:rsidRDefault="00DC38CE" w:rsidP="00DC38CE">
      <w:proofErr w:type="gramStart"/>
      <w:r w:rsidRPr="00DC38CE">
        <w:t xml:space="preserve">2 </w:t>
      </w:r>
      <w:proofErr w:type="spellStart"/>
      <w:r w:rsidRPr="00DC38CE">
        <w:t>st</w:t>
      </w:r>
      <w:proofErr w:type="spellEnd"/>
      <w:proofErr w:type="gramEnd"/>
      <w:r w:rsidRPr="00DC38CE">
        <w:t xml:space="preserve"> 5 ml spruta</w:t>
      </w:r>
    </w:p>
    <w:p w14:paraId="096B5A7C" w14:textId="77777777" w:rsidR="00DC38CE" w:rsidRDefault="00DC38CE" w:rsidP="00DC38CE">
      <w:proofErr w:type="gramStart"/>
      <w:r w:rsidRPr="00E9348B">
        <w:t xml:space="preserve">2 </w:t>
      </w:r>
      <w:proofErr w:type="spellStart"/>
      <w:r w:rsidRPr="00E9348B">
        <w:t>st</w:t>
      </w:r>
      <w:proofErr w:type="spellEnd"/>
      <w:proofErr w:type="gramEnd"/>
      <w:r w:rsidRPr="00E9348B">
        <w:t xml:space="preserve"> uppdragningskanyl</w:t>
      </w:r>
    </w:p>
    <w:p w14:paraId="767B01DD" w14:textId="77777777" w:rsidR="00DC38CE" w:rsidRDefault="00DC38CE" w:rsidP="00DC38CE">
      <w:r>
        <w:t xml:space="preserve">Sterilt filter (1,2 </w:t>
      </w:r>
      <w:proofErr w:type="spellStart"/>
      <w:r>
        <w:t>micron</w:t>
      </w:r>
      <w:proofErr w:type="spellEnd"/>
      <w:r>
        <w:t>)</w:t>
      </w:r>
    </w:p>
    <w:p w14:paraId="68036BAD" w14:textId="77777777" w:rsidR="00DC38CE" w:rsidRDefault="00DC38CE" w:rsidP="00DC38CE">
      <w:r>
        <w:t xml:space="preserve">Slang </w:t>
      </w:r>
    </w:p>
    <w:p w14:paraId="6646B75E" w14:textId="77777777" w:rsidR="00DC38CE" w:rsidRDefault="00DC38CE" w:rsidP="00DC38CE">
      <w:r>
        <w:t>Trevägskran med slang</w:t>
      </w:r>
    </w:p>
    <w:p w14:paraId="41F58417" w14:textId="77777777" w:rsidR="00DC38CE" w:rsidRDefault="00DC38CE" w:rsidP="00DC38CE">
      <w:proofErr w:type="spellStart"/>
      <w:r>
        <w:t>Klorhexidin</w:t>
      </w:r>
      <w:proofErr w:type="spellEnd"/>
      <w:r>
        <w:t xml:space="preserve"> för desinfektion</w:t>
      </w:r>
    </w:p>
    <w:p w14:paraId="6169E7E4" w14:textId="7EDBBA5A" w:rsidR="00DC38CE" w:rsidRDefault="00DC38CE" w:rsidP="00DC38CE">
      <w:r>
        <w:t>Handskar</w:t>
      </w:r>
      <w:r>
        <w:br/>
      </w:r>
    </w:p>
    <w:p w14:paraId="36F1EE79" w14:textId="77777777" w:rsidR="00DC38CE" w:rsidRPr="00057755" w:rsidRDefault="00DC38CE" w:rsidP="00DC38CE">
      <w:pPr>
        <w:rPr>
          <w:sz w:val="28"/>
          <w:szCs w:val="28"/>
          <w:u w:val="single"/>
        </w:rPr>
      </w:pPr>
      <w:r w:rsidRPr="00057755">
        <w:rPr>
          <w:sz w:val="28"/>
          <w:szCs w:val="28"/>
          <w:u w:val="single"/>
        </w:rPr>
        <w:t>Doskalkylering:</w:t>
      </w:r>
    </w:p>
    <w:p w14:paraId="7A565DDD" w14:textId="77777777" w:rsidR="00DC38CE" w:rsidRDefault="00DC38CE" w:rsidP="00DC38CE">
      <w:r>
        <w:t>Ta reda på pat. längd och vikt.  Beräkna BSA genom att ställa in på stickan.</w:t>
      </w:r>
    </w:p>
    <w:p w14:paraId="5E5BD32E" w14:textId="77777777" w:rsidR="00DC38CE" w:rsidRDefault="00DC38CE" w:rsidP="00DC38CE">
      <w:r>
        <w:t xml:space="preserve">Vänd stickan och läs av dos på baksidan </w:t>
      </w:r>
    </w:p>
    <w:p w14:paraId="03C17B22" w14:textId="77777777" w:rsidR="00DC38CE" w:rsidRDefault="00DC38CE" w:rsidP="00DC38CE">
      <w:r>
        <w:t xml:space="preserve">(alt. Nomogramkurva BSA x 3 = </w:t>
      </w:r>
      <w:proofErr w:type="spellStart"/>
      <w:r>
        <w:t>Visudynedosen</w:t>
      </w:r>
      <w:proofErr w:type="spellEnd"/>
      <w:r>
        <w:t>)</w:t>
      </w:r>
    </w:p>
    <w:p w14:paraId="309D7EA6" w14:textId="77777777" w:rsidR="00DC38CE" w:rsidRDefault="00DC38CE" w:rsidP="00DC38CE"/>
    <w:p w14:paraId="77952756" w14:textId="77777777" w:rsidR="00DC38CE" w:rsidRDefault="00DC38CE" w:rsidP="00DC38CE"/>
    <w:p w14:paraId="25108218" w14:textId="77777777" w:rsidR="00DC38CE" w:rsidRDefault="00DC38CE" w:rsidP="00DC38CE">
      <w:pPr>
        <w:rPr>
          <w:sz w:val="28"/>
          <w:szCs w:val="28"/>
          <w:u w:val="single"/>
        </w:rPr>
      </w:pPr>
      <w:r w:rsidRPr="00E9348B">
        <w:rPr>
          <w:sz w:val="28"/>
          <w:szCs w:val="28"/>
          <w:u w:val="single"/>
        </w:rPr>
        <w:lastRenderedPageBreak/>
        <w:t>Arbetsgång:</w:t>
      </w:r>
    </w:p>
    <w:p w14:paraId="055B99C1" w14:textId="77777777" w:rsidR="00DC38CE" w:rsidRDefault="00DC38CE" w:rsidP="00DC38CE">
      <w:r w:rsidRPr="00057755">
        <w:rPr>
          <w:b/>
          <w:bCs/>
        </w:rPr>
        <w:t xml:space="preserve">Tillred ej </w:t>
      </w:r>
      <w:proofErr w:type="spellStart"/>
      <w:r>
        <w:t>Visudyne</w:t>
      </w:r>
      <w:proofErr w:type="spellEnd"/>
      <w:r>
        <w:t xml:space="preserve"> i solljus, halogenbelysning eller starkt inomhusljus</w:t>
      </w:r>
    </w:p>
    <w:p w14:paraId="26263C15" w14:textId="77777777" w:rsidR="00DC38CE" w:rsidRDefault="00DC38CE" w:rsidP="00DC38CE">
      <w:r>
        <w:t xml:space="preserve">1.Sätt </w:t>
      </w:r>
      <w:proofErr w:type="spellStart"/>
      <w:r>
        <w:t>venflon</w:t>
      </w:r>
      <w:proofErr w:type="spellEnd"/>
      <w:r>
        <w:t xml:space="preserve"> och spola igenom med 5% </w:t>
      </w:r>
      <w:proofErr w:type="spellStart"/>
      <w:r>
        <w:t>glucos</w:t>
      </w:r>
      <w:proofErr w:type="spellEnd"/>
      <w:r>
        <w:t xml:space="preserve"> (Aldrig med </w:t>
      </w:r>
      <w:proofErr w:type="spellStart"/>
      <w:r>
        <w:t>NaCl</w:t>
      </w:r>
      <w:proofErr w:type="spellEnd"/>
      <w:r>
        <w:t xml:space="preserve"> då bildar </w:t>
      </w:r>
      <w:proofErr w:type="spellStart"/>
      <w:r>
        <w:t>Visudynet</w:t>
      </w:r>
      <w:proofErr w:type="spellEnd"/>
      <w:r>
        <w:t xml:space="preserve"> utfällning, Alt. spolas </w:t>
      </w:r>
      <w:proofErr w:type="spellStart"/>
      <w:r>
        <w:t>venflon</w:t>
      </w:r>
      <w:proofErr w:type="spellEnd"/>
      <w:r>
        <w:t xml:space="preserve"> igenom före infusionen kopplas)</w:t>
      </w:r>
    </w:p>
    <w:p w14:paraId="23DBC999" w14:textId="77777777" w:rsidR="00DC38CE" w:rsidRDefault="00DC38CE" w:rsidP="00DC38CE">
      <w:r>
        <w:t>2. Dra upp 7 ml sterilt vatten i en 10 ml spruta.</w:t>
      </w:r>
    </w:p>
    <w:p w14:paraId="41D1AF80" w14:textId="77777777" w:rsidR="00DC38CE" w:rsidRDefault="00DC38CE" w:rsidP="00DC38CE">
      <w:r>
        <w:t xml:space="preserve">3. Injicera det sterila vattnet i </w:t>
      </w:r>
      <w:proofErr w:type="spellStart"/>
      <w:r>
        <w:t>Visudynepulvret</w:t>
      </w:r>
      <w:proofErr w:type="spellEnd"/>
      <w:r>
        <w:t>, vänd ampullen försiktigt tills allt pulvret är upplöst.</w:t>
      </w:r>
    </w:p>
    <w:p w14:paraId="24468ED4" w14:textId="77777777" w:rsidR="00DC38CE" w:rsidRPr="00271709" w:rsidRDefault="00DC38CE" w:rsidP="00DC38CE">
      <w:pPr>
        <w:contextualSpacing/>
        <w:rPr>
          <w:i/>
          <w:iCs/>
        </w:rPr>
      </w:pPr>
      <w:r w:rsidRPr="00505783">
        <w:rPr>
          <w:i/>
          <w:iCs/>
        </w:rPr>
        <w:t>4.</w:t>
      </w:r>
      <w:r w:rsidRPr="00505783">
        <w:rPr>
          <w:i/>
          <w:iCs/>
          <w:u w:val="single"/>
        </w:rPr>
        <w:t xml:space="preserve"> Vid </w:t>
      </w:r>
      <w:proofErr w:type="spellStart"/>
      <w:r w:rsidRPr="00505783">
        <w:rPr>
          <w:i/>
          <w:iCs/>
          <w:u w:val="single"/>
        </w:rPr>
        <w:t>halvdos</w:t>
      </w:r>
      <w:proofErr w:type="spellEnd"/>
      <w:r w:rsidRPr="00505783">
        <w:rPr>
          <w:i/>
          <w:iCs/>
          <w:u w:val="single"/>
        </w:rPr>
        <w:t>:</w:t>
      </w:r>
      <w:r w:rsidRPr="00271709">
        <w:rPr>
          <w:i/>
          <w:iCs/>
        </w:rPr>
        <w:t xml:space="preserve"> spädning görs på vanligt sätt men halva mängden läkemedel dras upp. </w:t>
      </w:r>
    </w:p>
    <w:p w14:paraId="41E21FE0" w14:textId="77777777" w:rsidR="00DC38CE" w:rsidRDefault="00DC38CE" w:rsidP="00DC38CE">
      <w:pPr>
        <w:contextualSpacing/>
        <w:rPr>
          <w:i/>
          <w:iCs/>
        </w:rPr>
      </w:pPr>
      <w:r w:rsidRPr="00271709">
        <w:rPr>
          <w:i/>
          <w:iCs/>
        </w:rPr>
        <w:t xml:space="preserve">Blandas sedan så den totala mängden blir 30 ml. Infusion och lasertid är därefter samma som vid sedvanlig behandling   </w:t>
      </w:r>
    </w:p>
    <w:p w14:paraId="1AEDAB72" w14:textId="77777777" w:rsidR="00DC38CE" w:rsidRDefault="00DC38CE" w:rsidP="00DC38CE">
      <w:pPr>
        <w:contextualSpacing/>
        <w:rPr>
          <w:i/>
          <w:iCs/>
        </w:rPr>
      </w:pPr>
    </w:p>
    <w:p w14:paraId="2AD6EA70" w14:textId="77777777" w:rsidR="00DC38CE" w:rsidRDefault="00DC38CE" w:rsidP="00DC38CE">
      <w:pPr>
        <w:contextualSpacing/>
      </w:pPr>
      <w:r>
        <w:t>5. Dra upp den beräknade mängden 5% glukos i en 50 ml spruta. Dra upp luft till en totallängd på 30 ml.</w:t>
      </w:r>
    </w:p>
    <w:p w14:paraId="11ECA31B" w14:textId="77777777" w:rsidR="00DC38CE" w:rsidRPr="00271709" w:rsidRDefault="00DC38CE" w:rsidP="00DC38CE">
      <w:pPr>
        <w:contextualSpacing/>
      </w:pPr>
    </w:p>
    <w:p w14:paraId="3E3A032C" w14:textId="77777777" w:rsidR="00DC38CE" w:rsidRDefault="00DC38CE" w:rsidP="00DC38CE">
      <w:pPr>
        <w:contextualSpacing/>
      </w:pPr>
      <w:r>
        <w:t>6</w:t>
      </w:r>
      <w:r w:rsidRPr="009F6FC5">
        <w:t xml:space="preserve">. Dra upp den beräknade mängden </w:t>
      </w:r>
      <w:proofErr w:type="spellStart"/>
      <w:r w:rsidRPr="009F6FC5">
        <w:t>Visudyne</w:t>
      </w:r>
      <w:proofErr w:type="spellEnd"/>
      <w:r w:rsidRPr="009F6FC5">
        <w:t xml:space="preserve"> i en 10 ml spruta,</w:t>
      </w:r>
    </w:p>
    <w:p w14:paraId="529889F2" w14:textId="77777777" w:rsidR="00DC38CE" w:rsidRPr="009F6FC5" w:rsidRDefault="00DC38CE" w:rsidP="00DC38CE">
      <w:pPr>
        <w:contextualSpacing/>
      </w:pPr>
    </w:p>
    <w:p w14:paraId="40F0F662" w14:textId="77777777" w:rsidR="00DC38CE" w:rsidRPr="009F6FC5" w:rsidRDefault="00DC38CE" w:rsidP="00DC38CE">
      <w:r>
        <w:t>7</w:t>
      </w:r>
      <w:r w:rsidRPr="009F6FC5">
        <w:t xml:space="preserve">. Injicera </w:t>
      </w:r>
      <w:proofErr w:type="spellStart"/>
      <w:r w:rsidRPr="009F6FC5">
        <w:t>Visudynet</w:t>
      </w:r>
      <w:proofErr w:type="spellEnd"/>
      <w:r w:rsidRPr="009F6FC5">
        <w:t xml:space="preserve"> i 50 ml sprutan. (Total mängd blir 30 ml)</w:t>
      </w:r>
    </w:p>
    <w:p w14:paraId="7728F5E6" w14:textId="77777777" w:rsidR="00DC38CE" w:rsidRDefault="00DC38CE" w:rsidP="00DC38CE">
      <w:r>
        <w:t>8. Till sprutan kopplas trevägskran, filter och slang. Stäng trevägskranen.</w:t>
      </w:r>
    </w:p>
    <w:p w14:paraId="796E72C2" w14:textId="77777777" w:rsidR="00DC38CE" w:rsidRDefault="00DC38CE" w:rsidP="00DC38CE">
      <w:r>
        <w:t xml:space="preserve">9. Dra upp </w:t>
      </w:r>
      <w:proofErr w:type="gramStart"/>
      <w:r>
        <w:t xml:space="preserve">1 </w:t>
      </w:r>
      <w:proofErr w:type="spellStart"/>
      <w:r>
        <w:t>st</w:t>
      </w:r>
      <w:proofErr w:type="spellEnd"/>
      <w:proofErr w:type="gramEnd"/>
      <w:r>
        <w:t xml:space="preserve"> (alt 2 </w:t>
      </w:r>
      <w:proofErr w:type="spellStart"/>
      <w:r>
        <w:t>st</w:t>
      </w:r>
      <w:proofErr w:type="spellEnd"/>
      <w:r>
        <w:t>) spruta med 5% glukos</w:t>
      </w:r>
    </w:p>
    <w:p w14:paraId="1D358692" w14:textId="77777777" w:rsidR="00DC38CE" w:rsidRDefault="00DC38CE" w:rsidP="00DC38CE">
      <w:r>
        <w:t>10. Lägg 50 ml sprutan i infusionspumpen.</w:t>
      </w:r>
    </w:p>
    <w:p w14:paraId="29785FE3" w14:textId="77777777" w:rsidR="00DC38CE" w:rsidRDefault="00DC38CE" w:rsidP="00DC38CE">
      <w:r>
        <w:t>11. Ställ in pumpen på hastigheten: 180 ml/h.</w:t>
      </w:r>
    </w:p>
    <w:p w14:paraId="0A0360EF" w14:textId="77777777" w:rsidR="00DC38CE" w:rsidRDefault="00DC38CE" w:rsidP="00DC38CE">
      <w:r>
        <w:t>12. Öppna trevägskranen och starta infusionspumpen samtidigt med att läkaren startar klockan på lasern. Nedräkning startar på 15 min.</w:t>
      </w:r>
    </w:p>
    <w:p w14:paraId="3EAA5FA8" w14:textId="77777777" w:rsidR="00DC38CE" w:rsidRDefault="00DC38CE" w:rsidP="00DC38CE">
      <w:r>
        <w:t xml:space="preserve">13. När infusionen är klar spolas filter och slang igenom via trevägskranen. (5 min kvar till </w:t>
      </w:r>
      <w:proofErr w:type="spellStart"/>
      <w:r>
        <w:t>laserbeh</w:t>
      </w:r>
      <w:proofErr w:type="spellEnd"/>
      <w:r>
        <w:t>)</w:t>
      </w:r>
    </w:p>
    <w:p w14:paraId="292477AA" w14:textId="77777777" w:rsidR="00DC38CE" w:rsidRDefault="00DC38CE" w:rsidP="00DC38CE">
      <w:r>
        <w:t xml:space="preserve">14. Bedöva aktuellt öga med </w:t>
      </w:r>
      <w:proofErr w:type="spellStart"/>
      <w:r>
        <w:t>drp</w:t>
      </w:r>
      <w:proofErr w:type="spellEnd"/>
      <w:r>
        <w:t xml:space="preserve"> </w:t>
      </w:r>
      <w:proofErr w:type="spellStart"/>
      <w:r>
        <w:t>Tetrakain</w:t>
      </w:r>
      <w:proofErr w:type="spellEnd"/>
      <w:r>
        <w:t>.</w:t>
      </w:r>
    </w:p>
    <w:p w14:paraId="770F811B" w14:textId="77777777" w:rsidR="00DC38CE" w:rsidRDefault="00DC38CE" w:rsidP="00DC38CE">
      <w:r>
        <w:t>15. Hjälp till att hålla koll på tiden när läkaren ska börja laserbehandlingen.</w:t>
      </w:r>
    </w:p>
    <w:p w14:paraId="28D8EC89" w14:textId="77777777" w:rsidR="00DC38CE" w:rsidRDefault="00DC38CE" w:rsidP="00DC38CE">
      <w:r>
        <w:t xml:space="preserve">16. Läkaren belyser aktuellt område kontinuerligt i 83 sek. </w:t>
      </w:r>
    </w:p>
    <w:p w14:paraId="24F703D6" w14:textId="77777777" w:rsidR="00DC38CE" w:rsidRDefault="00DC38CE" w:rsidP="00DC38CE">
      <w:r>
        <w:t>Ge patienten solglasögon, armband, patientkort och information om eftervård.</w:t>
      </w:r>
    </w:p>
    <w:p w14:paraId="335AE7D5" w14:textId="77777777" w:rsidR="00DC38CE" w:rsidRDefault="00DC38CE" w:rsidP="00DC38CE">
      <w:r>
        <w:t>Patienten kallas till återbesök om ca 3 månader. Tar då med solglasögonen tillbaka.</w:t>
      </w:r>
    </w:p>
    <w:p w14:paraId="5177A4C6" w14:textId="77777777" w:rsidR="009B4B4E" w:rsidRDefault="009B4B4E" w:rsidP="00DC38CE"/>
    <w:p w14:paraId="417CADF8" w14:textId="77777777" w:rsidR="00DC38CE" w:rsidRDefault="00DC38CE" w:rsidP="00DC38CE"/>
    <w:p w14:paraId="672AE9E5" w14:textId="77777777" w:rsidR="00DC38CE" w:rsidRPr="006C1832" w:rsidRDefault="00DC38CE" w:rsidP="00DC38CE">
      <w:pPr>
        <w:rPr>
          <w:b/>
          <w:bCs/>
          <w:sz w:val="28"/>
          <w:szCs w:val="28"/>
          <w:u w:val="single"/>
        </w:rPr>
      </w:pPr>
      <w:r w:rsidRPr="006C1832">
        <w:rPr>
          <w:b/>
          <w:bCs/>
          <w:sz w:val="28"/>
          <w:szCs w:val="28"/>
          <w:u w:val="single"/>
        </w:rPr>
        <w:lastRenderedPageBreak/>
        <w:t xml:space="preserve">Om </w:t>
      </w:r>
      <w:proofErr w:type="spellStart"/>
      <w:r w:rsidRPr="006C1832">
        <w:rPr>
          <w:b/>
          <w:bCs/>
          <w:sz w:val="28"/>
          <w:szCs w:val="28"/>
          <w:u w:val="single"/>
        </w:rPr>
        <w:t>Visudyneinfusionen</w:t>
      </w:r>
      <w:proofErr w:type="spellEnd"/>
      <w:r w:rsidRPr="006C1832">
        <w:rPr>
          <w:b/>
          <w:bCs/>
          <w:sz w:val="28"/>
          <w:szCs w:val="28"/>
          <w:u w:val="single"/>
        </w:rPr>
        <w:t xml:space="preserve"> går </w:t>
      </w:r>
      <w:proofErr w:type="spellStart"/>
      <w:r w:rsidRPr="006C1832">
        <w:rPr>
          <w:b/>
          <w:bCs/>
          <w:sz w:val="28"/>
          <w:szCs w:val="28"/>
          <w:u w:val="single"/>
        </w:rPr>
        <w:t>sub</w:t>
      </w:r>
      <w:r>
        <w:rPr>
          <w:b/>
          <w:bCs/>
          <w:sz w:val="28"/>
          <w:szCs w:val="28"/>
          <w:u w:val="single"/>
        </w:rPr>
        <w:t>c</w:t>
      </w:r>
      <w:r w:rsidRPr="006C1832">
        <w:rPr>
          <w:b/>
          <w:bCs/>
          <w:sz w:val="28"/>
          <w:szCs w:val="28"/>
          <w:u w:val="single"/>
        </w:rPr>
        <w:t>utant</w:t>
      </w:r>
      <w:proofErr w:type="spellEnd"/>
    </w:p>
    <w:p w14:paraId="745BD81F" w14:textId="77777777" w:rsidR="00DC38CE" w:rsidRDefault="00DC38CE" w:rsidP="00DC38CE">
      <w:r w:rsidRPr="006C1832">
        <w:t>(Det</w:t>
      </w:r>
      <w:r>
        <w:t xml:space="preserve"> gör mycket ont på patienten)</w:t>
      </w:r>
    </w:p>
    <w:p w14:paraId="027F069D" w14:textId="77777777" w:rsidR="00DC38CE" w:rsidRDefault="00DC38CE" w:rsidP="00DC38CE">
      <w:r>
        <w:t>Avbryt infusionen</w:t>
      </w:r>
    </w:p>
    <w:p w14:paraId="5E2D777F" w14:textId="77777777" w:rsidR="00DC38CE" w:rsidRDefault="00DC38CE" w:rsidP="00DC38CE">
      <w:r>
        <w:t xml:space="preserve">Kyl injektionsstället. </w:t>
      </w:r>
    </w:p>
    <w:p w14:paraId="114E2167" w14:textId="77777777" w:rsidR="00DC38CE" w:rsidRDefault="00DC38CE" w:rsidP="00DC38CE">
      <w:r>
        <w:t>Sätt förband över det drabbade området och skydda det mot ljus i minst 48 timmar</w:t>
      </w:r>
    </w:p>
    <w:p w14:paraId="7D6423DD" w14:textId="77777777" w:rsidR="00DC38CE" w:rsidRDefault="00DC38CE" w:rsidP="00DC38CE">
      <w:r>
        <w:t>Om&gt; 15 ml av infusionen gått in i kärlet ska laserbehandlingen genomföras enligt tidsschemat.</w:t>
      </w:r>
    </w:p>
    <w:p w14:paraId="05C0BF03" w14:textId="77777777" w:rsidR="00DC38CE" w:rsidRDefault="00DC38CE" w:rsidP="00DC38CE">
      <w:r>
        <w:t>Om &lt;15 ml av infusionen har gått in ska behandlingen avbrytas.</w:t>
      </w:r>
    </w:p>
    <w:p w14:paraId="4E6C94F4" w14:textId="7A1B3130" w:rsidR="00DC38CE" w:rsidRPr="005E4205" w:rsidRDefault="00DC38CE" w:rsidP="00DC38CE">
      <w:pPr>
        <w:rPr>
          <w:i/>
          <w:iCs/>
        </w:rPr>
      </w:pPr>
      <w:r w:rsidRPr="005E4205">
        <w:rPr>
          <w:i/>
          <w:iCs/>
        </w:rPr>
        <w:t>(Vänta 10 dagar innan ny behandling genomförs)</w:t>
      </w:r>
    </w:p>
    <w:p w14:paraId="31893A44" w14:textId="77777777" w:rsidR="00DC38CE" w:rsidRPr="00D23CA5" w:rsidRDefault="00DC38CE" w:rsidP="00D23CA5"/>
    <w:sectPr w:rsidR="00DC38CE" w:rsidRPr="00D23CA5" w:rsidSect="00B96AFF"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F108037" w14:textId="77777777" w:rsidR="00873419" w:rsidRDefault="00873419">
      <w:r>
        <w:separator/>
      </w:r>
    </w:p>
  </w:endnote>
  <w:endnote w:type="continuationSeparator" w:id="0">
    <w:p w14:paraId="5477F330" w14:textId="77777777" w:rsidR="00873419" w:rsidRDefault="00873419">
      <w:r>
        <w:continuationSeparator/>
      </w:r>
    </w:p>
  </w:endnote>
  <w:endnote w:type="continuationNotice" w:id="1">
    <w:p w14:paraId="1776CC66" w14:textId="77777777" w:rsidR="00873419" w:rsidRDefault="0087341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6C2094" w14:textId="77777777" w:rsidR="00873419" w:rsidRDefault="00873419"/>
  </w:footnote>
  <w:footnote w:type="continuationSeparator" w:id="0">
    <w:p w14:paraId="5FE23AA8" w14:textId="77777777" w:rsidR="00873419" w:rsidRDefault="00873419">
      <w:r>
        <w:continuationSeparator/>
      </w:r>
    </w:p>
  </w:footnote>
  <w:footnote w:type="continuationNotice" w:id="1">
    <w:p w14:paraId="330015E8" w14:textId="77777777" w:rsidR="00873419" w:rsidRDefault="0087341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9BD383D"/>
    <w:multiLevelType w:val="hybridMultilevel"/>
    <w:tmpl w:val="9A924F90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714964200">
    <w:abstractNumId w:val="18"/>
  </w:num>
  <w:num w:numId="2" w16cid:durableId="1649551838">
    <w:abstractNumId w:val="14"/>
  </w:num>
  <w:num w:numId="3" w16cid:durableId="1520510745">
    <w:abstractNumId w:val="0"/>
  </w:num>
  <w:num w:numId="4" w16cid:durableId="2010254518">
    <w:abstractNumId w:val="6"/>
  </w:num>
  <w:num w:numId="5" w16cid:durableId="1864244461">
    <w:abstractNumId w:val="16"/>
  </w:num>
  <w:num w:numId="6" w16cid:durableId="989285257">
    <w:abstractNumId w:val="2"/>
  </w:num>
  <w:num w:numId="7" w16cid:durableId="1705668793">
    <w:abstractNumId w:val="11"/>
  </w:num>
  <w:num w:numId="8" w16cid:durableId="135151507">
    <w:abstractNumId w:val="8"/>
  </w:num>
  <w:num w:numId="9" w16cid:durableId="1546989773">
    <w:abstractNumId w:val="1"/>
  </w:num>
  <w:num w:numId="10" w16cid:durableId="990064909">
    <w:abstractNumId w:val="1"/>
  </w:num>
  <w:num w:numId="11" w16cid:durableId="1791434478">
    <w:abstractNumId w:val="3"/>
  </w:num>
  <w:num w:numId="12" w16cid:durableId="186452246">
    <w:abstractNumId w:val="4"/>
  </w:num>
  <w:num w:numId="13" w16cid:durableId="550001122">
    <w:abstractNumId w:val="13"/>
  </w:num>
  <w:num w:numId="14" w16cid:durableId="665403722">
    <w:abstractNumId w:val="9"/>
  </w:num>
  <w:num w:numId="15" w16cid:durableId="246229601">
    <w:abstractNumId w:val="7"/>
  </w:num>
  <w:num w:numId="16" w16cid:durableId="1290434552">
    <w:abstractNumId w:val="12"/>
  </w:num>
  <w:num w:numId="17" w16cid:durableId="1691563872">
    <w:abstractNumId w:val="5"/>
  </w:num>
  <w:num w:numId="18" w16cid:durableId="1690176208">
    <w:abstractNumId w:val="10"/>
  </w:num>
  <w:num w:numId="19" w16cid:durableId="281809799">
    <w:abstractNumId w:val="17"/>
  </w:num>
  <w:num w:numId="20" w16cid:durableId="201656735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6385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1EE2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56FBE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C66CC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F3D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B4B4E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23CA5"/>
    <w:rsid w:val="00D37E7F"/>
    <w:rsid w:val="00D47AD7"/>
    <w:rsid w:val="00D51529"/>
    <w:rsid w:val="00D67C88"/>
    <w:rsid w:val="00D85218"/>
    <w:rsid w:val="00D915B1"/>
    <w:rsid w:val="00DA299D"/>
    <w:rsid w:val="00DA65C4"/>
    <w:rsid w:val="00DC38CE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6385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D23CA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pubmed.ncbi.nlm.nih.gov/24140257/" TargetMode="External" Id="rId13" /><Relationship Type="http://schemas.openxmlformats.org/officeDocument/2006/relationships/header" Target="header2.xml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hyperlink" Target="https://pubmed.ncbi.nlm.nih.gov/25719986/" TargetMode="External" Id="rId12" /><Relationship Type="http://schemas.openxmlformats.org/officeDocument/2006/relationships/footer" Target="footer2.xml" Id="rId17" /><Relationship Type="http://schemas.openxmlformats.org/officeDocument/2006/relationships/footer" Target="footer1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1.xml" Id="rId15" /><Relationship Type="http://schemas.openxmlformats.org/officeDocument/2006/relationships/footnotes" Target="footnotes.xml" Id="rId10" /><Relationship Type="http://schemas.openxmlformats.org/officeDocument/2006/relationships/footer" Target="footer3.xml" Id="rId19" /><Relationship Type="http://schemas.openxmlformats.org/officeDocument/2006/relationships/webSettings" Target="webSettings.xml" Id="rId9" /><Relationship Type="http://schemas.openxmlformats.org/officeDocument/2006/relationships/hyperlink" Target="https://link.springer.com/article/10.1007/s00417-022-05724-4" TargetMode="Externa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40</TotalTime>
  <Pages>4</Pages>
  <Words>589</Words>
  <Characters>3663</Characters>
  <Application>Microsoft Office Word</Application>
  <DocSecurity>0</DocSecurity>
  <Lines>30</Lines>
  <Paragraphs>8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4244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PDT Fotodynamisk behandling för Polypoidal choroidal vasculopathy</dc:title>
  <dc:subject/>
  <dc:creator/>
  <keywords/>
  <lastModifiedBy>Pernilla Edvinsson</lastModifiedBy>
  <revision>22</revision>
  <lastPrinted>2016-03-31T10:56:00.0000000Z</lastPrinted>
  <dcterms:created xsi:type="dcterms:W3CDTF">2021-05-27T09:47:00.0000000Z</dcterms:created>
  <dcterms:modified xsi:type="dcterms:W3CDTF">2023-06-14T06:25:00.0000000Z</dcterms:modified>
</coreProperties>
</file>