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697450" w14:textId="77777777" w:rsidR="002778BF" w:rsidRDefault="002778BF" w:rsidP="00F35B05">
      <w:pPr>
        <w:pStyle w:val="Heading2"/>
        <w:sectPr w:rsidR="002778BF" w:rsidSect="002778B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F631E44" w14:textId="77777777" w:rsidR="002778BF" w:rsidRPr="002778BF" w:rsidRDefault="002778BF" w:rsidP="002778BF">
      <w:pPr>
        <w:spacing w:after="0" w:line="240" w:lineRule="auto"/>
        <w:ind w:left="0" w:right="0"/>
        <w:rPr>
          <w:szCs w:val="20"/>
        </w:rPr>
      </w:pPr>
    </w:p>
    <w:p w14:paraId="088CF26B" w14:textId="77777777" w:rsidR="002778BF" w:rsidRPr="002778BF" w:rsidRDefault="002778BF" w:rsidP="002778BF">
      <w:pPr>
        <w:spacing w:after="0" w:line="240" w:lineRule="auto"/>
        <w:ind w:left="0" w:right="0"/>
        <w:rPr>
          <w:szCs w:val="20"/>
        </w:rPr>
      </w:pPr>
    </w:p>
    <w:p w14:paraId="223CB2F0" w14:textId="77777777" w:rsidR="002778BF" w:rsidRPr="002778BF" w:rsidRDefault="002778BF" w:rsidP="002778BF">
      <w:pPr>
        <w:tabs>
          <w:tab w:val="left" w:pos="4590"/>
        </w:tabs>
        <w:spacing w:after="0" w:line="240" w:lineRule="auto"/>
        <w:ind w:left="0" w:right="0"/>
        <w:rPr>
          <w:szCs w:val="20"/>
        </w:rPr>
      </w:pPr>
      <w:r w:rsidRPr="002778BF">
        <w:rPr>
          <w:szCs w:val="20"/>
        </w:rPr>
        <w:tab/>
      </w:r>
    </w:p>
    <w:p w14:paraId="0DA96048" w14:textId="550CCFBF" w:rsidR="002778BF" w:rsidRPr="002778BF" w:rsidRDefault="002778BF" w:rsidP="002778BF">
      <w:pPr>
        <w:spacing w:after="0" w:line="240" w:lineRule="auto"/>
        <w:ind w:left="0" w:right="0"/>
        <w:rPr>
          <w:szCs w:val="20"/>
        </w:rPr>
      </w:pPr>
      <w:r w:rsidRPr="002778BF">
        <w:rPr>
          <w:noProof/>
          <w:szCs w:val="20"/>
        </w:rPr>
        <mc:AlternateContent>
          <mc:Choice Requires="wps">
            <w:drawing>
              <wp:anchor distT="0" distB="0" distL="114300" distR="114300" simplePos="0" relativeHeight="251659264" behindDoc="0" locked="0" layoutInCell="1" allowOverlap="1" wp14:anchorId="1DFC0682" wp14:editId="7A777D3F">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925F66" w14:textId="77777777" w:rsidR="002778BF" w:rsidRPr="003D37FD" w:rsidRDefault="002778BF" w:rsidP="002778B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16599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DFC0682"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8925F66" w14:textId="77777777" w:rsidR="002778BF" w:rsidRPr="003D37FD" w:rsidRDefault="002778BF" w:rsidP="002778B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16599</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2778BF" w:rsidRPr="002778BF" w14:paraId="54C1A567" w14:textId="77777777" w:rsidTr="00AF2306">
        <w:trPr>
          <w:cantSplit/>
          <w:trHeight w:val="570"/>
        </w:trPr>
        <w:tc>
          <w:tcPr>
            <w:tcW w:w="9039" w:type="dxa"/>
            <w:tcBorders>
              <w:bottom w:val="single" w:sz="8" w:space="0" w:color="auto"/>
            </w:tcBorders>
            <w:tcMar>
              <w:left w:w="0" w:type="dxa"/>
              <w:right w:w="0" w:type="dxa"/>
            </w:tcMar>
            <w:vAlign w:val="bottom"/>
          </w:tcPr>
          <w:p w14:paraId="35DF5B63" w14:textId="77777777" w:rsidR="002778BF" w:rsidRPr="002778BF" w:rsidRDefault="002778BF" w:rsidP="002778BF">
            <w:pPr>
              <w:tabs>
                <w:tab w:val="left" w:pos="3686"/>
                <w:tab w:val="left" w:pos="7088"/>
              </w:tabs>
              <w:spacing w:before="60" w:after="0" w:line="240" w:lineRule="auto"/>
              <w:ind w:left="0" w:right="0"/>
              <w:rPr>
                <w:rFonts w:ascii="Arial" w:hAnsi="Arial" w:cs="Arial"/>
                <w:b/>
                <w:bCs/>
                <w:noProof/>
                <w:sz w:val="32"/>
                <w:szCs w:val="20"/>
              </w:rPr>
            </w:pPr>
            <w:bookmarkStart w:id="1" w:name="_1314629194"/>
            <w:bookmarkStart w:id="2" w:name="Rubrik"/>
            <w:bookmarkEnd w:id="1"/>
            <w:bookmarkEnd w:id="2"/>
            <w:r w:rsidRPr="002778BF">
              <w:rPr>
                <w:rFonts w:ascii="Arial" w:hAnsi="Arial" w:cs="Arial"/>
                <w:b/>
                <w:bCs/>
                <w:noProof/>
                <w:sz w:val="32"/>
                <w:szCs w:val="20"/>
              </w:rPr>
              <w:t>Dagkirurgiska patienter på ögonkliniken</w:t>
            </w:r>
          </w:p>
        </w:tc>
      </w:tr>
    </w:tbl>
    <w:p w14:paraId="23F3425A" w14:textId="77777777" w:rsidR="002778BF" w:rsidRPr="002778BF" w:rsidRDefault="002778BF" w:rsidP="002778BF">
      <w:pPr>
        <w:keepNext/>
        <w:spacing w:before="240" w:after="60" w:line="240" w:lineRule="auto"/>
        <w:ind w:left="0" w:right="1161"/>
        <w:outlineLvl w:val="1"/>
        <w:rPr>
          <w:rFonts w:ascii="Arial" w:hAnsi="Arial" w:cs="Arial"/>
          <w:b/>
          <w:bCs/>
          <w:iCs/>
          <w:sz w:val="26"/>
          <w:szCs w:val="28"/>
        </w:rPr>
      </w:pPr>
      <w:r w:rsidRPr="002778BF">
        <w:rPr>
          <w:rFonts w:ascii="Arial" w:hAnsi="Arial" w:cs="Arial"/>
          <w:b/>
          <w:bCs/>
          <w:iCs/>
          <w:sz w:val="26"/>
          <w:szCs w:val="28"/>
        </w:rPr>
        <w:t>Sammanfattning/syfte</w:t>
      </w:r>
    </w:p>
    <w:p w14:paraId="464539AE" w14:textId="77777777" w:rsidR="002778BF" w:rsidRPr="002778BF" w:rsidRDefault="002778BF" w:rsidP="002778BF">
      <w:pPr>
        <w:suppressAutoHyphens/>
        <w:spacing w:after="0" w:line="20" w:lineRule="atLeast"/>
        <w:ind w:left="0" w:right="-426"/>
        <w:rPr>
          <w:rFonts w:cs="Lucida Sans Unicode"/>
          <w:lang w:eastAsia="ar-SA"/>
        </w:rPr>
      </w:pPr>
      <w:r w:rsidRPr="002778BF">
        <w:rPr>
          <w:rFonts w:cs="Lucida Sans Unicode"/>
          <w:lang w:eastAsia="ar-SA"/>
        </w:rPr>
        <w:t>Med dagkirurgiska patienter menas patienter som opereras i narkos eller under narkospersonals övervakning och som sedan åker hem på operationsdagen utan att ha haft en säng på någon avdelning. Dagkirurgiska patienter bedöms av narkosläkare på operationsdagen, strax innan narkosen, om vissa kriterier är uppfyllda.</w:t>
      </w:r>
    </w:p>
    <w:p w14:paraId="68C2B0E2" w14:textId="77777777" w:rsidR="002778BF" w:rsidRPr="002778BF" w:rsidRDefault="002778BF" w:rsidP="002778BF">
      <w:pPr>
        <w:keepNext/>
        <w:spacing w:before="240" w:after="60" w:line="240" w:lineRule="auto"/>
        <w:ind w:left="0" w:right="1161"/>
        <w:outlineLvl w:val="1"/>
        <w:rPr>
          <w:rFonts w:ascii="Arial" w:hAnsi="Arial" w:cs="Arial"/>
          <w:b/>
          <w:bCs/>
          <w:iCs/>
          <w:sz w:val="26"/>
          <w:szCs w:val="28"/>
        </w:rPr>
      </w:pPr>
      <w:r w:rsidRPr="002778BF">
        <w:rPr>
          <w:rFonts w:ascii="Arial" w:hAnsi="Arial" w:cs="Arial"/>
          <w:b/>
          <w:sz w:val="26"/>
          <w:szCs w:val="26"/>
          <w:lang w:eastAsia="ar-SA"/>
        </w:rPr>
        <w:t>Å</w:t>
      </w:r>
      <w:r w:rsidRPr="002778BF">
        <w:rPr>
          <w:rFonts w:ascii="Arial" w:hAnsi="Arial" w:cs="Arial"/>
          <w:b/>
          <w:bCs/>
          <w:iCs/>
          <w:sz w:val="26"/>
          <w:szCs w:val="28"/>
        </w:rPr>
        <w:t>tgärder</w:t>
      </w:r>
    </w:p>
    <w:p w14:paraId="1008C4CB" w14:textId="77777777" w:rsidR="002778BF" w:rsidRPr="002778BF" w:rsidRDefault="002778BF" w:rsidP="002778BF">
      <w:pPr>
        <w:suppressAutoHyphens/>
        <w:spacing w:after="0" w:line="20" w:lineRule="atLeast"/>
        <w:ind w:left="0" w:right="-426"/>
        <w:rPr>
          <w:rFonts w:cs="Lucida Sans Unicode"/>
          <w:lang w:eastAsia="ar-SA"/>
        </w:rPr>
      </w:pPr>
      <w:r w:rsidRPr="002778BF">
        <w:rPr>
          <w:rFonts w:cs="Lucida Sans Unicode"/>
          <w:lang w:eastAsia="ar-SA"/>
        </w:rPr>
        <w:t>Om patienten behöver inläggning skall en operationsanmälan skrivas och narkosläkaren gör en preoperativ bedömning samma dag som förundersökning (FUS). Man kan även be om en preoperativ bedömning av narkosläkare i fall där man tror att patienten kan klara dagkirurgi, men där man önskar en medicinsk bedömning ändå.</w:t>
      </w:r>
    </w:p>
    <w:p w14:paraId="3B72486F" w14:textId="77777777" w:rsidR="002778BF" w:rsidRPr="002778BF" w:rsidRDefault="002778BF" w:rsidP="002778BF">
      <w:pPr>
        <w:suppressAutoHyphens/>
        <w:spacing w:after="0" w:line="20" w:lineRule="atLeast"/>
        <w:ind w:left="0" w:right="-426"/>
        <w:rPr>
          <w:rFonts w:cs="Lucida Sans Unicode"/>
          <w:lang w:eastAsia="ar-SA"/>
        </w:rPr>
      </w:pPr>
    </w:p>
    <w:p w14:paraId="2A519601" w14:textId="77777777" w:rsidR="002778BF" w:rsidRPr="002778BF" w:rsidRDefault="002778BF" w:rsidP="002778BF">
      <w:pPr>
        <w:suppressAutoHyphens/>
        <w:spacing w:after="0" w:line="20" w:lineRule="atLeast"/>
        <w:ind w:left="0" w:right="-426"/>
        <w:rPr>
          <w:rFonts w:cs="Lucida Sans Unicode"/>
          <w:i/>
          <w:u w:val="single"/>
          <w:lang w:eastAsia="ar-SA"/>
        </w:rPr>
      </w:pPr>
      <w:r w:rsidRPr="002778BF">
        <w:rPr>
          <w:rFonts w:cs="Lucida Sans Unicode"/>
          <w:lang w:eastAsia="ar-SA"/>
        </w:rPr>
        <w:t>*</w:t>
      </w:r>
      <w:r w:rsidRPr="002778BF">
        <w:rPr>
          <w:rFonts w:cs="Lucida Sans Unicode"/>
          <w:i/>
          <w:u w:val="single"/>
          <w:lang w:eastAsia="ar-SA"/>
        </w:rPr>
        <w:t>Kriterier för dagkirurgisk behandling /utdrag från OP/IVA – klinikens PM.</w:t>
      </w:r>
    </w:p>
    <w:p w14:paraId="16F46960" w14:textId="77777777" w:rsidR="002778BF" w:rsidRPr="002778BF" w:rsidRDefault="002778BF" w:rsidP="002778BF">
      <w:pPr>
        <w:suppressAutoHyphens/>
        <w:spacing w:after="0" w:line="20" w:lineRule="atLeast"/>
        <w:ind w:left="0" w:right="-426"/>
        <w:rPr>
          <w:rFonts w:cs="Lucida Sans Unicode"/>
          <w:i/>
          <w:u w:val="single"/>
          <w:lang w:eastAsia="ar-SA"/>
        </w:rPr>
      </w:pPr>
    </w:p>
    <w:p w14:paraId="397B4684" w14:textId="77777777" w:rsidR="002778BF" w:rsidRPr="002778BF" w:rsidRDefault="002778BF" w:rsidP="002778BF">
      <w:pPr>
        <w:suppressAutoHyphens/>
        <w:spacing w:after="0" w:line="20" w:lineRule="atLeast"/>
        <w:ind w:left="0" w:right="-426"/>
        <w:rPr>
          <w:rFonts w:cs="Lucida Sans Unicode"/>
          <w:lang w:eastAsia="ar-SA"/>
        </w:rPr>
      </w:pPr>
      <w:r w:rsidRPr="002778BF">
        <w:rPr>
          <w:rFonts w:cs="Lucida Sans Unicode"/>
          <w:lang w:eastAsia="ar-SA"/>
        </w:rPr>
        <w:t>1) Operationsanmälan skall vara fullständigt ifylld (på blanketten står: Operationsanmälan dagkirurgi).</w:t>
      </w:r>
    </w:p>
    <w:p w14:paraId="494D0A19" w14:textId="77777777" w:rsidR="002778BF" w:rsidRPr="002778BF" w:rsidRDefault="002778BF" w:rsidP="002778BF">
      <w:pPr>
        <w:suppressAutoHyphens/>
        <w:spacing w:after="0" w:line="20" w:lineRule="atLeast"/>
        <w:ind w:left="0" w:right="-426"/>
        <w:rPr>
          <w:rFonts w:cs="Lucida Sans Unicode"/>
          <w:lang w:eastAsia="ar-SA"/>
        </w:rPr>
      </w:pPr>
    </w:p>
    <w:p w14:paraId="2B893A40" w14:textId="77777777" w:rsidR="002778BF" w:rsidRPr="002778BF" w:rsidRDefault="002778BF" w:rsidP="002778BF">
      <w:pPr>
        <w:suppressAutoHyphens/>
        <w:spacing w:after="0" w:line="20" w:lineRule="atLeast"/>
        <w:ind w:left="0" w:right="-426"/>
        <w:rPr>
          <w:rFonts w:cs="Lucida Sans Unicode"/>
          <w:lang w:eastAsia="ar-SA"/>
        </w:rPr>
      </w:pPr>
      <w:r w:rsidRPr="002778BF">
        <w:rPr>
          <w:rFonts w:cs="Lucida Sans Unicode"/>
          <w:lang w:eastAsia="ar-SA"/>
        </w:rPr>
        <w:t>2) Allmänt:</w:t>
      </w:r>
    </w:p>
    <w:p w14:paraId="4A8C6292" w14:textId="77777777" w:rsidR="002778BF" w:rsidRPr="002778BF" w:rsidRDefault="002778BF" w:rsidP="002778BF">
      <w:pPr>
        <w:numPr>
          <w:ilvl w:val="0"/>
          <w:numId w:val="20"/>
        </w:numPr>
        <w:suppressAutoHyphens/>
        <w:spacing w:after="0" w:line="20" w:lineRule="atLeast"/>
        <w:ind w:right="-426"/>
        <w:rPr>
          <w:rFonts w:cs="Lucida Sans Unicode"/>
          <w:lang w:eastAsia="ar-SA"/>
        </w:rPr>
      </w:pPr>
      <w:r w:rsidRPr="002778BF">
        <w:rPr>
          <w:rFonts w:cs="Lucida Sans Unicode"/>
          <w:lang w:eastAsia="ar-SA"/>
        </w:rPr>
        <w:t>Patienten bör vara äldre än 6 mån. (undantag kan förekomma efter diskussion mellan operatör och narkosläkare).</w:t>
      </w:r>
    </w:p>
    <w:p w14:paraId="06AE5329" w14:textId="77777777" w:rsidR="002778BF" w:rsidRPr="002778BF" w:rsidRDefault="002778BF" w:rsidP="002778BF">
      <w:pPr>
        <w:numPr>
          <w:ilvl w:val="0"/>
          <w:numId w:val="20"/>
        </w:numPr>
        <w:suppressAutoHyphens/>
        <w:spacing w:after="0" w:line="20" w:lineRule="atLeast"/>
        <w:ind w:right="-426"/>
        <w:rPr>
          <w:rFonts w:cs="Lucida Sans Unicode"/>
          <w:lang w:eastAsia="ar-SA"/>
        </w:rPr>
      </w:pPr>
      <w:r w:rsidRPr="002778BF">
        <w:rPr>
          <w:rFonts w:cs="Lucida Sans Unicode"/>
          <w:lang w:eastAsia="ar-SA"/>
        </w:rPr>
        <w:t>Patienten (ev patientens följeslagare) skall kunna ta till sig given information.</w:t>
      </w:r>
    </w:p>
    <w:p w14:paraId="68B8F062" w14:textId="77777777" w:rsidR="002778BF" w:rsidRPr="002778BF" w:rsidRDefault="002778BF" w:rsidP="002778BF">
      <w:pPr>
        <w:numPr>
          <w:ilvl w:val="0"/>
          <w:numId w:val="20"/>
        </w:numPr>
        <w:suppressAutoHyphens/>
        <w:spacing w:after="0" w:line="20" w:lineRule="atLeast"/>
        <w:ind w:right="-426"/>
        <w:rPr>
          <w:rFonts w:cs="Lucida Sans Unicode"/>
          <w:lang w:eastAsia="ar-SA"/>
        </w:rPr>
      </w:pPr>
      <w:r w:rsidRPr="002778BF">
        <w:rPr>
          <w:rFonts w:cs="Lucida Sans Unicode"/>
          <w:lang w:eastAsia="ar-SA"/>
        </w:rPr>
        <w:t>Patienten skall ha assistans av en vuxen person i hemmet under operationsdygnet.</w:t>
      </w:r>
    </w:p>
    <w:p w14:paraId="19EACB0D" w14:textId="77777777" w:rsidR="002778BF" w:rsidRPr="002778BF" w:rsidRDefault="002778BF" w:rsidP="002778BF">
      <w:pPr>
        <w:numPr>
          <w:ilvl w:val="0"/>
          <w:numId w:val="20"/>
        </w:numPr>
        <w:suppressAutoHyphens/>
        <w:spacing w:after="0" w:line="20" w:lineRule="atLeast"/>
        <w:ind w:right="-426"/>
        <w:rPr>
          <w:rFonts w:cs="Lucida Sans Unicode"/>
          <w:lang w:eastAsia="ar-SA"/>
        </w:rPr>
      </w:pPr>
      <w:r w:rsidRPr="002778BF">
        <w:rPr>
          <w:rFonts w:cs="Lucida Sans Unicode"/>
          <w:lang w:eastAsia="ar-SA"/>
        </w:rPr>
        <w:t>Patienten får ej köra bil på operationsdagen efter ingreppet.</w:t>
      </w:r>
    </w:p>
    <w:p w14:paraId="5F7C7754" w14:textId="77777777" w:rsidR="002778BF" w:rsidRPr="002778BF" w:rsidRDefault="002778BF" w:rsidP="002778BF">
      <w:pPr>
        <w:suppressAutoHyphens/>
        <w:spacing w:after="0" w:line="20" w:lineRule="atLeast"/>
        <w:ind w:left="0" w:right="-426"/>
        <w:rPr>
          <w:rFonts w:cs="Lucida Sans Unicode"/>
          <w:lang w:eastAsia="ar-SA"/>
        </w:rPr>
      </w:pPr>
    </w:p>
    <w:p w14:paraId="44FAC7E7" w14:textId="77777777" w:rsidR="002778BF" w:rsidRPr="002778BF" w:rsidRDefault="002778BF" w:rsidP="002778BF">
      <w:pPr>
        <w:suppressAutoHyphens/>
        <w:spacing w:after="0" w:line="20" w:lineRule="atLeast"/>
        <w:ind w:left="0" w:right="-426"/>
        <w:rPr>
          <w:rFonts w:cs="Lucida Sans Unicode"/>
          <w:lang w:eastAsia="ar-SA"/>
        </w:rPr>
      </w:pPr>
      <w:r w:rsidRPr="002778BF">
        <w:rPr>
          <w:rFonts w:cs="Lucida Sans Unicode"/>
          <w:lang w:eastAsia="ar-SA"/>
        </w:rPr>
        <w:t>3) Övriga sjukdomar:</w:t>
      </w:r>
    </w:p>
    <w:p w14:paraId="63D3C275" w14:textId="77777777" w:rsidR="002778BF" w:rsidRPr="002778BF" w:rsidRDefault="002778BF" w:rsidP="002778BF">
      <w:pPr>
        <w:numPr>
          <w:ilvl w:val="0"/>
          <w:numId w:val="21"/>
        </w:numPr>
        <w:suppressAutoHyphens/>
        <w:spacing w:after="0" w:line="20" w:lineRule="atLeast"/>
        <w:ind w:right="-426"/>
        <w:rPr>
          <w:rFonts w:cs="Lucida Sans Unicode"/>
          <w:lang w:eastAsia="ar-SA"/>
        </w:rPr>
      </w:pPr>
      <w:r w:rsidRPr="002778BF">
        <w:rPr>
          <w:rFonts w:cs="Lucida Sans Unicode"/>
          <w:lang w:eastAsia="ar-SA"/>
        </w:rPr>
        <w:t>Genomgången hjärtinfarkt – ej senare än 12 månader före planerat ingrepp.</w:t>
      </w:r>
    </w:p>
    <w:p w14:paraId="4DD7DEAA" w14:textId="77777777" w:rsidR="002778BF" w:rsidRPr="002778BF" w:rsidRDefault="002778BF" w:rsidP="002778BF">
      <w:pPr>
        <w:numPr>
          <w:ilvl w:val="0"/>
          <w:numId w:val="21"/>
        </w:numPr>
        <w:suppressAutoHyphens/>
        <w:spacing w:after="0" w:line="20" w:lineRule="atLeast"/>
        <w:ind w:right="-426"/>
        <w:rPr>
          <w:rFonts w:cs="Lucida Sans Unicode"/>
          <w:lang w:eastAsia="ar-SA"/>
        </w:rPr>
      </w:pPr>
      <w:r w:rsidRPr="002778BF">
        <w:rPr>
          <w:rFonts w:cs="Lucida Sans Unicode"/>
          <w:lang w:eastAsia="ar-SA"/>
        </w:rPr>
        <w:t>Angina pectoris – välbehandlat (behov av nitroglycerin &lt; 1 dos per dag).</w:t>
      </w:r>
    </w:p>
    <w:p w14:paraId="6D8609A1" w14:textId="77777777" w:rsidR="002778BF" w:rsidRPr="002778BF" w:rsidRDefault="002778BF" w:rsidP="002778BF">
      <w:pPr>
        <w:numPr>
          <w:ilvl w:val="0"/>
          <w:numId w:val="21"/>
        </w:numPr>
        <w:suppressAutoHyphens/>
        <w:spacing w:after="0" w:line="20" w:lineRule="atLeast"/>
        <w:ind w:right="-426"/>
        <w:rPr>
          <w:rFonts w:cs="Lucida Sans Unicode"/>
          <w:lang w:eastAsia="ar-SA"/>
        </w:rPr>
      </w:pPr>
      <w:r w:rsidRPr="002778BF">
        <w:rPr>
          <w:rFonts w:cs="Lucida Sans Unicode"/>
          <w:lang w:eastAsia="ar-SA"/>
        </w:rPr>
        <w:t>Hypertoni – medikamentellt välreglerad (bltr &lt;170/100 mmHg).</w:t>
      </w:r>
    </w:p>
    <w:p w14:paraId="4A2C5894" w14:textId="77777777" w:rsidR="002778BF" w:rsidRPr="002778BF" w:rsidRDefault="002778BF" w:rsidP="002778BF">
      <w:pPr>
        <w:numPr>
          <w:ilvl w:val="0"/>
          <w:numId w:val="21"/>
        </w:numPr>
        <w:suppressAutoHyphens/>
        <w:spacing w:after="0" w:line="20" w:lineRule="atLeast"/>
        <w:ind w:right="-426"/>
        <w:rPr>
          <w:rFonts w:cs="Lucida Sans Unicode"/>
          <w:lang w:eastAsia="ar-SA"/>
        </w:rPr>
      </w:pPr>
      <w:r w:rsidRPr="002778BF">
        <w:rPr>
          <w:rFonts w:cs="Lucida Sans Unicode"/>
          <w:lang w:eastAsia="ar-SA"/>
        </w:rPr>
        <w:t>Diabetes mellitus – medikamentellt välreglerad (fB –glukos &lt;10 mmol/l.</w:t>
      </w:r>
    </w:p>
    <w:p w14:paraId="224EFF9B" w14:textId="77777777" w:rsidR="002778BF" w:rsidRPr="002778BF" w:rsidRDefault="002778BF" w:rsidP="002778BF">
      <w:pPr>
        <w:numPr>
          <w:ilvl w:val="0"/>
          <w:numId w:val="21"/>
        </w:numPr>
        <w:suppressAutoHyphens/>
        <w:spacing w:after="0" w:line="20" w:lineRule="atLeast"/>
        <w:ind w:right="-426"/>
        <w:rPr>
          <w:rFonts w:cs="Lucida Sans Unicode"/>
          <w:lang w:eastAsia="ar-SA"/>
        </w:rPr>
      </w:pPr>
      <w:r w:rsidRPr="002778BF">
        <w:rPr>
          <w:rFonts w:cs="Lucida Sans Unicode"/>
          <w:lang w:eastAsia="ar-SA"/>
        </w:rPr>
        <w:t>Obstruktiv lungsjukdom (astma, KOL) – välbehandlad (inga aktivitetsbegränsningar vid måttlig ansträngning.</w:t>
      </w:r>
    </w:p>
    <w:p w14:paraId="4BB0AEFB" w14:textId="77777777" w:rsidR="002778BF" w:rsidRPr="002778BF" w:rsidRDefault="002778BF" w:rsidP="002778BF">
      <w:pPr>
        <w:numPr>
          <w:ilvl w:val="0"/>
          <w:numId w:val="21"/>
        </w:numPr>
        <w:suppressAutoHyphens/>
        <w:spacing w:after="0" w:line="20" w:lineRule="atLeast"/>
        <w:ind w:right="-426"/>
        <w:rPr>
          <w:rFonts w:cs="Lucida Sans Unicode"/>
          <w:lang w:eastAsia="ar-SA"/>
        </w:rPr>
      </w:pPr>
      <w:r w:rsidRPr="002778BF">
        <w:rPr>
          <w:rFonts w:cs="Lucida Sans Unicode"/>
          <w:lang w:eastAsia="ar-SA"/>
        </w:rPr>
        <w:t>Epilepsi – välbehandlad.</w:t>
      </w:r>
    </w:p>
    <w:p w14:paraId="5435AC92" w14:textId="77777777" w:rsidR="002778BF" w:rsidRPr="002778BF" w:rsidRDefault="002778BF" w:rsidP="002778BF">
      <w:pPr>
        <w:suppressAutoHyphens/>
        <w:spacing w:after="0" w:line="20" w:lineRule="atLeast"/>
        <w:ind w:left="0" w:right="-426"/>
        <w:rPr>
          <w:rFonts w:cs="Lucida Sans Unicode"/>
          <w:lang w:eastAsia="ar-SA"/>
        </w:rPr>
      </w:pPr>
    </w:p>
    <w:p w14:paraId="2A2A51A1" w14:textId="77777777" w:rsidR="002778BF" w:rsidRPr="002778BF" w:rsidRDefault="002778BF" w:rsidP="002778BF">
      <w:pPr>
        <w:suppressAutoHyphens/>
        <w:spacing w:after="0" w:line="20" w:lineRule="atLeast"/>
        <w:ind w:left="0" w:right="-426"/>
        <w:rPr>
          <w:rFonts w:cs="Lucida Sans Unicode"/>
          <w:lang w:eastAsia="ar-SA"/>
        </w:rPr>
      </w:pPr>
    </w:p>
    <w:p w14:paraId="348A593E" w14:textId="77777777" w:rsidR="002778BF" w:rsidRPr="002778BF" w:rsidRDefault="002778BF" w:rsidP="002778BF">
      <w:pPr>
        <w:suppressAutoHyphens/>
        <w:spacing w:after="0" w:line="20" w:lineRule="atLeast"/>
        <w:ind w:left="0" w:right="-426"/>
        <w:rPr>
          <w:rFonts w:cs="Lucida Sans Unicode"/>
          <w:lang w:eastAsia="ar-SA"/>
        </w:rPr>
      </w:pPr>
    </w:p>
    <w:p w14:paraId="3A8E6B80" w14:textId="77777777" w:rsidR="002778BF" w:rsidRPr="002778BF" w:rsidRDefault="002778BF" w:rsidP="002778BF">
      <w:pPr>
        <w:suppressAutoHyphens/>
        <w:spacing w:after="0" w:line="20" w:lineRule="atLeast"/>
        <w:ind w:left="0" w:right="-426"/>
        <w:rPr>
          <w:rFonts w:cs="Lucida Sans Unicode"/>
          <w:lang w:eastAsia="ar-SA"/>
        </w:rPr>
      </w:pPr>
    </w:p>
    <w:p w14:paraId="04BEEE63" w14:textId="77777777" w:rsidR="002778BF" w:rsidRPr="002778BF" w:rsidRDefault="002778BF" w:rsidP="002778BF">
      <w:pPr>
        <w:suppressAutoHyphens/>
        <w:spacing w:after="0" w:line="20" w:lineRule="atLeast"/>
        <w:ind w:left="0" w:right="-426"/>
        <w:rPr>
          <w:rFonts w:cs="Lucida Sans Unicode"/>
          <w:lang w:eastAsia="ar-SA"/>
        </w:rPr>
      </w:pPr>
      <w:r w:rsidRPr="002778BF">
        <w:rPr>
          <w:rFonts w:cs="Lucida Sans Unicode"/>
          <w:lang w:eastAsia="ar-SA"/>
        </w:rPr>
        <w:t xml:space="preserve">4) Laboratorieprover: </w:t>
      </w:r>
    </w:p>
    <w:p w14:paraId="2BCBFA1F" w14:textId="77777777" w:rsidR="002778BF" w:rsidRPr="002778BF" w:rsidRDefault="002778BF" w:rsidP="002778BF">
      <w:pPr>
        <w:numPr>
          <w:ilvl w:val="0"/>
          <w:numId w:val="22"/>
        </w:numPr>
        <w:suppressAutoHyphens/>
        <w:spacing w:after="0" w:line="20" w:lineRule="atLeast"/>
        <w:ind w:right="-426"/>
        <w:rPr>
          <w:rFonts w:cs="Lucida Sans Unicode"/>
          <w:lang w:eastAsia="ar-SA"/>
        </w:rPr>
      </w:pPr>
      <w:r w:rsidRPr="002778BF">
        <w:rPr>
          <w:rFonts w:cs="Lucida Sans Unicode"/>
          <w:lang w:eastAsia="ar-SA"/>
        </w:rPr>
        <w:t>Hb – vid klinisk misstanke om anemi.</w:t>
      </w:r>
    </w:p>
    <w:p w14:paraId="4B474CE8" w14:textId="77777777" w:rsidR="002778BF" w:rsidRPr="002778BF" w:rsidRDefault="002778BF" w:rsidP="002778BF">
      <w:pPr>
        <w:numPr>
          <w:ilvl w:val="0"/>
          <w:numId w:val="22"/>
        </w:numPr>
        <w:suppressAutoHyphens/>
        <w:spacing w:after="0" w:line="20" w:lineRule="atLeast"/>
        <w:ind w:right="-426"/>
        <w:rPr>
          <w:rFonts w:cs="Lucida Sans Unicode"/>
          <w:lang w:eastAsia="ar-SA"/>
        </w:rPr>
      </w:pPr>
      <w:r w:rsidRPr="002778BF">
        <w:rPr>
          <w:rFonts w:cs="Lucida Sans Unicode"/>
          <w:lang w:eastAsia="ar-SA"/>
        </w:rPr>
        <w:t>Na/K – vid diuretikabehandling eller annan misstanke om påverkan på elektrolytbalans</w:t>
      </w:r>
    </w:p>
    <w:p w14:paraId="095E2B5D" w14:textId="77777777" w:rsidR="002778BF" w:rsidRPr="002778BF" w:rsidRDefault="002778BF" w:rsidP="002778BF">
      <w:pPr>
        <w:numPr>
          <w:ilvl w:val="0"/>
          <w:numId w:val="22"/>
        </w:numPr>
        <w:suppressAutoHyphens/>
        <w:spacing w:after="0" w:line="20" w:lineRule="atLeast"/>
        <w:ind w:right="-426"/>
        <w:rPr>
          <w:rFonts w:cs="Lucida Sans Unicode"/>
          <w:lang w:eastAsia="ar-SA"/>
        </w:rPr>
      </w:pPr>
      <w:r w:rsidRPr="002778BF">
        <w:rPr>
          <w:rFonts w:cs="Lucida Sans Unicode"/>
          <w:lang w:eastAsia="ar-SA"/>
        </w:rPr>
        <w:t>fB-glukos – vid diabetes mellitus.</w:t>
      </w:r>
    </w:p>
    <w:p w14:paraId="7CB24268" w14:textId="77777777" w:rsidR="002778BF" w:rsidRPr="002778BF" w:rsidRDefault="002778BF" w:rsidP="002778BF">
      <w:pPr>
        <w:numPr>
          <w:ilvl w:val="0"/>
          <w:numId w:val="22"/>
        </w:numPr>
        <w:suppressAutoHyphens/>
        <w:spacing w:after="0" w:line="20" w:lineRule="atLeast"/>
        <w:ind w:right="-426"/>
        <w:rPr>
          <w:rFonts w:cs="Lucida Sans Unicode"/>
          <w:lang w:eastAsia="ar-SA"/>
        </w:rPr>
      </w:pPr>
      <w:r w:rsidRPr="002778BF">
        <w:rPr>
          <w:rFonts w:cs="Lucida Sans Unicode"/>
          <w:lang w:eastAsia="ar-SA"/>
        </w:rPr>
        <w:t>EKG – vid kärlkramp eller arytmi, genomgången hjärtinfarkt eller generellt över 75 års ålder.</w:t>
      </w:r>
    </w:p>
    <w:p w14:paraId="5DAA95C0" w14:textId="77777777" w:rsidR="002778BF" w:rsidRPr="002778BF" w:rsidRDefault="002778BF" w:rsidP="002778BF">
      <w:pPr>
        <w:suppressAutoHyphens/>
        <w:spacing w:after="0" w:line="20" w:lineRule="atLeast"/>
        <w:ind w:left="0" w:right="-426"/>
        <w:rPr>
          <w:rFonts w:cs="Lucida Sans Unicode"/>
          <w:lang w:eastAsia="ar-SA"/>
        </w:rPr>
      </w:pPr>
    </w:p>
    <w:p w14:paraId="743FDE42" w14:textId="77777777" w:rsidR="002778BF" w:rsidRPr="002778BF" w:rsidRDefault="002778BF" w:rsidP="002778BF">
      <w:pPr>
        <w:suppressAutoHyphens/>
        <w:spacing w:after="0" w:line="20" w:lineRule="atLeast"/>
        <w:ind w:left="0" w:right="-426"/>
        <w:rPr>
          <w:rFonts w:cs="Lucida Sans Unicode"/>
          <w:lang w:eastAsia="ar-SA"/>
        </w:rPr>
      </w:pPr>
      <w:r w:rsidRPr="002778BF">
        <w:rPr>
          <w:rFonts w:cs="Lucida Sans Unicode"/>
          <w:lang w:eastAsia="ar-SA"/>
        </w:rPr>
        <w:t>5) Medicinering:</w:t>
      </w:r>
    </w:p>
    <w:p w14:paraId="513E7F50" w14:textId="77777777" w:rsidR="002778BF" w:rsidRPr="002778BF" w:rsidRDefault="002778BF" w:rsidP="002778BF">
      <w:pPr>
        <w:numPr>
          <w:ilvl w:val="0"/>
          <w:numId w:val="23"/>
        </w:numPr>
        <w:suppressAutoHyphens/>
        <w:spacing w:after="0" w:line="20" w:lineRule="atLeast"/>
        <w:ind w:right="-426"/>
        <w:rPr>
          <w:rFonts w:cs="Lucida Sans Unicode"/>
          <w:lang w:eastAsia="ar-SA"/>
        </w:rPr>
      </w:pPr>
      <w:r w:rsidRPr="002778BF">
        <w:rPr>
          <w:rFonts w:cs="Lucida Sans Unicode"/>
          <w:lang w:eastAsia="ar-SA"/>
        </w:rPr>
        <w:t>AP (Waran) – utsätts 3 dagar före ingreppet och ersätts av annan behandling.</w:t>
      </w:r>
    </w:p>
    <w:p w14:paraId="65A70B48" w14:textId="77777777" w:rsidR="002778BF" w:rsidRPr="002778BF" w:rsidRDefault="002778BF" w:rsidP="002778BF">
      <w:pPr>
        <w:numPr>
          <w:ilvl w:val="0"/>
          <w:numId w:val="23"/>
        </w:numPr>
        <w:suppressAutoHyphens/>
        <w:spacing w:after="0" w:line="20" w:lineRule="atLeast"/>
        <w:ind w:right="-426"/>
        <w:rPr>
          <w:rFonts w:cs="Lucida Sans Unicode"/>
          <w:lang w:eastAsia="ar-SA"/>
        </w:rPr>
      </w:pPr>
      <w:r w:rsidRPr="002778BF">
        <w:rPr>
          <w:rFonts w:cs="Lucida Sans Unicode"/>
          <w:lang w:eastAsia="ar-SA"/>
        </w:rPr>
        <w:t>ASA-preparat utsätts 7-10 dagar före ingreppet.</w:t>
      </w:r>
    </w:p>
    <w:p w14:paraId="5468C696" w14:textId="77777777" w:rsidR="002778BF" w:rsidRPr="002778BF" w:rsidRDefault="002778BF" w:rsidP="002778BF">
      <w:pPr>
        <w:numPr>
          <w:ilvl w:val="0"/>
          <w:numId w:val="23"/>
        </w:numPr>
        <w:suppressAutoHyphens/>
        <w:spacing w:after="0" w:line="20" w:lineRule="atLeast"/>
        <w:ind w:right="-426"/>
        <w:rPr>
          <w:rFonts w:cs="Lucida Sans Unicode"/>
          <w:lang w:eastAsia="ar-SA"/>
        </w:rPr>
      </w:pPr>
      <w:r w:rsidRPr="002778BF">
        <w:rPr>
          <w:rFonts w:cs="Lucida Sans Unicode"/>
          <w:lang w:eastAsia="ar-SA"/>
        </w:rPr>
        <w:t>Övriga läkemedel tas som vanligt på operationsdagens morgon med undantag av diuretika.</w:t>
      </w:r>
    </w:p>
    <w:p w14:paraId="529744E1" w14:textId="77777777" w:rsidR="002778BF" w:rsidRPr="002778BF" w:rsidRDefault="002778BF" w:rsidP="002778BF">
      <w:pPr>
        <w:suppressAutoHyphens/>
        <w:spacing w:after="0" w:line="20" w:lineRule="atLeast"/>
        <w:ind w:left="0" w:right="-426"/>
        <w:rPr>
          <w:rFonts w:cs="Lucida Sans Unicode"/>
          <w:lang w:eastAsia="ar-SA"/>
        </w:rPr>
      </w:pPr>
    </w:p>
    <w:p w14:paraId="103A4428" w14:textId="77777777" w:rsidR="002778BF" w:rsidRPr="002778BF" w:rsidRDefault="002778BF" w:rsidP="002778BF">
      <w:pPr>
        <w:suppressAutoHyphens/>
        <w:spacing w:after="0" w:line="20" w:lineRule="atLeast"/>
        <w:ind w:left="0" w:right="-426"/>
        <w:rPr>
          <w:rFonts w:cs="Lucida Sans Unicode"/>
          <w:lang w:eastAsia="ar-SA"/>
        </w:rPr>
      </w:pPr>
      <w:r w:rsidRPr="002778BF">
        <w:rPr>
          <w:rFonts w:cs="Lucida Sans Unicode"/>
          <w:lang w:eastAsia="ar-SA"/>
        </w:rPr>
        <w:t>Operationsanmälan görs alltså på en egen blankett för dagkirurgi. I patientens journal läggs av sekreterare en egen narkoskurveblankett i A3-format för dagkirurgipatienter.</w:t>
      </w:r>
    </w:p>
    <w:p w14:paraId="265572E6" w14:textId="77777777" w:rsidR="002778BF" w:rsidRPr="002778BF" w:rsidRDefault="002778BF" w:rsidP="002778BF">
      <w:pPr>
        <w:tabs>
          <w:tab w:val="left" w:pos="2880"/>
          <w:tab w:val="left" w:pos="5220"/>
          <w:tab w:val="left" w:pos="7740"/>
          <w:tab w:val="left" w:pos="9720"/>
        </w:tabs>
        <w:spacing w:after="160" w:line="259" w:lineRule="auto"/>
        <w:ind w:left="0" w:right="0"/>
        <w:contextualSpacing/>
        <w:rPr>
          <w:rFonts w:ascii="Calibri" w:eastAsia="Calibri" w:hAnsi="Calibri"/>
          <w:sz w:val="22"/>
          <w:szCs w:val="22"/>
          <w:lang w:eastAsia="en-US"/>
        </w:rPr>
      </w:pPr>
    </w:p>
    <w:p w14:paraId="37259628" w14:textId="77777777" w:rsidR="002778BF" w:rsidRPr="002778BF" w:rsidRDefault="002778BF" w:rsidP="002778BF">
      <w:pPr>
        <w:keepNext/>
        <w:spacing w:before="240" w:after="60" w:line="240" w:lineRule="auto"/>
        <w:ind w:left="0" w:right="1161"/>
        <w:outlineLvl w:val="1"/>
        <w:rPr>
          <w:rFonts w:ascii="Arial" w:hAnsi="Arial" w:cs="Arial"/>
        </w:rPr>
      </w:pPr>
    </w:p>
    <w:bookmarkEnd w:id="0"/>
    <w:p w14:paraId="76B9F95B" w14:textId="24513497" w:rsidR="00536A5A" w:rsidRPr="00536A5A" w:rsidRDefault="00536A5A" w:rsidP="00536A5A">
      <w:pPr>
        <w:spacing w:after="0" w:line="240" w:lineRule="auto"/>
        <w:ind w:left="0" w:right="0"/>
      </w:pPr>
    </w:p>
    <w:sectPr w:rsidR="00536A5A" w:rsidRPr="00536A5A" w:rsidSect="002778B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1E0218"/>
    <w:multiLevelType w:val="hybridMultilevel"/>
    <w:tmpl w:val="E99CC5FE"/>
    <w:lvl w:ilvl="0" w:tplc="FFFFFFFF">
      <w:start w:val="3"/>
      <w:numFmt w:val="bullet"/>
      <w:lvlText w:val=""/>
      <w:lvlJc w:val="left"/>
      <w:pPr>
        <w:tabs>
          <w:tab w:val="num" w:pos="720"/>
        </w:tabs>
        <w:ind w:left="720" w:hanging="360"/>
      </w:pPr>
      <w:rPr>
        <w:rFonts w:ascii="Symbol" w:eastAsia="Times New Roman" w:hAnsi="Symbol" w:cs="Lucida Sans Unicode"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420C22"/>
    <w:multiLevelType w:val="hybridMultilevel"/>
    <w:tmpl w:val="374E286E"/>
    <w:lvl w:ilvl="0" w:tplc="FFFFFFFF">
      <w:start w:val="3"/>
      <w:numFmt w:val="bullet"/>
      <w:lvlText w:val=""/>
      <w:lvlJc w:val="left"/>
      <w:pPr>
        <w:tabs>
          <w:tab w:val="num" w:pos="720"/>
        </w:tabs>
        <w:ind w:left="720" w:hanging="360"/>
      </w:pPr>
      <w:rPr>
        <w:rFonts w:ascii="Symbol" w:eastAsia="Times New Roman" w:hAnsi="Symbol" w:cs="Lucida Sans Unicode"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38D2B64"/>
    <w:multiLevelType w:val="hybridMultilevel"/>
    <w:tmpl w:val="CD7459B0"/>
    <w:lvl w:ilvl="0" w:tplc="FFFFFFFF">
      <w:start w:val="3"/>
      <w:numFmt w:val="bullet"/>
      <w:lvlText w:val=""/>
      <w:lvlJc w:val="left"/>
      <w:pPr>
        <w:tabs>
          <w:tab w:val="num" w:pos="720"/>
        </w:tabs>
        <w:ind w:left="720" w:hanging="360"/>
      </w:pPr>
      <w:rPr>
        <w:rFonts w:ascii="Symbol" w:eastAsia="Times New Roman" w:hAnsi="Symbol" w:cs="Lucida Sans Unicode"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157F61"/>
    <w:multiLevelType w:val="hybridMultilevel"/>
    <w:tmpl w:val="DF429A04"/>
    <w:lvl w:ilvl="0" w:tplc="FFFFFFFF">
      <w:start w:val="3"/>
      <w:numFmt w:val="bullet"/>
      <w:lvlText w:val=""/>
      <w:lvlJc w:val="left"/>
      <w:pPr>
        <w:tabs>
          <w:tab w:val="num" w:pos="720"/>
        </w:tabs>
        <w:ind w:left="720" w:hanging="360"/>
      </w:pPr>
      <w:rPr>
        <w:rFonts w:ascii="Symbol" w:eastAsia="Times New Roman" w:hAnsi="Symbol" w:cs="Lucida Sans Unicode"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28339035">
    <w:abstractNumId w:val="21"/>
  </w:num>
  <w:num w:numId="2" w16cid:durableId="444890302">
    <w:abstractNumId w:val="18"/>
  </w:num>
  <w:num w:numId="3" w16cid:durableId="1853183858">
    <w:abstractNumId w:val="0"/>
  </w:num>
  <w:num w:numId="4" w16cid:durableId="1194612978">
    <w:abstractNumId w:val="9"/>
  </w:num>
  <w:num w:numId="5" w16cid:durableId="1413241688">
    <w:abstractNumId w:val="19"/>
  </w:num>
  <w:num w:numId="6" w16cid:durableId="39982574">
    <w:abstractNumId w:val="2"/>
  </w:num>
  <w:num w:numId="7" w16cid:durableId="802624886">
    <w:abstractNumId w:val="14"/>
  </w:num>
  <w:num w:numId="8" w16cid:durableId="980157465">
    <w:abstractNumId w:val="11"/>
  </w:num>
  <w:num w:numId="9" w16cid:durableId="617837329">
    <w:abstractNumId w:val="1"/>
  </w:num>
  <w:num w:numId="10" w16cid:durableId="1257404637">
    <w:abstractNumId w:val="1"/>
  </w:num>
  <w:num w:numId="11" w16cid:durableId="583104148">
    <w:abstractNumId w:val="3"/>
  </w:num>
  <w:num w:numId="12" w16cid:durableId="6761406">
    <w:abstractNumId w:val="6"/>
  </w:num>
  <w:num w:numId="13" w16cid:durableId="341275999">
    <w:abstractNumId w:val="17"/>
  </w:num>
  <w:num w:numId="14" w16cid:durableId="1364747613">
    <w:abstractNumId w:val="12"/>
  </w:num>
  <w:num w:numId="15" w16cid:durableId="1746954748">
    <w:abstractNumId w:val="10"/>
  </w:num>
  <w:num w:numId="16" w16cid:durableId="1181092971">
    <w:abstractNumId w:val="16"/>
  </w:num>
  <w:num w:numId="17" w16cid:durableId="74592526">
    <w:abstractNumId w:val="8"/>
  </w:num>
  <w:num w:numId="18" w16cid:durableId="700252822">
    <w:abstractNumId w:val="13"/>
  </w:num>
  <w:num w:numId="19" w16cid:durableId="1687321602">
    <w:abstractNumId w:val="20"/>
  </w:num>
  <w:num w:numId="20" w16cid:durableId="988897257">
    <w:abstractNumId w:val="4"/>
    <w:lvlOverride w:ilvl="0"/>
    <w:lvlOverride w:ilvl="1"/>
    <w:lvlOverride w:ilvl="2"/>
    <w:lvlOverride w:ilvl="3"/>
    <w:lvlOverride w:ilvl="4"/>
    <w:lvlOverride w:ilvl="5"/>
    <w:lvlOverride w:ilvl="6"/>
    <w:lvlOverride w:ilvl="7"/>
    <w:lvlOverride w:ilvl="8"/>
  </w:num>
  <w:num w:numId="21" w16cid:durableId="1218083529">
    <w:abstractNumId w:val="5"/>
    <w:lvlOverride w:ilvl="0"/>
    <w:lvlOverride w:ilvl="1"/>
    <w:lvlOverride w:ilvl="2"/>
    <w:lvlOverride w:ilvl="3"/>
    <w:lvlOverride w:ilvl="4"/>
    <w:lvlOverride w:ilvl="5"/>
    <w:lvlOverride w:ilvl="6"/>
    <w:lvlOverride w:ilvl="7"/>
    <w:lvlOverride w:ilvl="8"/>
  </w:num>
  <w:num w:numId="22" w16cid:durableId="1389303007">
    <w:abstractNumId w:val="15"/>
    <w:lvlOverride w:ilvl="0"/>
    <w:lvlOverride w:ilvl="1"/>
    <w:lvlOverride w:ilvl="2"/>
    <w:lvlOverride w:ilvl="3"/>
    <w:lvlOverride w:ilvl="4"/>
    <w:lvlOverride w:ilvl="5"/>
    <w:lvlOverride w:ilvl="6"/>
    <w:lvlOverride w:ilvl="7"/>
    <w:lvlOverride w:ilvl="8"/>
  </w:num>
  <w:num w:numId="23" w16cid:durableId="1577861708">
    <w:abstractNumId w:val="7"/>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78B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2</Pages>
  <Words>373</Words>
  <Characters>1983</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2352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Dagkirurgiska patienter på ögonkliniken</dc:title>
  <dc:subject/>
  <dc:creator>patrik.jens.johansson@vgregion.se</dc:creator>
  <keywords/>
  <lastModifiedBy>TK.SpStyMigProd</lastModifiedBy>
  <revision>2</revision>
  <lastPrinted>2016-03-31T10:56:00.0000000Z</lastPrinted>
  <dcterms:created xsi:type="dcterms:W3CDTF">2022-05-12T03:37:00.0000000Z</dcterms:created>
  <dcterms:modified xsi:type="dcterms:W3CDTF">2022-05-12T03:37:00.0000000Z</dcterms:modified>
</coreProperties>
</file>