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9804BE" w14:textId="77777777" w:rsidR="00BA0513" w:rsidRDefault="00BA0513" w:rsidP="00F35B05">
      <w:pPr>
        <w:pStyle w:val="Heading2"/>
        <w:sectPr w:rsidR="00BA0513" w:rsidSect="00BA051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9907D21" w14:textId="77777777" w:rsidR="00BA0513" w:rsidRPr="00BA0513" w:rsidRDefault="00BA0513" w:rsidP="00BA0513">
      <w:pPr>
        <w:spacing w:after="0" w:line="240" w:lineRule="auto"/>
        <w:ind w:left="0" w:right="0"/>
        <w:rPr>
          <w:szCs w:val="20"/>
        </w:rPr>
      </w:pPr>
    </w:p>
    <w:p w14:paraId="471D3F65" w14:textId="77777777" w:rsidR="00BA0513" w:rsidRPr="00BA0513" w:rsidRDefault="00BA0513" w:rsidP="00BA0513">
      <w:pPr>
        <w:spacing w:after="0" w:line="240" w:lineRule="auto"/>
        <w:ind w:left="0" w:right="0"/>
        <w:rPr>
          <w:szCs w:val="20"/>
        </w:rPr>
      </w:pPr>
    </w:p>
    <w:p w14:paraId="4815D3EB" w14:textId="77777777" w:rsidR="00BA0513" w:rsidRPr="00BA0513" w:rsidRDefault="00BA0513" w:rsidP="00BA0513">
      <w:pPr>
        <w:tabs>
          <w:tab w:val="left" w:pos="4590"/>
        </w:tabs>
        <w:spacing w:after="0" w:line="240" w:lineRule="auto"/>
        <w:ind w:left="0" w:right="0"/>
        <w:rPr>
          <w:szCs w:val="20"/>
        </w:rPr>
      </w:pPr>
      <w:r w:rsidRPr="00BA0513">
        <w:rPr>
          <w:szCs w:val="20"/>
        </w:rPr>
        <w:tab/>
      </w:r>
    </w:p>
    <w:p w14:paraId="086FAA21" w14:textId="207B6E46" w:rsidR="00BA0513" w:rsidRPr="00BA0513" w:rsidRDefault="00BA0513" w:rsidP="00BA0513">
      <w:pPr>
        <w:spacing w:after="0" w:line="240" w:lineRule="auto"/>
        <w:ind w:left="0" w:right="0"/>
        <w:rPr>
          <w:szCs w:val="20"/>
        </w:rPr>
      </w:pPr>
      <w:r w:rsidRPr="00BA0513">
        <w:rPr>
          <w:noProof/>
          <w:szCs w:val="20"/>
        </w:rPr>
        <mc:AlternateContent>
          <mc:Choice Requires="wps">
            <w:drawing>
              <wp:anchor distT="0" distB="0" distL="114300" distR="114300" simplePos="0" relativeHeight="251659264" behindDoc="0" locked="0" layoutInCell="1" allowOverlap="1" wp14:anchorId="62F61810" wp14:editId="79E6A601">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060B6F" w14:textId="77777777" w:rsidR="00BA0513" w:rsidRPr="003D37FD" w:rsidRDefault="00BA0513" w:rsidP="00BA051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20406</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a="http://schemas.openxmlformats.org/drawingml/2006/main" xmlns:a14="http://schemas.microsoft.com/office/drawing/2010/main" xmlns:arto="http://schemas.microsoft.com/office/word/2006/arto">
            <w:pict w14:anchorId="29EC6967">
              <v:shapetype id="_x0000_t202" coordsize="21600,21600" o:spt="202" path="m,l,21600r21600,l21600,xe" w14:anchorId="62F61810">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BA0513" w:rsidP="00BA0513" w:rsidRDefault="00BA0513" w14:paraId="12D94193"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20406</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BA0513" w:rsidRPr="00BA0513" w14:paraId="732049D3" w14:textId="77777777" w:rsidTr="000B02A2">
        <w:trPr>
          <w:cantSplit/>
          <w:trHeight w:val="570"/>
        </w:trPr>
        <w:tc>
          <w:tcPr>
            <w:tcW w:w="9039" w:type="dxa"/>
            <w:tcBorders>
              <w:bottom w:val="single" w:sz="8" w:space="0" w:color="auto"/>
            </w:tcBorders>
            <w:tcMar>
              <w:left w:w="0" w:type="dxa"/>
              <w:right w:w="0" w:type="dxa"/>
            </w:tcMar>
            <w:vAlign w:val="bottom"/>
          </w:tcPr>
          <w:p w14:paraId="3EDE599A" w14:textId="77777777" w:rsidR="00BA0513" w:rsidRPr="00BA0513" w:rsidRDefault="00BA0513" w:rsidP="00BA0513">
            <w:pPr>
              <w:tabs>
                <w:tab w:val="left" w:pos="3686"/>
                <w:tab w:val="left" w:pos="7088"/>
              </w:tabs>
              <w:spacing w:before="60" w:after="0" w:line="240" w:lineRule="auto"/>
              <w:ind w:left="0" w:right="0"/>
              <w:rPr>
                <w:rFonts w:ascii="Arial" w:hAnsi="Arial" w:cs="Arial"/>
                <w:b/>
                <w:bCs/>
                <w:noProof/>
                <w:sz w:val="32"/>
                <w:szCs w:val="20"/>
              </w:rPr>
            </w:pPr>
            <w:bookmarkStart w:id="1" w:name="_1314629194"/>
            <w:bookmarkStart w:id="2" w:name="Rubrik"/>
            <w:bookmarkEnd w:id="1"/>
            <w:bookmarkEnd w:id="2"/>
            <w:r w:rsidRPr="00BA0513">
              <w:rPr>
                <w:rFonts w:ascii="Arial" w:hAnsi="Arial" w:cs="Arial"/>
                <w:b/>
                <w:bCs/>
                <w:noProof/>
                <w:sz w:val="32"/>
                <w:szCs w:val="20"/>
              </w:rPr>
              <w:t>Cytostatikahantering ögonkliniken Uddevalla</w:t>
            </w:r>
          </w:p>
        </w:tc>
      </w:tr>
    </w:tbl>
    <w:p w14:paraId="38BD1E89" w14:textId="77777777" w:rsidR="00BA0513" w:rsidRPr="00BA0513" w:rsidRDefault="00BA0513" w:rsidP="00BA0513">
      <w:pPr>
        <w:spacing w:after="0" w:line="240" w:lineRule="auto"/>
        <w:ind w:left="0" w:right="0"/>
        <w:rPr>
          <w:szCs w:val="20"/>
        </w:rPr>
      </w:pPr>
    </w:p>
    <w:p w14:paraId="4A49436A" w14:textId="02ED4BE9" w:rsidR="00BA0513" w:rsidRPr="00BA0513" w:rsidRDefault="00BA0513" w:rsidP="00BA0513">
      <w:pPr>
        <w:spacing w:after="0" w:line="240" w:lineRule="auto"/>
        <w:ind w:left="0" w:right="0"/>
        <w:rPr>
          <w:szCs w:val="20"/>
        </w:rPr>
      </w:pPr>
      <w:r w:rsidRPr="00BA0513">
        <w:rPr>
          <w:rFonts w:ascii="Arial" w:hAnsi="Arial" w:cs="Arial"/>
          <w:b/>
          <w:bCs/>
          <w:sz w:val="26"/>
          <w:szCs w:val="26"/>
        </w:rPr>
        <w:t>Reviderat i denna version</w:t>
      </w:r>
      <w:r w:rsidRPr="00BA0513">
        <w:rPr>
          <w:rFonts w:ascii="Arial" w:hAnsi="Arial" w:cs="Arial"/>
          <w:b/>
          <w:bCs/>
          <w:sz w:val="26"/>
          <w:szCs w:val="26"/>
        </w:rPr>
        <w:br/>
      </w:r>
      <w:r w:rsidR="0001258C">
        <w:rPr>
          <w:szCs w:val="20"/>
        </w:rPr>
        <w:t>Länk till Cytostatikahantering NU-sjukvården är uppdaterad.</w:t>
      </w:r>
    </w:p>
    <w:p w14:paraId="77AC0495" w14:textId="77777777" w:rsidR="00BA0513" w:rsidRPr="00BA0513" w:rsidRDefault="00BA0513" w:rsidP="00BA0513">
      <w:pPr>
        <w:keepNext/>
        <w:spacing w:before="240" w:after="60" w:line="240" w:lineRule="auto"/>
        <w:ind w:left="0" w:right="1161"/>
        <w:outlineLvl w:val="1"/>
        <w:rPr>
          <w:rFonts w:ascii="Arial" w:hAnsi="Arial" w:cs="Arial"/>
          <w:b/>
          <w:bCs/>
          <w:iCs/>
          <w:sz w:val="26"/>
          <w:szCs w:val="28"/>
        </w:rPr>
      </w:pPr>
      <w:r w:rsidRPr="00BA0513">
        <w:rPr>
          <w:rFonts w:ascii="Arial" w:hAnsi="Arial" w:cs="Arial"/>
          <w:b/>
          <w:bCs/>
          <w:iCs/>
          <w:sz w:val="26"/>
          <w:szCs w:val="28"/>
        </w:rPr>
        <w:t>Sammanfattning/syfte</w:t>
      </w:r>
    </w:p>
    <w:p w14:paraId="1D38C87C" w14:textId="77777777" w:rsidR="00BA0513" w:rsidRPr="00BA0513" w:rsidRDefault="00BA0513" w:rsidP="00BA0513">
      <w:pPr>
        <w:spacing w:after="0" w:line="240" w:lineRule="auto"/>
        <w:ind w:left="0" w:right="0"/>
        <w:rPr>
          <w:szCs w:val="20"/>
        </w:rPr>
      </w:pPr>
    </w:p>
    <w:p w14:paraId="266FF65E"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Detta är en lokal rutin där vi tagit ut det viktigaste från NU-sjukvårdens rutin Cytostatikahantering. Cytostatikahantering NU-sjukvården är en skyddsinstruktion som är ett komplement AFS 2005:05. Vilken ska finnas lätt tillgänglig på alla enheter som använder läkemedel med bestående toxisk effekt, som ett stöd i att säkerställa en säker arbetsmiljö för medarbetarna.</w:t>
      </w:r>
    </w:p>
    <w:p w14:paraId="304B4C44" w14:textId="6A69DDDD" w:rsidR="00BA0513" w:rsidRPr="00BA0513" w:rsidRDefault="00BA0513" w:rsidP="4A2BD399">
      <w:pPr>
        <w:spacing w:after="160" w:line="259" w:lineRule="auto"/>
        <w:ind w:left="0" w:right="0"/>
        <w:rPr>
          <w:rFonts w:ascii="Calibri" w:eastAsia="Calibri" w:hAnsi="Calibri"/>
          <w:color w:val="0563C1"/>
          <w:sz w:val="22"/>
          <w:szCs w:val="22"/>
          <w:u w:val="single"/>
          <w:lang w:eastAsia="en-US"/>
        </w:rPr>
      </w:pPr>
      <w:r w:rsidRPr="7D5C92AC">
        <w:rPr>
          <w:rFonts w:eastAsia="Calibri"/>
          <w:lang w:eastAsia="en-US"/>
        </w:rPr>
        <w:t xml:space="preserve">Länk till Cytostatikahantering NU-sjukvården: </w:t>
      </w:r>
      <w:r>
        <w:br/>
      </w:r>
      <w:hyperlink r:id="rId17">
        <w:r w:rsidR="616EB00C" w:rsidRPr="7D5C92AC">
          <w:rPr>
            <w:rStyle w:val="Hyperlink"/>
            <w:rFonts w:eastAsia="Calibri"/>
            <w:lang w:eastAsia="en-US"/>
          </w:rPr>
          <w:t>https://mellanarkiv-offentlig.vgregion.se/alfresco/s/archive/stream/public/v1/source/available/SOFIA/NU10092-2087047004-30/SURROGATE/Cytostatikahantering%20NU-sjukv%c3%a5rden.pdf</w:t>
        </w:r>
      </w:hyperlink>
    </w:p>
    <w:p w14:paraId="53B9978E" w14:textId="77777777" w:rsidR="00BA0513" w:rsidRPr="00BA0513" w:rsidRDefault="00BA0513" w:rsidP="00BA0513">
      <w:pPr>
        <w:spacing w:after="160" w:line="259" w:lineRule="auto"/>
        <w:ind w:left="0" w:right="0"/>
        <w:rPr>
          <w:rFonts w:ascii="Calibri" w:eastAsia="Calibri" w:hAnsi="Calibri"/>
          <w:vanish/>
          <w:sz w:val="22"/>
          <w:szCs w:val="22"/>
          <w:lang w:eastAsia="en-US"/>
        </w:rPr>
      </w:pPr>
      <w:r w:rsidRPr="00BA0513">
        <w:rPr>
          <w:rFonts w:ascii="Calibri" w:eastAsia="Calibri" w:hAnsi="Calibri"/>
          <w:sz w:val="22"/>
          <w:szCs w:val="22"/>
          <w:lang w:eastAsia="en-US"/>
        </w:rPr>
        <w:t xml:space="preserve">Länk till AFS 2005:05: </w:t>
      </w:r>
      <w:hyperlink r:id="rId18" w:history="1">
        <w:r w:rsidRPr="00BA0513">
          <w:rPr>
            <w:rFonts w:ascii="Calibri" w:eastAsia="Calibri" w:hAnsi="Calibri"/>
            <w:color w:val="0563C1"/>
            <w:sz w:val="22"/>
            <w:szCs w:val="22"/>
            <w:u w:val="single"/>
            <w:lang w:eastAsia="en-US"/>
          </w:rPr>
          <w:t>https://www.av.se/arbetsmiljoarbete-och-inspektioner/publikationer/foreskrifter/cytostatika-och-andra-lakemedel-med-bestaende-toxisk-effekt-afs-20055-foreskrifter/</w:t>
        </w:r>
      </w:hyperlink>
    </w:p>
    <w:p w14:paraId="743F34E0" w14:textId="06606E61" w:rsidR="00BA0513" w:rsidRPr="00BA0513" w:rsidRDefault="00BA0513" w:rsidP="7D5C92AC">
      <w:pPr>
        <w:keepNext/>
        <w:keepLines/>
        <w:spacing w:before="40" w:after="160" w:line="259" w:lineRule="auto"/>
        <w:ind w:left="0" w:right="0"/>
        <w:rPr>
          <w:rFonts w:ascii="Arial" w:hAnsi="Arial" w:cs="Arial"/>
          <w:color w:val="2F5496"/>
          <w:sz w:val="26"/>
          <w:szCs w:val="26"/>
          <w:lang w:eastAsia="en-US"/>
        </w:rPr>
      </w:pPr>
      <w:r w:rsidRPr="7D5C92AC">
        <w:rPr>
          <w:rFonts w:ascii="Calibri" w:eastAsia="Calibri" w:hAnsi="Calibri"/>
          <w:sz w:val="22"/>
          <w:szCs w:val="22"/>
          <w:lang w:eastAsia="en-US"/>
        </w:rPr>
        <w:t xml:space="preserve"> </w:t>
      </w:r>
      <w:r w:rsidRPr="7D5C92AC">
        <w:rPr>
          <w:rFonts w:ascii="Arial" w:hAnsi="Arial" w:cs="Arial"/>
          <w:color w:val="2F5496"/>
          <w:sz w:val="26"/>
          <w:szCs w:val="26"/>
          <w:lang w:eastAsia="en-US"/>
        </w:rPr>
        <w:t xml:space="preserve">Hälsorisker </w:t>
      </w:r>
    </w:p>
    <w:p w14:paraId="37DC6BC3"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Arbete med cytostatika innebär en potentiell arbetsmiljörisk. Det är av största vikt att personal som arbetar med cytostatika följer anvisningar i detta dokument för att på bästa vis undvika hälsorisker.</w:t>
      </w:r>
    </w:p>
    <w:p w14:paraId="1E1EF162" w14:textId="77777777" w:rsidR="00BA0513" w:rsidRPr="00BA0513" w:rsidRDefault="00BA0513" w:rsidP="00BA0513">
      <w:pPr>
        <w:keepNext/>
        <w:keepLines/>
        <w:spacing w:before="40" w:after="0" w:line="259" w:lineRule="auto"/>
        <w:ind w:left="0" w:right="0"/>
        <w:outlineLvl w:val="2"/>
        <w:rPr>
          <w:rFonts w:ascii="Arial" w:hAnsi="Arial" w:cs="Arial"/>
          <w:color w:val="1F3763"/>
          <w:lang w:eastAsia="en-US"/>
        </w:rPr>
      </w:pPr>
      <w:r w:rsidRPr="00BA0513">
        <w:rPr>
          <w:rFonts w:ascii="Arial" w:hAnsi="Arial" w:cs="Arial"/>
          <w:color w:val="2F5496"/>
          <w:sz w:val="26"/>
          <w:szCs w:val="26"/>
          <w:lang w:eastAsia="en-US"/>
        </w:rPr>
        <w:t>Cytostatika vid graviditet och amning</w:t>
      </w:r>
      <w:r w:rsidRPr="00BA0513">
        <w:rPr>
          <w:rFonts w:ascii="Arial" w:hAnsi="Arial" w:cs="Arial"/>
          <w:color w:val="1F3763"/>
          <w:lang w:eastAsia="en-US"/>
        </w:rPr>
        <w:t xml:space="preserve"> </w:t>
      </w:r>
    </w:p>
    <w:p w14:paraId="241EF267"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Av föreskriften AFS2005:5 framgår att cytostatika troligen kan påverka fostret under graviditet samt barnet under amningsperioden. Kvinnor och män som planerar graviditet, anställd som är gravid eller ammar har rätt att avstå arbete med cytostatika. Om de önskar ska de beredas möjlighet till andra arbetsuppgifter.</w:t>
      </w:r>
    </w:p>
    <w:p w14:paraId="52461CED" w14:textId="77777777" w:rsidR="00BA0513" w:rsidRPr="00BA0513" w:rsidRDefault="00BA0513" w:rsidP="00BA0513">
      <w:pPr>
        <w:keepNext/>
        <w:keepLines/>
        <w:spacing w:before="40" w:after="0" w:line="259" w:lineRule="auto"/>
        <w:ind w:left="0" w:right="0"/>
        <w:outlineLvl w:val="1"/>
        <w:rPr>
          <w:rFonts w:ascii="Arial" w:hAnsi="Arial" w:cs="Arial"/>
          <w:color w:val="2F5496"/>
          <w:sz w:val="26"/>
          <w:szCs w:val="26"/>
          <w:lang w:eastAsia="en-US"/>
        </w:rPr>
      </w:pPr>
      <w:r w:rsidRPr="00BA0513">
        <w:rPr>
          <w:rFonts w:ascii="Arial" w:hAnsi="Arial" w:cs="Arial"/>
          <w:color w:val="2F5496"/>
          <w:sz w:val="26"/>
          <w:szCs w:val="26"/>
          <w:lang w:eastAsia="en-US"/>
        </w:rPr>
        <w:t xml:space="preserve">Cytostatika på ögonkliniken  </w:t>
      </w:r>
    </w:p>
    <w:p w14:paraId="66D0A32F"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Ögonkliniken använder sig av ett fåtal läkemedel som klassas som Cytostatika, ATCkod L01 Fluorouracil och Mitomycin.</w:t>
      </w:r>
    </w:p>
    <w:p w14:paraId="6D114246" w14:textId="77777777" w:rsidR="00BA0513" w:rsidRPr="00BA0513" w:rsidRDefault="00BA0513" w:rsidP="00BA0513">
      <w:pPr>
        <w:spacing w:after="160" w:line="259" w:lineRule="auto"/>
        <w:ind w:left="0" w:right="0"/>
        <w:rPr>
          <w:rFonts w:eastAsia="Calibri"/>
          <w:color w:val="FF0000"/>
          <w:lang w:eastAsia="en-US"/>
        </w:rPr>
      </w:pPr>
      <w:r w:rsidRPr="00BA0513">
        <w:rPr>
          <w:rFonts w:eastAsia="Calibri"/>
          <w:lang w:eastAsia="en-US"/>
        </w:rPr>
        <w:t xml:space="preserve">Dessa läkemedel tillreds inte på kliniken utan levereras från APL som färdigblandad lösning. </w:t>
      </w:r>
    </w:p>
    <w:p w14:paraId="4A286F77" w14:textId="77777777" w:rsidR="00BA0513" w:rsidRPr="00BA0513" w:rsidRDefault="00BA0513" w:rsidP="00BA0513">
      <w:pPr>
        <w:spacing w:after="160" w:line="259" w:lineRule="auto"/>
        <w:ind w:left="0" w:right="0"/>
        <w:rPr>
          <w:rFonts w:ascii="Calibri" w:eastAsia="Calibri" w:hAnsi="Calibri"/>
          <w:b/>
          <w:sz w:val="22"/>
          <w:szCs w:val="22"/>
          <w:lang w:eastAsia="en-US"/>
        </w:rPr>
      </w:pPr>
    </w:p>
    <w:p w14:paraId="0C4901C6" w14:textId="77777777" w:rsidR="00BA0513" w:rsidRPr="00BA0513" w:rsidRDefault="00BA0513" w:rsidP="00BA0513">
      <w:pPr>
        <w:spacing w:after="160" w:line="259" w:lineRule="auto"/>
        <w:ind w:left="0" w:right="0"/>
        <w:rPr>
          <w:rFonts w:ascii="Calibri" w:eastAsia="Calibri" w:hAnsi="Calibri"/>
          <w:b/>
          <w:sz w:val="22"/>
          <w:szCs w:val="22"/>
          <w:lang w:eastAsia="en-US"/>
        </w:rPr>
      </w:pPr>
    </w:p>
    <w:p w14:paraId="67D5BEBA" w14:textId="77777777" w:rsidR="00BA0513" w:rsidRPr="00BA0513" w:rsidRDefault="00BA0513" w:rsidP="00BA0513">
      <w:pPr>
        <w:spacing w:after="160" w:line="259" w:lineRule="auto"/>
        <w:ind w:left="0" w:right="0"/>
        <w:rPr>
          <w:rFonts w:eastAsia="Calibri"/>
          <w:b/>
          <w:lang w:eastAsia="en-US"/>
        </w:rPr>
      </w:pPr>
      <w:r w:rsidRPr="00BA0513">
        <w:rPr>
          <w:rFonts w:eastAsia="Calibri"/>
          <w:b/>
          <w:lang w:eastAsia="en-US"/>
        </w:rPr>
        <w:t>Kan hämtas av undersköterska men ska sen överlämnas till sjuksköterska för kontroll, se nedan.</w:t>
      </w:r>
    </w:p>
    <w:p w14:paraId="0E02CF73" w14:textId="77777777" w:rsidR="00BA0513" w:rsidRPr="00BA0513" w:rsidRDefault="00BA0513" w:rsidP="00BA0513">
      <w:pPr>
        <w:keepNext/>
        <w:keepLines/>
        <w:spacing w:before="40" w:after="0" w:line="259" w:lineRule="auto"/>
        <w:ind w:left="0" w:right="0"/>
        <w:outlineLvl w:val="1"/>
        <w:rPr>
          <w:rFonts w:ascii="Arial" w:hAnsi="Arial" w:cs="Arial"/>
          <w:color w:val="2F5496"/>
          <w:sz w:val="26"/>
          <w:szCs w:val="26"/>
          <w:lang w:eastAsia="en-US"/>
        </w:rPr>
      </w:pPr>
      <w:r w:rsidRPr="00BA0513">
        <w:rPr>
          <w:rFonts w:ascii="Arial" w:hAnsi="Arial" w:cs="Arial"/>
          <w:color w:val="2F5496"/>
          <w:sz w:val="26"/>
          <w:szCs w:val="26"/>
          <w:lang w:eastAsia="en-US"/>
        </w:rPr>
        <w:t xml:space="preserve">Kontroll vid mottagande av cytostatika-leverans </w:t>
      </w:r>
    </w:p>
    <w:p w14:paraId="1CDD1525" w14:textId="77777777" w:rsidR="00BA0513" w:rsidRPr="00BA0513" w:rsidRDefault="00BA0513" w:rsidP="00BA0513">
      <w:pPr>
        <w:numPr>
          <w:ilvl w:val="0"/>
          <w:numId w:val="20"/>
        </w:numPr>
        <w:spacing w:after="160" w:line="259" w:lineRule="auto"/>
        <w:ind w:right="0"/>
        <w:contextualSpacing/>
        <w:rPr>
          <w:rFonts w:eastAsia="Calibri"/>
          <w:lang w:eastAsia="en-US"/>
        </w:rPr>
      </w:pPr>
      <w:r w:rsidRPr="00BA0513">
        <w:rPr>
          <w:rFonts w:eastAsia="Calibri"/>
          <w:lang w:eastAsia="en-US"/>
        </w:rPr>
        <w:t>Kontrollera adressetikett på kolli</w:t>
      </w:r>
    </w:p>
    <w:p w14:paraId="6880DFEA" w14:textId="77777777" w:rsidR="00BA0513" w:rsidRPr="00BA0513" w:rsidRDefault="00BA0513" w:rsidP="00BA0513">
      <w:pPr>
        <w:numPr>
          <w:ilvl w:val="0"/>
          <w:numId w:val="20"/>
        </w:numPr>
        <w:spacing w:after="160" w:line="259" w:lineRule="auto"/>
        <w:ind w:right="0"/>
        <w:contextualSpacing/>
        <w:rPr>
          <w:rFonts w:eastAsia="Calibri"/>
          <w:lang w:eastAsia="en-US"/>
        </w:rPr>
      </w:pPr>
      <w:r w:rsidRPr="00BA0513">
        <w:rPr>
          <w:rFonts w:eastAsia="Calibri"/>
          <w:lang w:eastAsia="en-US"/>
        </w:rPr>
        <w:t>Kontrollera mot följesedel samt beställning</w:t>
      </w:r>
    </w:p>
    <w:p w14:paraId="331B0C0B" w14:textId="77777777" w:rsidR="00BA0513" w:rsidRPr="00BA0513" w:rsidRDefault="00BA0513" w:rsidP="00BA0513">
      <w:pPr>
        <w:numPr>
          <w:ilvl w:val="0"/>
          <w:numId w:val="20"/>
        </w:numPr>
        <w:spacing w:after="160" w:line="259" w:lineRule="auto"/>
        <w:ind w:right="0"/>
        <w:contextualSpacing/>
        <w:rPr>
          <w:rFonts w:eastAsia="Calibri"/>
          <w:lang w:eastAsia="en-US"/>
        </w:rPr>
      </w:pPr>
      <w:r w:rsidRPr="00BA0513">
        <w:rPr>
          <w:rFonts w:eastAsia="Calibri"/>
          <w:lang w:eastAsia="en-US"/>
        </w:rPr>
        <w:t xml:space="preserve">Är påsen/sprutan hel och tillsluten? Finns det läckage? </w:t>
      </w:r>
    </w:p>
    <w:p w14:paraId="2FA9DB63" w14:textId="77777777" w:rsidR="00BA0513" w:rsidRPr="00BA0513" w:rsidRDefault="00BA0513" w:rsidP="00BA0513">
      <w:pPr>
        <w:numPr>
          <w:ilvl w:val="0"/>
          <w:numId w:val="20"/>
        </w:numPr>
        <w:spacing w:after="160" w:line="259" w:lineRule="auto"/>
        <w:ind w:right="0"/>
        <w:contextualSpacing/>
        <w:rPr>
          <w:rFonts w:eastAsia="Calibri"/>
          <w:lang w:eastAsia="en-US"/>
        </w:rPr>
      </w:pPr>
      <w:r w:rsidRPr="00BA0513">
        <w:rPr>
          <w:rFonts w:eastAsia="Calibri"/>
          <w:lang w:eastAsia="en-US"/>
        </w:rPr>
        <w:t xml:space="preserve">Ska förvaring ske i kylskåp eller i rumstemperatur? I skydd mot ljus?  </w:t>
      </w:r>
    </w:p>
    <w:p w14:paraId="22523331" w14:textId="77777777" w:rsidR="00BA0513" w:rsidRPr="00BA0513" w:rsidRDefault="00BA0513" w:rsidP="00BA0513">
      <w:pPr>
        <w:keepNext/>
        <w:keepLines/>
        <w:spacing w:before="40" w:after="0" w:line="259" w:lineRule="auto"/>
        <w:ind w:left="0" w:right="0"/>
        <w:outlineLvl w:val="1"/>
        <w:rPr>
          <w:rFonts w:ascii="Arial" w:hAnsi="Arial" w:cs="Arial"/>
          <w:color w:val="2F5496"/>
          <w:sz w:val="26"/>
          <w:szCs w:val="26"/>
          <w:lang w:eastAsia="en-US"/>
        </w:rPr>
      </w:pPr>
      <w:r w:rsidRPr="00BA0513">
        <w:rPr>
          <w:rFonts w:ascii="Calibri Light" w:hAnsi="Calibri Light"/>
          <w:color w:val="2F5496"/>
          <w:sz w:val="26"/>
          <w:szCs w:val="26"/>
          <w:lang w:eastAsia="en-US"/>
        </w:rPr>
        <w:br/>
      </w:r>
      <w:r w:rsidRPr="00BA0513">
        <w:rPr>
          <w:rFonts w:ascii="Arial" w:hAnsi="Arial" w:cs="Arial"/>
          <w:color w:val="2F5496"/>
          <w:sz w:val="26"/>
          <w:szCs w:val="26"/>
          <w:lang w:eastAsia="en-US"/>
        </w:rPr>
        <w:t xml:space="preserve">Hantering av apoteksberedda cytostatika </w:t>
      </w:r>
    </w:p>
    <w:p w14:paraId="4682AA8E"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 xml:space="preserve">Förvara den iordningställda dosen i minigrippåsen tills administrering sker.  </w:t>
      </w:r>
    </w:p>
    <w:p w14:paraId="1DD5D591"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Om cytostatika inte ska administreras direkt efter transport/avhämtning, måste hållbarhet och förvaring kontrolleras. Dessa uppgifter finns angivna på etiketten.</w:t>
      </w:r>
    </w:p>
    <w:p w14:paraId="2F6ED632" w14:textId="77777777" w:rsidR="00BA0513" w:rsidRPr="00BA0513" w:rsidRDefault="00BA0513" w:rsidP="00BA0513">
      <w:pPr>
        <w:keepNext/>
        <w:keepLines/>
        <w:spacing w:before="240" w:after="0" w:line="259" w:lineRule="auto"/>
        <w:ind w:left="0" w:right="0"/>
        <w:outlineLvl w:val="0"/>
        <w:rPr>
          <w:rFonts w:ascii="Arial" w:hAnsi="Arial" w:cs="Arial"/>
          <w:b/>
          <w:color w:val="2F5496"/>
          <w:sz w:val="28"/>
          <w:szCs w:val="28"/>
          <w:lang w:eastAsia="en-US"/>
        </w:rPr>
      </w:pPr>
      <w:r w:rsidRPr="00BA0513">
        <w:rPr>
          <w:rFonts w:ascii="Arial" w:hAnsi="Arial" w:cs="Arial"/>
          <w:b/>
          <w:color w:val="2F5496"/>
          <w:sz w:val="28"/>
          <w:szCs w:val="28"/>
          <w:lang w:eastAsia="en-US"/>
        </w:rPr>
        <w:t xml:space="preserve">Rutin och skyddsinstruktioner vid hantering av cytostatika </w:t>
      </w:r>
    </w:p>
    <w:p w14:paraId="4A1C10AF" w14:textId="77777777" w:rsidR="00BA0513" w:rsidRPr="00BA0513" w:rsidRDefault="00BA0513" w:rsidP="00BA0513">
      <w:pPr>
        <w:keepNext/>
        <w:keepLines/>
        <w:spacing w:before="40" w:after="0" w:line="259" w:lineRule="auto"/>
        <w:ind w:left="0" w:right="0"/>
        <w:outlineLvl w:val="1"/>
        <w:rPr>
          <w:rFonts w:ascii="Arial" w:hAnsi="Arial" w:cs="Arial"/>
          <w:color w:val="2F5496"/>
          <w:sz w:val="26"/>
          <w:szCs w:val="26"/>
          <w:lang w:eastAsia="en-US"/>
        </w:rPr>
      </w:pPr>
      <w:r w:rsidRPr="00BA0513">
        <w:rPr>
          <w:rFonts w:ascii="Arial" w:hAnsi="Arial" w:cs="Arial"/>
          <w:color w:val="2F5496"/>
          <w:sz w:val="26"/>
          <w:szCs w:val="26"/>
          <w:lang w:eastAsia="en-US"/>
        </w:rPr>
        <w:br/>
        <w:t xml:space="preserve">Personlig skyddsutrustning </w:t>
      </w:r>
    </w:p>
    <w:p w14:paraId="31B8DF38"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 xml:space="preserve">Skyddsrock och nitrilhandskar ska alltid användas vid arbete med cytostatika. Personlig skyddsutrustning som används vid arbete med cytostatika ska inte användas vid andra arbetsuppgifter.  </w:t>
      </w:r>
    </w:p>
    <w:p w14:paraId="1C58326D" w14:textId="77777777" w:rsidR="00BA0513" w:rsidRPr="00BA0513" w:rsidRDefault="00BA0513" w:rsidP="00BA0513">
      <w:pPr>
        <w:keepNext/>
        <w:keepLines/>
        <w:spacing w:before="40" w:after="0" w:line="259" w:lineRule="auto"/>
        <w:ind w:left="0" w:right="0"/>
        <w:outlineLvl w:val="1"/>
        <w:rPr>
          <w:rFonts w:ascii="Arial" w:hAnsi="Arial" w:cs="Arial"/>
          <w:color w:val="2F5496"/>
          <w:sz w:val="26"/>
          <w:szCs w:val="26"/>
          <w:lang w:eastAsia="en-US"/>
        </w:rPr>
      </w:pPr>
      <w:r w:rsidRPr="00BA0513">
        <w:rPr>
          <w:rFonts w:ascii="Arial" w:hAnsi="Arial" w:cs="Arial"/>
          <w:color w:val="1F3763"/>
          <w:lang w:eastAsia="en-US"/>
        </w:rPr>
        <w:t>Skyddsrock</w:t>
      </w:r>
      <w:r w:rsidRPr="00BA0513">
        <w:rPr>
          <w:rFonts w:ascii="Arial" w:hAnsi="Arial" w:cs="Arial"/>
          <w:color w:val="2F5496"/>
          <w:sz w:val="26"/>
          <w:szCs w:val="26"/>
          <w:lang w:eastAsia="en-US"/>
        </w:rPr>
        <w:t xml:space="preserve">  </w:t>
      </w:r>
    </w:p>
    <w:p w14:paraId="7E933338"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 xml:space="preserve">Använd skyddsrock avsedd för cytostatikahantering. </w:t>
      </w:r>
    </w:p>
    <w:p w14:paraId="7020F150"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 xml:space="preserve">På Marknadsplatsen finns det att beställa, och rocken heter då </w:t>
      </w:r>
      <w:r w:rsidRPr="00BA0513">
        <w:rPr>
          <w:rFonts w:eastAsia="Calibri"/>
          <w:b/>
          <w:lang w:eastAsia="en-US"/>
        </w:rPr>
        <w:t>Skyddsrock cytostatika</w:t>
      </w:r>
      <w:r w:rsidRPr="00BA0513">
        <w:rPr>
          <w:rFonts w:eastAsia="Calibri"/>
          <w:lang w:eastAsia="en-US"/>
        </w:rPr>
        <w:t>. Vid steril klädsel används rocken som finns i setet.</w:t>
      </w:r>
    </w:p>
    <w:p w14:paraId="3AD68193" w14:textId="77777777" w:rsidR="00BA0513" w:rsidRPr="00BA0513" w:rsidRDefault="00BA0513" w:rsidP="00BA0513">
      <w:pPr>
        <w:keepNext/>
        <w:keepLines/>
        <w:spacing w:before="40" w:after="0" w:line="259" w:lineRule="auto"/>
        <w:ind w:left="0" w:right="0"/>
        <w:outlineLvl w:val="1"/>
        <w:rPr>
          <w:rFonts w:ascii="Arial" w:hAnsi="Arial" w:cs="Arial"/>
          <w:color w:val="2F5496"/>
          <w:sz w:val="26"/>
          <w:szCs w:val="26"/>
          <w:lang w:eastAsia="en-US"/>
        </w:rPr>
      </w:pPr>
      <w:r w:rsidRPr="00BA0513">
        <w:rPr>
          <w:rFonts w:ascii="Arial" w:hAnsi="Arial" w:cs="Arial"/>
          <w:color w:val="1F3763"/>
          <w:lang w:eastAsia="en-US"/>
        </w:rPr>
        <w:t>Handskar</w:t>
      </w:r>
      <w:r w:rsidRPr="00BA0513">
        <w:rPr>
          <w:rFonts w:ascii="Arial" w:hAnsi="Arial" w:cs="Arial"/>
          <w:color w:val="2F5496"/>
          <w:sz w:val="26"/>
          <w:szCs w:val="26"/>
          <w:lang w:eastAsia="en-US"/>
        </w:rPr>
        <w:t xml:space="preserve">  </w:t>
      </w:r>
    </w:p>
    <w:p w14:paraId="5235B373"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 xml:space="preserve">Använd handskar avsedda för cytostatikahantering. Dra dessa över skyddsrockens mudd. Handskar byts genast vid spill, punktering, efter 30 minuters arbete samt mellan varje patient. Ett par nitrilhandskar avsedda för cytostatikahantering ger fullgott skydd, dubbla handskar kan användas för ytterligare ökat skydd.  </w:t>
      </w:r>
    </w:p>
    <w:p w14:paraId="713234D1"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 xml:space="preserve">På Marknadsplatsen finns det att beställa och handsken heter då </w:t>
      </w:r>
      <w:r w:rsidRPr="00BA0513">
        <w:rPr>
          <w:rFonts w:eastAsia="Calibri"/>
          <w:b/>
          <w:lang w:eastAsia="en-US"/>
        </w:rPr>
        <w:t xml:space="preserve">Handske kemikalie. </w:t>
      </w:r>
      <w:r w:rsidRPr="00BA0513">
        <w:rPr>
          <w:rFonts w:eastAsia="Calibri"/>
          <w:lang w:eastAsia="en-US"/>
        </w:rPr>
        <w:t>Vid steril klädsel används de handskar som står på hyllan som är uppmärkt med handskar för cytostatika.</w:t>
      </w:r>
    </w:p>
    <w:p w14:paraId="2E21214D" w14:textId="77777777" w:rsidR="00BA0513" w:rsidRPr="00BA0513" w:rsidRDefault="00BA0513" w:rsidP="00BA0513">
      <w:pPr>
        <w:keepNext/>
        <w:keepLines/>
        <w:spacing w:before="40" w:after="0" w:line="259" w:lineRule="auto"/>
        <w:ind w:left="0" w:right="0"/>
        <w:outlineLvl w:val="1"/>
        <w:rPr>
          <w:rFonts w:ascii="Arial" w:hAnsi="Arial" w:cs="Arial"/>
          <w:color w:val="2F5496"/>
          <w:sz w:val="26"/>
          <w:szCs w:val="26"/>
          <w:lang w:eastAsia="en-US"/>
        </w:rPr>
      </w:pPr>
      <w:r w:rsidRPr="00BA0513">
        <w:rPr>
          <w:rFonts w:ascii="Arial" w:hAnsi="Arial" w:cs="Arial"/>
          <w:color w:val="1F3763"/>
          <w:lang w:eastAsia="en-US"/>
        </w:rPr>
        <w:t>Ögonskydd</w:t>
      </w:r>
      <w:r w:rsidRPr="00BA0513">
        <w:rPr>
          <w:rFonts w:ascii="Arial" w:hAnsi="Arial" w:cs="Arial"/>
          <w:color w:val="2F5496"/>
          <w:sz w:val="26"/>
          <w:szCs w:val="26"/>
          <w:lang w:eastAsia="en-US"/>
        </w:rPr>
        <w:t xml:space="preserve">  </w:t>
      </w:r>
    </w:p>
    <w:p w14:paraId="480745B0"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 xml:space="preserve">Visir eller skyddsglasögon ska användas när det finns befogad risk för stänk i ögonen eller ansiktet. Ögonskölj/dusch ska finnas tillgänglig.  </w:t>
      </w:r>
    </w:p>
    <w:p w14:paraId="5A094C0D" w14:textId="77777777" w:rsidR="00BA0513" w:rsidRPr="00BA0513" w:rsidRDefault="00BA0513" w:rsidP="00BA0513">
      <w:pPr>
        <w:keepNext/>
        <w:keepLines/>
        <w:spacing w:before="40" w:after="0" w:line="259" w:lineRule="auto"/>
        <w:ind w:left="0" w:right="0"/>
        <w:outlineLvl w:val="2"/>
        <w:rPr>
          <w:rFonts w:ascii="Arial" w:hAnsi="Arial" w:cs="Arial"/>
          <w:color w:val="1F3763"/>
          <w:lang w:eastAsia="en-US"/>
        </w:rPr>
      </w:pPr>
      <w:r w:rsidRPr="00BA0513">
        <w:rPr>
          <w:rFonts w:ascii="Arial" w:hAnsi="Arial" w:cs="Arial"/>
          <w:color w:val="1F3763"/>
          <w:lang w:eastAsia="en-US"/>
        </w:rPr>
        <w:t xml:space="preserve">Andningsskydd  </w:t>
      </w:r>
    </w:p>
    <w:p w14:paraId="31B763C4"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Vid arbete där risk finns för kontakt med cytostatikarester ska andningsskydd FFP 2R användas. Vid stort spill (&gt;5 ml) ska andningsskydd FFP, klass 3 användas</w:t>
      </w:r>
    </w:p>
    <w:p w14:paraId="637B3642" w14:textId="77777777" w:rsidR="00BA0513" w:rsidRPr="00BA0513" w:rsidRDefault="00BA0513" w:rsidP="00BA0513">
      <w:pPr>
        <w:spacing w:after="160" w:line="259" w:lineRule="auto"/>
        <w:ind w:left="0" w:right="0"/>
        <w:rPr>
          <w:rFonts w:eastAsia="Calibri"/>
          <w:b/>
          <w:i/>
          <w:lang w:eastAsia="en-US"/>
        </w:rPr>
      </w:pPr>
      <w:r w:rsidRPr="00BA0513">
        <w:rPr>
          <w:rFonts w:eastAsia="Calibri"/>
          <w:b/>
          <w:i/>
          <w:lang w:eastAsia="en-US"/>
        </w:rPr>
        <w:t xml:space="preserve">Om läkemedel kommit i kontakt med huden eller ögonen skall hud/ögon omedelbart sköljas med stora mängder vatten. </w:t>
      </w:r>
    </w:p>
    <w:p w14:paraId="08DD7CF0" w14:textId="77777777" w:rsidR="00BA0513" w:rsidRPr="00BA0513" w:rsidRDefault="00BA0513" w:rsidP="00BA0513">
      <w:pPr>
        <w:keepNext/>
        <w:keepLines/>
        <w:spacing w:before="40" w:after="0" w:line="259" w:lineRule="auto"/>
        <w:ind w:left="0" w:right="0"/>
        <w:outlineLvl w:val="1"/>
        <w:rPr>
          <w:rFonts w:ascii="Arial" w:hAnsi="Arial" w:cs="Arial"/>
          <w:color w:val="2F5496"/>
          <w:sz w:val="26"/>
          <w:szCs w:val="26"/>
          <w:lang w:eastAsia="en-US"/>
        </w:rPr>
      </w:pPr>
      <w:r w:rsidRPr="00BA0513">
        <w:rPr>
          <w:rFonts w:ascii="Arial" w:hAnsi="Arial" w:cs="Arial"/>
          <w:color w:val="2F5496"/>
          <w:sz w:val="26"/>
          <w:szCs w:val="26"/>
          <w:lang w:eastAsia="en-US"/>
        </w:rPr>
        <w:t>Administrering</w:t>
      </w:r>
    </w:p>
    <w:p w14:paraId="340EB970"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Om cytostatika förvarats i kyl tas det ut i direkt innan administrering.</w:t>
      </w:r>
    </w:p>
    <w:p w14:paraId="33ECC4A5"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 xml:space="preserve">Tillämpa basala hygienrutiner samt alltid noggrann handtvätt och handdesinfektion efter administrering av cytostatika. </w:t>
      </w:r>
    </w:p>
    <w:p w14:paraId="1D40C84F" w14:textId="77777777" w:rsidR="00BA0513" w:rsidRPr="00BA0513" w:rsidRDefault="00BA0513" w:rsidP="00BA0513">
      <w:pPr>
        <w:keepNext/>
        <w:keepLines/>
        <w:spacing w:before="40" w:after="0" w:line="259" w:lineRule="auto"/>
        <w:ind w:left="0" w:right="0"/>
        <w:outlineLvl w:val="1"/>
        <w:rPr>
          <w:rFonts w:ascii="Arial" w:hAnsi="Arial" w:cs="Arial"/>
          <w:color w:val="2F5496"/>
          <w:sz w:val="26"/>
          <w:szCs w:val="26"/>
          <w:lang w:eastAsia="en-US"/>
        </w:rPr>
      </w:pPr>
      <w:r w:rsidRPr="00BA0513">
        <w:rPr>
          <w:rFonts w:ascii="Arial" w:hAnsi="Arial" w:cs="Arial"/>
          <w:color w:val="2F5496"/>
          <w:sz w:val="26"/>
          <w:szCs w:val="26"/>
          <w:lang w:eastAsia="en-US"/>
        </w:rPr>
        <w:t xml:space="preserve">Kontroll </w:t>
      </w:r>
    </w:p>
    <w:p w14:paraId="5951346C"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 xml:space="preserve">Den som administrerar eller överlämnar ett läkemedel ska mot den dokumenterade ordinationen kontrollera </w:t>
      </w:r>
    </w:p>
    <w:p w14:paraId="1B54F624" w14:textId="77777777" w:rsidR="00BA0513" w:rsidRPr="00BA0513" w:rsidRDefault="00BA0513" w:rsidP="00BA0513">
      <w:pPr>
        <w:numPr>
          <w:ilvl w:val="0"/>
          <w:numId w:val="22"/>
        </w:numPr>
        <w:spacing w:after="160" w:line="259" w:lineRule="auto"/>
        <w:ind w:right="0"/>
        <w:contextualSpacing/>
        <w:rPr>
          <w:rFonts w:eastAsia="Calibri"/>
          <w:lang w:eastAsia="en-US"/>
        </w:rPr>
      </w:pPr>
      <w:r w:rsidRPr="00BA0513">
        <w:rPr>
          <w:rFonts w:eastAsia="Calibri"/>
          <w:lang w:eastAsia="en-US"/>
        </w:rPr>
        <w:t>Patientens identitet</w:t>
      </w:r>
    </w:p>
    <w:p w14:paraId="257393ED" w14:textId="77777777" w:rsidR="00BA0513" w:rsidRPr="00BA0513" w:rsidRDefault="00BA0513" w:rsidP="00BA0513">
      <w:pPr>
        <w:numPr>
          <w:ilvl w:val="0"/>
          <w:numId w:val="21"/>
        </w:numPr>
        <w:spacing w:after="160" w:line="259" w:lineRule="auto"/>
        <w:ind w:right="0"/>
        <w:contextualSpacing/>
        <w:rPr>
          <w:rFonts w:eastAsia="Calibri"/>
          <w:lang w:eastAsia="en-US"/>
        </w:rPr>
      </w:pPr>
      <w:r w:rsidRPr="00BA0513">
        <w:rPr>
          <w:rFonts w:eastAsia="Calibri"/>
          <w:lang w:eastAsia="en-US"/>
        </w:rPr>
        <w:t xml:space="preserve">Läkemedlets namn, läkemedelsform och styrka </w:t>
      </w:r>
    </w:p>
    <w:p w14:paraId="5DFEC48F" w14:textId="77777777" w:rsidR="00BA0513" w:rsidRPr="00BA0513" w:rsidRDefault="00BA0513" w:rsidP="00BA0513">
      <w:pPr>
        <w:numPr>
          <w:ilvl w:val="0"/>
          <w:numId w:val="21"/>
        </w:numPr>
        <w:spacing w:after="160" w:line="259" w:lineRule="auto"/>
        <w:ind w:right="0"/>
        <w:contextualSpacing/>
        <w:rPr>
          <w:rFonts w:eastAsia="Calibri"/>
          <w:lang w:eastAsia="en-US"/>
        </w:rPr>
      </w:pPr>
      <w:r w:rsidRPr="00BA0513">
        <w:rPr>
          <w:rFonts w:eastAsia="Calibri"/>
          <w:lang w:eastAsia="en-US"/>
        </w:rPr>
        <w:t xml:space="preserve">Dosering </w:t>
      </w:r>
    </w:p>
    <w:p w14:paraId="11C79D82" w14:textId="77777777" w:rsidR="00BA0513" w:rsidRPr="00BA0513" w:rsidRDefault="00BA0513" w:rsidP="00BA0513">
      <w:pPr>
        <w:numPr>
          <w:ilvl w:val="0"/>
          <w:numId w:val="21"/>
        </w:numPr>
        <w:spacing w:after="160" w:line="259" w:lineRule="auto"/>
        <w:ind w:right="0"/>
        <w:contextualSpacing/>
        <w:rPr>
          <w:rFonts w:eastAsia="Calibri"/>
          <w:lang w:eastAsia="en-US"/>
        </w:rPr>
      </w:pPr>
      <w:r w:rsidRPr="00BA0513">
        <w:rPr>
          <w:rFonts w:eastAsia="Calibri"/>
          <w:lang w:eastAsia="en-US"/>
        </w:rPr>
        <w:t xml:space="preserve">Administreringssätt </w:t>
      </w:r>
    </w:p>
    <w:p w14:paraId="31F24BDC" w14:textId="77777777" w:rsidR="00BA0513" w:rsidRPr="00BA0513" w:rsidRDefault="00BA0513" w:rsidP="00BA0513">
      <w:pPr>
        <w:numPr>
          <w:ilvl w:val="0"/>
          <w:numId w:val="21"/>
        </w:numPr>
        <w:spacing w:after="160" w:line="259" w:lineRule="auto"/>
        <w:ind w:right="0"/>
        <w:contextualSpacing/>
        <w:rPr>
          <w:rFonts w:eastAsia="Calibri"/>
          <w:lang w:eastAsia="en-US"/>
        </w:rPr>
      </w:pPr>
      <w:r w:rsidRPr="00BA0513">
        <w:rPr>
          <w:rFonts w:eastAsia="Calibri"/>
          <w:lang w:eastAsia="en-US"/>
        </w:rPr>
        <w:t xml:space="preserve">Administreringstillfälle  </w:t>
      </w:r>
    </w:p>
    <w:p w14:paraId="37550346" w14:textId="77777777" w:rsidR="00BA0513" w:rsidRPr="00BA0513" w:rsidRDefault="00BA0513" w:rsidP="00BA0513">
      <w:pPr>
        <w:spacing w:after="160" w:line="259" w:lineRule="auto"/>
        <w:ind w:left="0" w:right="0"/>
        <w:rPr>
          <w:rFonts w:eastAsia="Calibri"/>
          <w:lang w:eastAsia="en-US"/>
        </w:rPr>
      </w:pPr>
    </w:p>
    <w:p w14:paraId="536B71CA"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 xml:space="preserve">Även följande ska kontrolleras: </w:t>
      </w:r>
    </w:p>
    <w:p w14:paraId="5BF938A9" w14:textId="77777777" w:rsidR="00BA0513" w:rsidRPr="00BA0513" w:rsidRDefault="00BA0513" w:rsidP="00BA0513">
      <w:pPr>
        <w:numPr>
          <w:ilvl w:val="0"/>
          <w:numId w:val="23"/>
        </w:numPr>
        <w:spacing w:after="160" w:line="259" w:lineRule="auto"/>
        <w:ind w:right="0"/>
        <w:contextualSpacing/>
        <w:rPr>
          <w:rFonts w:eastAsia="Calibri"/>
          <w:lang w:eastAsia="en-US"/>
        </w:rPr>
      </w:pPr>
      <w:r w:rsidRPr="00BA0513">
        <w:rPr>
          <w:rFonts w:eastAsia="Calibri"/>
          <w:lang w:eastAsia="en-US"/>
        </w:rPr>
        <w:t xml:space="preserve">att hållbarhetsdatum inte överskridits </w:t>
      </w:r>
    </w:p>
    <w:p w14:paraId="02FF82EA" w14:textId="77777777" w:rsidR="00BA0513" w:rsidRPr="00BA0513" w:rsidRDefault="00BA0513" w:rsidP="00BA0513">
      <w:pPr>
        <w:numPr>
          <w:ilvl w:val="0"/>
          <w:numId w:val="23"/>
        </w:numPr>
        <w:spacing w:after="160" w:line="259" w:lineRule="auto"/>
        <w:ind w:right="0"/>
        <w:contextualSpacing/>
        <w:rPr>
          <w:rFonts w:eastAsia="Calibri"/>
          <w:lang w:eastAsia="en-US"/>
        </w:rPr>
      </w:pPr>
      <w:r w:rsidRPr="00BA0513">
        <w:rPr>
          <w:rFonts w:eastAsia="Calibri"/>
          <w:lang w:eastAsia="en-US"/>
        </w:rPr>
        <w:t>att läkemedlet är oskadat</w:t>
      </w:r>
    </w:p>
    <w:p w14:paraId="1F4E047B" w14:textId="77777777" w:rsidR="00BA0513" w:rsidRPr="00BA0513" w:rsidRDefault="00BA0513" w:rsidP="00BA0513">
      <w:pPr>
        <w:numPr>
          <w:ilvl w:val="0"/>
          <w:numId w:val="23"/>
        </w:numPr>
        <w:spacing w:after="160" w:line="259" w:lineRule="auto"/>
        <w:ind w:right="0"/>
        <w:contextualSpacing/>
        <w:rPr>
          <w:rFonts w:eastAsia="Calibri"/>
          <w:lang w:eastAsia="en-US"/>
        </w:rPr>
      </w:pPr>
      <w:r w:rsidRPr="00BA0513">
        <w:rPr>
          <w:rFonts w:eastAsia="Calibri"/>
          <w:lang w:eastAsia="en-US"/>
        </w:rPr>
        <w:t xml:space="preserve">att injektionsvätskan har täta förslutningar och att ingen fällning uppstått eller synbara förändringar skett </w:t>
      </w:r>
    </w:p>
    <w:p w14:paraId="0F0EA261" w14:textId="77777777" w:rsidR="00BA0513" w:rsidRPr="00BA0513" w:rsidRDefault="00BA0513" w:rsidP="00BA0513">
      <w:pPr>
        <w:keepNext/>
        <w:keepLines/>
        <w:spacing w:before="40" w:after="0" w:line="259" w:lineRule="auto"/>
        <w:ind w:left="0" w:right="0"/>
        <w:outlineLvl w:val="1"/>
        <w:rPr>
          <w:rFonts w:ascii="Arial" w:hAnsi="Arial" w:cs="Arial"/>
          <w:color w:val="2F5496"/>
          <w:sz w:val="26"/>
          <w:szCs w:val="26"/>
          <w:lang w:eastAsia="en-US"/>
        </w:rPr>
      </w:pPr>
      <w:r w:rsidRPr="00BA0513">
        <w:rPr>
          <w:rFonts w:ascii="Calibri Light" w:hAnsi="Calibri Light"/>
          <w:color w:val="2F5496"/>
          <w:sz w:val="26"/>
          <w:szCs w:val="26"/>
          <w:lang w:eastAsia="en-US"/>
        </w:rPr>
        <w:br/>
      </w:r>
      <w:r w:rsidRPr="00BA0513">
        <w:rPr>
          <w:rFonts w:ascii="Arial" w:hAnsi="Arial" w:cs="Arial"/>
          <w:color w:val="2F5496"/>
          <w:sz w:val="26"/>
          <w:szCs w:val="26"/>
          <w:lang w:eastAsia="en-US"/>
        </w:rPr>
        <w:t xml:space="preserve">Administrering på/i ögat  </w:t>
      </w:r>
    </w:p>
    <w:p w14:paraId="3F78167D"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Utförs av läkare vid ögonkliniken.</w:t>
      </w:r>
    </w:p>
    <w:p w14:paraId="7D039C89" w14:textId="77777777" w:rsidR="00BA0513" w:rsidRPr="00BA0513" w:rsidRDefault="00BA0513" w:rsidP="00BA0513">
      <w:pPr>
        <w:keepNext/>
        <w:keepLines/>
        <w:spacing w:before="40" w:after="0" w:line="259" w:lineRule="auto"/>
        <w:ind w:left="0" w:right="0"/>
        <w:outlineLvl w:val="1"/>
        <w:rPr>
          <w:rFonts w:ascii="Arial" w:hAnsi="Arial" w:cs="Arial"/>
          <w:color w:val="2F5496"/>
          <w:sz w:val="26"/>
          <w:szCs w:val="26"/>
          <w:lang w:eastAsia="en-US"/>
        </w:rPr>
      </w:pPr>
      <w:r w:rsidRPr="00BA0513">
        <w:rPr>
          <w:rFonts w:ascii="Arial" w:hAnsi="Arial" w:cs="Arial"/>
          <w:color w:val="2F5496"/>
          <w:sz w:val="26"/>
          <w:szCs w:val="26"/>
          <w:lang w:eastAsia="en-US"/>
        </w:rPr>
        <w:t xml:space="preserve">Avfallshantering </w:t>
      </w:r>
    </w:p>
    <w:p w14:paraId="0E993FE4"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 xml:space="preserve">Cytostatikakontaminerat avfall ska samlas i plastpåse. Plastpåsen ska förslutas noga. Plastpåsen läggs i en för ändamålet godkänd riskavfallsbehållare märkt med cytostatikaavfall. Behållaren ställs därefter i uppsamlingsrummet.  </w:t>
      </w:r>
    </w:p>
    <w:p w14:paraId="2834B4B8"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 xml:space="preserve">Etiketten på avfallsbehållaren fylls i med uppgift om vårdinrättning, avdelning, telefonnummer, datum och signatur. </w:t>
      </w:r>
    </w:p>
    <w:p w14:paraId="0905B4BD"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 xml:space="preserve">Cytostatikaavfall och andra läkemedel med bestående toxisk effekt som samlats in får förvaras max 1 dygn i normal rumstemperatur. Därför ska hämtning ske dagligen.  </w:t>
      </w:r>
    </w:p>
    <w:p w14:paraId="3AF36B7C" w14:textId="77777777" w:rsidR="00BA0513" w:rsidRPr="00BA0513" w:rsidRDefault="00BA0513" w:rsidP="00BA0513">
      <w:pPr>
        <w:keepNext/>
        <w:keepLines/>
        <w:spacing w:before="40" w:after="0" w:line="259" w:lineRule="auto"/>
        <w:ind w:left="0" w:right="0"/>
        <w:outlineLvl w:val="1"/>
        <w:rPr>
          <w:rFonts w:ascii="Arial" w:hAnsi="Arial" w:cs="Arial"/>
          <w:color w:val="2F5496"/>
          <w:sz w:val="26"/>
          <w:szCs w:val="26"/>
          <w:lang w:eastAsia="en-US"/>
        </w:rPr>
      </w:pPr>
    </w:p>
    <w:p w14:paraId="276F5010" w14:textId="77777777" w:rsidR="00BA0513" w:rsidRPr="00BA0513" w:rsidRDefault="00BA0513" w:rsidP="00BA0513">
      <w:pPr>
        <w:keepNext/>
        <w:keepLines/>
        <w:spacing w:before="40" w:after="0" w:line="259" w:lineRule="auto"/>
        <w:ind w:left="0" w:right="0"/>
        <w:outlineLvl w:val="1"/>
        <w:rPr>
          <w:rFonts w:ascii="Arial" w:hAnsi="Arial" w:cs="Arial"/>
          <w:color w:val="2F5496"/>
          <w:sz w:val="26"/>
          <w:szCs w:val="26"/>
          <w:lang w:eastAsia="en-US"/>
        </w:rPr>
      </w:pPr>
      <w:r w:rsidRPr="00BA0513">
        <w:rPr>
          <w:rFonts w:ascii="Arial" w:hAnsi="Arial" w:cs="Arial"/>
          <w:color w:val="2F5496"/>
          <w:sz w:val="26"/>
          <w:szCs w:val="26"/>
          <w:lang w:eastAsia="en-US"/>
        </w:rPr>
        <w:t xml:space="preserve">Skärande och stickande avfall </w:t>
      </w:r>
    </w:p>
    <w:p w14:paraId="745F2B62"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 xml:space="preserve">Skärande och stickande avfall t.ex. kanyler och ampuller ska placeras i godkänd behållare för skärande/stickande avfall. Om de innehåller cytostatikarester placeras de i behållare för cytostatikaavfall. </w:t>
      </w:r>
    </w:p>
    <w:p w14:paraId="021049F0" w14:textId="77777777" w:rsidR="00BA0513" w:rsidRPr="00BA0513" w:rsidRDefault="00BA0513" w:rsidP="00BA0513">
      <w:pPr>
        <w:spacing w:after="160" w:line="259" w:lineRule="auto"/>
        <w:ind w:left="0" w:right="0"/>
        <w:rPr>
          <w:rFonts w:eastAsia="Calibri"/>
          <w:lang w:eastAsia="en-US"/>
        </w:rPr>
      </w:pPr>
      <w:r w:rsidRPr="00BA0513">
        <w:rPr>
          <w:rFonts w:eastAsia="Calibri"/>
          <w:lang w:eastAsia="en-US"/>
        </w:rPr>
        <w:t>Behållaren får fyllas till 3/4 och placeras väl försluten i den större gula plastbehållaren för cytostatikaavfall.</w:t>
      </w:r>
    </w:p>
    <w:p w14:paraId="45F12F10" w14:textId="77777777" w:rsidR="00BA0513" w:rsidRPr="00BA0513" w:rsidRDefault="00BA0513" w:rsidP="00BA0513">
      <w:pPr>
        <w:keepNext/>
        <w:keepLines/>
        <w:spacing w:before="40" w:after="0" w:line="259" w:lineRule="auto"/>
        <w:ind w:left="0" w:right="0"/>
        <w:outlineLvl w:val="1"/>
        <w:rPr>
          <w:rFonts w:ascii="Arial" w:hAnsi="Arial" w:cs="Arial"/>
          <w:color w:val="2F5496"/>
          <w:sz w:val="26"/>
          <w:szCs w:val="26"/>
          <w:lang w:eastAsia="en-US"/>
        </w:rPr>
      </w:pPr>
      <w:r w:rsidRPr="00BA0513">
        <w:rPr>
          <w:rFonts w:ascii="Arial" w:hAnsi="Arial" w:cs="Arial"/>
          <w:color w:val="2F5496"/>
          <w:sz w:val="26"/>
          <w:szCs w:val="26"/>
          <w:lang w:eastAsia="en-US"/>
        </w:rPr>
        <w:t>Spill</w:t>
      </w:r>
    </w:p>
    <w:p w14:paraId="50A75F77" w14:textId="77777777" w:rsidR="00BA0513" w:rsidRPr="00BA0513" w:rsidRDefault="00BA0513" w:rsidP="00BA0513">
      <w:pPr>
        <w:autoSpaceDE w:val="0"/>
        <w:autoSpaceDN w:val="0"/>
        <w:adjustRightInd w:val="0"/>
        <w:spacing w:after="0" w:line="240" w:lineRule="auto"/>
        <w:ind w:left="0" w:right="0"/>
        <w:rPr>
          <w:rFonts w:eastAsia="Calibri"/>
          <w:color w:val="000000"/>
          <w:lang w:eastAsia="en-US"/>
        </w:rPr>
      </w:pPr>
      <w:r w:rsidRPr="00BA0513">
        <w:rPr>
          <w:rFonts w:eastAsia="Calibri"/>
          <w:color w:val="000000"/>
          <w:lang w:eastAsia="en-US"/>
        </w:rPr>
        <w:t xml:space="preserve">Cytostatika, cytotoxiska läkemedel, material och avfall kontaminerat av cytostatika ska alltid hanteras med försiktighet för att minimera risk för onödig exponering för omgivning, patient och personal.  </w:t>
      </w:r>
    </w:p>
    <w:p w14:paraId="4006433A" w14:textId="77777777" w:rsidR="00BA0513" w:rsidRPr="00BA0513" w:rsidRDefault="00BA0513" w:rsidP="00BA0513">
      <w:pPr>
        <w:autoSpaceDE w:val="0"/>
        <w:autoSpaceDN w:val="0"/>
        <w:adjustRightInd w:val="0"/>
        <w:spacing w:after="0" w:line="240" w:lineRule="auto"/>
        <w:ind w:left="0" w:right="0"/>
        <w:rPr>
          <w:rFonts w:eastAsia="Calibri"/>
          <w:color w:val="000000"/>
          <w:lang w:eastAsia="en-US"/>
        </w:rPr>
      </w:pPr>
      <w:r w:rsidRPr="00BA0513">
        <w:rPr>
          <w:rFonts w:eastAsia="Calibri"/>
          <w:color w:val="000000"/>
          <w:lang w:eastAsia="en-US"/>
        </w:rPr>
        <w:t xml:space="preserve">Arbete ska utföras så att risk för spill, damm och aerosolbildning minimeras.   </w:t>
      </w:r>
    </w:p>
    <w:p w14:paraId="4B4DF098" w14:textId="77777777" w:rsidR="00BA0513" w:rsidRPr="00BA0513" w:rsidRDefault="00BA0513" w:rsidP="00BA0513">
      <w:pPr>
        <w:autoSpaceDE w:val="0"/>
        <w:autoSpaceDN w:val="0"/>
        <w:adjustRightInd w:val="0"/>
        <w:spacing w:after="0" w:line="240" w:lineRule="auto"/>
        <w:ind w:left="0" w:right="0"/>
        <w:rPr>
          <w:rFonts w:eastAsia="Calibri"/>
          <w:color w:val="000000"/>
          <w:lang w:eastAsia="en-US"/>
        </w:rPr>
      </w:pPr>
      <w:r w:rsidRPr="00BA0513">
        <w:rPr>
          <w:rFonts w:eastAsia="Calibri"/>
          <w:color w:val="000000"/>
          <w:lang w:eastAsia="en-US"/>
        </w:rPr>
        <w:t xml:space="preserve">Ögondusch, handtvätt samt uppsamlingsmaterial för farligt avfall skall finnas tillgängligt vid hantering av cytostatika.  </w:t>
      </w:r>
    </w:p>
    <w:p w14:paraId="0813DFF9" w14:textId="77777777" w:rsidR="00BA0513" w:rsidRPr="00BA0513" w:rsidRDefault="00BA0513" w:rsidP="00BA0513">
      <w:pPr>
        <w:autoSpaceDE w:val="0"/>
        <w:autoSpaceDN w:val="0"/>
        <w:adjustRightInd w:val="0"/>
        <w:spacing w:after="0" w:line="240" w:lineRule="auto"/>
        <w:ind w:left="0" w:right="0"/>
        <w:rPr>
          <w:rFonts w:eastAsia="Calibri"/>
          <w:color w:val="000000"/>
          <w:lang w:eastAsia="en-US"/>
        </w:rPr>
      </w:pPr>
    </w:p>
    <w:p w14:paraId="7D840462" w14:textId="77777777" w:rsidR="00BA0513" w:rsidRPr="00BA0513" w:rsidRDefault="00BA0513" w:rsidP="00BA0513">
      <w:pPr>
        <w:keepNext/>
        <w:keepLines/>
        <w:spacing w:before="40" w:after="0" w:line="259" w:lineRule="auto"/>
        <w:ind w:left="0" w:right="0"/>
        <w:outlineLvl w:val="1"/>
        <w:rPr>
          <w:rFonts w:ascii="Arial" w:hAnsi="Arial" w:cs="Arial"/>
          <w:color w:val="2F5496"/>
          <w:sz w:val="26"/>
          <w:szCs w:val="26"/>
          <w:lang w:eastAsia="en-US"/>
        </w:rPr>
      </w:pPr>
      <w:r w:rsidRPr="00BA0513">
        <w:rPr>
          <w:rFonts w:ascii="Arial" w:hAnsi="Arial" w:cs="Arial"/>
          <w:color w:val="2F5496"/>
          <w:sz w:val="26"/>
          <w:szCs w:val="26"/>
          <w:lang w:eastAsia="en-US"/>
        </w:rPr>
        <w:t xml:space="preserve">Spill - Allmänt  </w:t>
      </w:r>
    </w:p>
    <w:p w14:paraId="4CA914E5" w14:textId="77777777" w:rsidR="00BA0513" w:rsidRPr="00BA0513" w:rsidRDefault="00BA0513" w:rsidP="00BA0513">
      <w:pPr>
        <w:numPr>
          <w:ilvl w:val="0"/>
          <w:numId w:val="24"/>
        </w:numPr>
        <w:autoSpaceDE w:val="0"/>
        <w:autoSpaceDN w:val="0"/>
        <w:adjustRightInd w:val="0"/>
        <w:spacing w:after="160" w:line="259" w:lineRule="auto"/>
        <w:ind w:right="0"/>
        <w:rPr>
          <w:rFonts w:eastAsia="Calibri"/>
          <w:color w:val="000000"/>
          <w:lang w:eastAsia="en-US"/>
        </w:rPr>
      </w:pPr>
      <w:r w:rsidRPr="00BA0513">
        <w:rPr>
          <w:rFonts w:eastAsia="Calibri"/>
          <w:color w:val="000000"/>
          <w:lang w:eastAsia="en-US"/>
        </w:rPr>
        <w:t xml:space="preserve">Varna personal och patienter och avgränsa cytostatikaspillet. </w:t>
      </w:r>
    </w:p>
    <w:p w14:paraId="0D93613F" w14:textId="77777777" w:rsidR="00BA0513" w:rsidRPr="00BA0513" w:rsidRDefault="00BA0513" w:rsidP="00BA0513">
      <w:pPr>
        <w:numPr>
          <w:ilvl w:val="0"/>
          <w:numId w:val="24"/>
        </w:numPr>
        <w:autoSpaceDE w:val="0"/>
        <w:autoSpaceDN w:val="0"/>
        <w:adjustRightInd w:val="0"/>
        <w:spacing w:after="160" w:line="259" w:lineRule="auto"/>
        <w:ind w:right="0"/>
        <w:rPr>
          <w:rFonts w:eastAsia="Calibri"/>
          <w:color w:val="000000"/>
          <w:lang w:eastAsia="en-US"/>
        </w:rPr>
      </w:pPr>
      <w:r w:rsidRPr="00BA0513">
        <w:rPr>
          <w:rFonts w:eastAsia="Calibri"/>
          <w:color w:val="000000"/>
          <w:lang w:eastAsia="en-US"/>
        </w:rPr>
        <w:t xml:space="preserve">Vid omhändertagande av spill används skyddsrock med hel front, lång ärm med mudd, nitrilhandskar (ev. dubbla) och andningsskydd (FFP 2R). Vid risk för stänk använd skyddsglasögon.  </w:t>
      </w:r>
    </w:p>
    <w:p w14:paraId="6A066F5F" w14:textId="77777777" w:rsidR="00BA0513" w:rsidRPr="00BA0513" w:rsidRDefault="00BA0513" w:rsidP="00BA0513">
      <w:pPr>
        <w:keepNext/>
        <w:keepLines/>
        <w:spacing w:before="40" w:after="0" w:line="259" w:lineRule="auto"/>
        <w:ind w:left="0" w:right="0"/>
        <w:outlineLvl w:val="1"/>
        <w:rPr>
          <w:rFonts w:ascii="Arial" w:hAnsi="Arial" w:cs="Arial"/>
          <w:color w:val="2F5496"/>
          <w:sz w:val="26"/>
          <w:szCs w:val="26"/>
          <w:lang w:eastAsia="en-US"/>
        </w:rPr>
      </w:pPr>
      <w:r w:rsidRPr="00BA0513">
        <w:rPr>
          <w:rFonts w:ascii="Arial" w:hAnsi="Arial" w:cs="Arial"/>
          <w:color w:val="2F5496"/>
          <w:sz w:val="26"/>
          <w:szCs w:val="26"/>
          <w:lang w:eastAsia="en-US"/>
        </w:rPr>
        <w:t xml:space="preserve">Spill på ytor  </w:t>
      </w:r>
    </w:p>
    <w:p w14:paraId="13EB8647" w14:textId="77777777" w:rsidR="00BA0513" w:rsidRPr="00BA0513" w:rsidRDefault="00BA0513" w:rsidP="00BA0513">
      <w:pPr>
        <w:numPr>
          <w:ilvl w:val="0"/>
          <w:numId w:val="25"/>
        </w:numPr>
        <w:autoSpaceDE w:val="0"/>
        <w:autoSpaceDN w:val="0"/>
        <w:adjustRightInd w:val="0"/>
        <w:spacing w:after="160" w:line="259" w:lineRule="auto"/>
        <w:ind w:right="0"/>
        <w:rPr>
          <w:rFonts w:eastAsia="Calibri"/>
          <w:color w:val="000000"/>
          <w:lang w:eastAsia="en-US"/>
        </w:rPr>
      </w:pPr>
      <w:r w:rsidRPr="00BA0513">
        <w:rPr>
          <w:rFonts w:eastAsia="Calibri"/>
          <w:color w:val="000000"/>
          <w:lang w:eastAsia="en-US"/>
        </w:rPr>
        <w:t xml:space="preserve">Utspilld lösning torkas genast upp med absorberande torkduk. Undvik svepande rörelser. Arbeta utifrån och inåt.  </w:t>
      </w:r>
    </w:p>
    <w:p w14:paraId="4D8B0172" w14:textId="77777777" w:rsidR="00BA0513" w:rsidRPr="00BA0513" w:rsidRDefault="00BA0513" w:rsidP="00BA0513">
      <w:pPr>
        <w:numPr>
          <w:ilvl w:val="0"/>
          <w:numId w:val="25"/>
        </w:numPr>
        <w:autoSpaceDE w:val="0"/>
        <w:autoSpaceDN w:val="0"/>
        <w:adjustRightInd w:val="0"/>
        <w:spacing w:after="160" w:line="259" w:lineRule="auto"/>
        <w:ind w:right="0"/>
        <w:rPr>
          <w:rFonts w:eastAsia="Calibri"/>
          <w:color w:val="000000"/>
          <w:lang w:eastAsia="en-US"/>
        </w:rPr>
      </w:pPr>
      <w:r w:rsidRPr="00BA0513">
        <w:rPr>
          <w:rFonts w:eastAsia="Calibri"/>
          <w:color w:val="000000"/>
          <w:lang w:eastAsia="en-US"/>
        </w:rPr>
        <w:t xml:space="preserve">Rengör med mycket vatten, torka torrt.  </w:t>
      </w:r>
    </w:p>
    <w:p w14:paraId="68C36055" w14:textId="77777777" w:rsidR="00BA0513" w:rsidRPr="00BA0513" w:rsidRDefault="00BA0513" w:rsidP="00BA0513">
      <w:pPr>
        <w:numPr>
          <w:ilvl w:val="0"/>
          <w:numId w:val="25"/>
        </w:numPr>
        <w:autoSpaceDE w:val="0"/>
        <w:autoSpaceDN w:val="0"/>
        <w:adjustRightInd w:val="0"/>
        <w:spacing w:after="160" w:line="259" w:lineRule="auto"/>
        <w:ind w:right="0"/>
        <w:rPr>
          <w:rFonts w:eastAsia="Calibri"/>
          <w:color w:val="000000"/>
          <w:lang w:eastAsia="en-US"/>
        </w:rPr>
      </w:pPr>
      <w:r w:rsidRPr="00BA0513">
        <w:rPr>
          <w:rFonts w:eastAsia="Calibri"/>
          <w:color w:val="000000"/>
          <w:lang w:eastAsia="en-US"/>
        </w:rPr>
        <w:t xml:space="preserve">Kontaminerat material försluts i plastpåse och kasseras som ”Cytostatika avfall och andra läkemedel med bestående toxisk effekt”.  </w:t>
      </w:r>
    </w:p>
    <w:p w14:paraId="2A5388A1" w14:textId="77777777" w:rsidR="00BA0513" w:rsidRPr="00BA0513" w:rsidRDefault="00BA0513" w:rsidP="00BA0513">
      <w:pPr>
        <w:keepNext/>
        <w:keepLines/>
        <w:spacing w:before="40" w:after="0" w:line="259" w:lineRule="auto"/>
        <w:ind w:left="0" w:right="0"/>
        <w:outlineLvl w:val="1"/>
        <w:rPr>
          <w:rFonts w:ascii="Arial" w:hAnsi="Arial" w:cs="Arial"/>
          <w:color w:val="2F5496"/>
          <w:sz w:val="26"/>
          <w:szCs w:val="26"/>
          <w:lang w:eastAsia="en-US"/>
        </w:rPr>
      </w:pPr>
      <w:r w:rsidRPr="00BA0513">
        <w:rPr>
          <w:rFonts w:ascii="Arial" w:hAnsi="Arial" w:cs="Arial"/>
          <w:color w:val="2F5496"/>
          <w:sz w:val="26"/>
          <w:szCs w:val="26"/>
          <w:lang w:eastAsia="en-US"/>
        </w:rPr>
        <w:t xml:space="preserve">Spill på textilier </w:t>
      </w:r>
    </w:p>
    <w:p w14:paraId="61AD439B" w14:textId="77777777" w:rsidR="00BA0513" w:rsidRPr="00BA0513" w:rsidRDefault="00BA0513" w:rsidP="00BA0513">
      <w:pPr>
        <w:numPr>
          <w:ilvl w:val="0"/>
          <w:numId w:val="28"/>
        </w:numPr>
        <w:autoSpaceDE w:val="0"/>
        <w:autoSpaceDN w:val="0"/>
        <w:adjustRightInd w:val="0"/>
        <w:spacing w:after="160" w:line="259" w:lineRule="auto"/>
        <w:ind w:right="0"/>
        <w:rPr>
          <w:rFonts w:eastAsia="Calibri"/>
          <w:color w:val="000000"/>
          <w:lang w:eastAsia="en-US"/>
        </w:rPr>
      </w:pPr>
      <w:r w:rsidRPr="00BA0513">
        <w:rPr>
          <w:rFonts w:eastAsia="Calibri"/>
          <w:color w:val="000000"/>
          <w:lang w:eastAsia="en-US"/>
        </w:rPr>
        <w:t xml:space="preserve">Textiler som kontaminerats byts omedelbart och läggs i vattenupplösbar plastsäck, sedan i en gul yttersäck, som märks med sjukhus och avdelning. </w:t>
      </w:r>
    </w:p>
    <w:p w14:paraId="4F077736" w14:textId="77777777" w:rsidR="00BA0513" w:rsidRPr="00BA0513" w:rsidRDefault="00BA0513" w:rsidP="00BA0513">
      <w:pPr>
        <w:keepNext/>
        <w:keepLines/>
        <w:spacing w:before="40" w:after="0" w:line="259" w:lineRule="auto"/>
        <w:ind w:left="0" w:right="0"/>
        <w:outlineLvl w:val="1"/>
        <w:rPr>
          <w:rFonts w:ascii="Arial" w:hAnsi="Arial" w:cs="Arial"/>
          <w:color w:val="2F5496"/>
          <w:sz w:val="26"/>
          <w:szCs w:val="26"/>
          <w:lang w:eastAsia="en-US"/>
        </w:rPr>
      </w:pPr>
      <w:r w:rsidRPr="00BA0513">
        <w:rPr>
          <w:rFonts w:ascii="Arial" w:hAnsi="Arial" w:cs="Arial"/>
          <w:color w:val="2F5496"/>
          <w:sz w:val="26"/>
          <w:szCs w:val="26"/>
          <w:lang w:eastAsia="en-US"/>
        </w:rPr>
        <w:t>Stänk i ögon</w:t>
      </w:r>
    </w:p>
    <w:p w14:paraId="6C752DA7" w14:textId="77777777" w:rsidR="00BA0513" w:rsidRPr="00BA0513" w:rsidRDefault="00BA0513" w:rsidP="00BA0513">
      <w:pPr>
        <w:numPr>
          <w:ilvl w:val="0"/>
          <w:numId w:val="27"/>
        </w:numPr>
        <w:autoSpaceDE w:val="0"/>
        <w:autoSpaceDN w:val="0"/>
        <w:adjustRightInd w:val="0"/>
        <w:spacing w:after="160" w:line="259" w:lineRule="auto"/>
        <w:ind w:right="0"/>
        <w:rPr>
          <w:rFonts w:eastAsia="Calibri"/>
          <w:color w:val="000000"/>
          <w:lang w:eastAsia="en-US"/>
        </w:rPr>
      </w:pPr>
      <w:r w:rsidRPr="00BA0513">
        <w:rPr>
          <w:rFonts w:eastAsia="Calibri"/>
          <w:color w:val="000000"/>
          <w:lang w:eastAsia="en-US"/>
        </w:rPr>
        <w:t xml:space="preserve">Eventuella kontaktlinser tas ut direkt. </w:t>
      </w:r>
    </w:p>
    <w:p w14:paraId="6665541B" w14:textId="77777777" w:rsidR="00BA0513" w:rsidRPr="00BA0513" w:rsidRDefault="00BA0513" w:rsidP="00BA0513">
      <w:pPr>
        <w:numPr>
          <w:ilvl w:val="0"/>
          <w:numId w:val="27"/>
        </w:numPr>
        <w:autoSpaceDE w:val="0"/>
        <w:autoSpaceDN w:val="0"/>
        <w:adjustRightInd w:val="0"/>
        <w:spacing w:after="160" w:line="259" w:lineRule="auto"/>
        <w:ind w:right="0"/>
        <w:rPr>
          <w:rFonts w:eastAsia="Calibri"/>
          <w:color w:val="000000"/>
          <w:lang w:eastAsia="en-US"/>
        </w:rPr>
      </w:pPr>
      <w:r w:rsidRPr="00BA0513">
        <w:rPr>
          <w:rFonts w:eastAsia="Calibri"/>
          <w:color w:val="000000"/>
          <w:lang w:eastAsia="en-US"/>
        </w:rPr>
        <w:t xml:space="preserve">Skölj omedelbart och rikligt i minst 15 minuter med vatten eller steril isoton natriumklorid 9 mg/ml. Använd helst ögonduschen.   </w:t>
      </w:r>
    </w:p>
    <w:p w14:paraId="58587423" w14:textId="77777777" w:rsidR="00BA0513" w:rsidRPr="00BA0513" w:rsidRDefault="00BA0513" w:rsidP="00BA0513">
      <w:pPr>
        <w:numPr>
          <w:ilvl w:val="0"/>
          <w:numId w:val="27"/>
        </w:numPr>
        <w:autoSpaceDE w:val="0"/>
        <w:autoSpaceDN w:val="0"/>
        <w:adjustRightInd w:val="0"/>
        <w:spacing w:after="160" w:line="259" w:lineRule="auto"/>
        <w:ind w:right="0"/>
        <w:rPr>
          <w:rFonts w:eastAsia="Calibri"/>
          <w:color w:val="000000"/>
          <w:lang w:eastAsia="en-US"/>
        </w:rPr>
      </w:pPr>
      <w:r w:rsidRPr="00BA0513">
        <w:rPr>
          <w:rFonts w:eastAsia="Calibri"/>
          <w:color w:val="000000"/>
          <w:lang w:eastAsia="en-US"/>
        </w:rPr>
        <w:t xml:space="preserve">Kontakta ögonläkare.  </w:t>
      </w:r>
    </w:p>
    <w:p w14:paraId="546C44DF" w14:textId="77777777" w:rsidR="00BA0513" w:rsidRPr="00BA0513" w:rsidRDefault="00BA0513" w:rsidP="00BA0513">
      <w:pPr>
        <w:numPr>
          <w:ilvl w:val="0"/>
          <w:numId w:val="27"/>
        </w:numPr>
        <w:autoSpaceDE w:val="0"/>
        <w:autoSpaceDN w:val="0"/>
        <w:adjustRightInd w:val="0"/>
        <w:spacing w:after="160" w:line="259" w:lineRule="auto"/>
        <w:ind w:right="0"/>
        <w:rPr>
          <w:rFonts w:eastAsia="Calibri"/>
          <w:color w:val="000000"/>
          <w:lang w:eastAsia="en-US"/>
        </w:rPr>
      </w:pPr>
      <w:r w:rsidRPr="00BA0513">
        <w:rPr>
          <w:rFonts w:eastAsia="Calibri"/>
          <w:color w:val="000000"/>
          <w:lang w:eastAsia="en-US"/>
        </w:rPr>
        <w:t xml:space="preserve">Dokumentera avvikelse i MedControl.  </w:t>
      </w:r>
    </w:p>
    <w:p w14:paraId="589AF6E7" w14:textId="77777777" w:rsidR="00BA0513" w:rsidRPr="00BA0513" w:rsidRDefault="00BA0513" w:rsidP="00BA0513">
      <w:pPr>
        <w:autoSpaceDE w:val="0"/>
        <w:autoSpaceDN w:val="0"/>
        <w:adjustRightInd w:val="0"/>
        <w:spacing w:after="160" w:line="259" w:lineRule="auto"/>
        <w:ind w:left="0" w:right="0"/>
        <w:rPr>
          <w:rFonts w:eastAsia="Calibri"/>
          <w:color w:val="000000"/>
          <w:lang w:eastAsia="en-US"/>
        </w:rPr>
      </w:pPr>
    </w:p>
    <w:p w14:paraId="4BFED83B" w14:textId="77777777" w:rsidR="00BA0513" w:rsidRPr="00BA0513" w:rsidRDefault="00BA0513" w:rsidP="00BA0513">
      <w:pPr>
        <w:autoSpaceDE w:val="0"/>
        <w:autoSpaceDN w:val="0"/>
        <w:adjustRightInd w:val="0"/>
        <w:spacing w:after="160" w:line="259" w:lineRule="auto"/>
        <w:ind w:left="0" w:right="0"/>
        <w:rPr>
          <w:rFonts w:eastAsia="Calibri"/>
          <w:color w:val="000000"/>
          <w:lang w:eastAsia="en-US"/>
        </w:rPr>
      </w:pPr>
    </w:p>
    <w:p w14:paraId="0ABA20E2" w14:textId="77777777" w:rsidR="00BA0513" w:rsidRPr="00BA0513" w:rsidRDefault="00BA0513" w:rsidP="00BA0513">
      <w:pPr>
        <w:keepNext/>
        <w:keepLines/>
        <w:spacing w:before="40" w:after="0" w:line="259" w:lineRule="auto"/>
        <w:ind w:left="0" w:right="0"/>
        <w:outlineLvl w:val="1"/>
        <w:rPr>
          <w:rFonts w:ascii="Arial" w:hAnsi="Arial" w:cs="Arial"/>
          <w:color w:val="2F5496"/>
          <w:sz w:val="26"/>
          <w:szCs w:val="26"/>
          <w:lang w:eastAsia="en-US"/>
        </w:rPr>
      </w:pPr>
      <w:r w:rsidRPr="00BA0513">
        <w:rPr>
          <w:rFonts w:ascii="Arial" w:hAnsi="Arial" w:cs="Arial"/>
          <w:color w:val="2F5496"/>
          <w:sz w:val="26"/>
          <w:szCs w:val="26"/>
          <w:lang w:eastAsia="en-US"/>
        </w:rPr>
        <w:t>Spill på oskyddad hud</w:t>
      </w:r>
    </w:p>
    <w:p w14:paraId="218C4297" w14:textId="77777777" w:rsidR="00BA0513" w:rsidRPr="00BA0513" w:rsidRDefault="00BA0513" w:rsidP="00BA0513">
      <w:pPr>
        <w:numPr>
          <w:ilvl w:val="0"/>
          <w:numId w:val="26"/>
        </w:numPr>
        <w:autoSpaceDE w:val="0"/>
        <w:autoSpaceDN w:val="0"/>
        <w:adjustRightInd w:val="0"/>
        <w:spacing w:after="160" w:line="259" w:lineRule="auto"/>
        <w:ind w:right="0"/>
        <w:rPr>
          <w:rFonts w:eastAsia="Calibri"/>
          <w:color w:val="000000"/>
          <w:lang w:eastAsia="en-US"/>
        </w:rPr>
      </w:pPr>
      <w:r w:rsidRPr="00BA0513">
        <w:rPr>
          <w:rFonts w:eastAsia="Calibri"/>
          <w:color w:val="000000"/>
          <w:lang w:eastAsia="en-US"/>
        </w:rPr>
        <w:t xml:space="preserve">Skölj omedelbart och rikligt i minst 10 minuter med vatten. </w:t>
      </w:r>
    </w:p>
    <w:p w14:paraId="1CE34F15" w14:textId="77777777" w:rsidR="00BA0513" w:rsidRPr="00BA0513" w:rsidRDefault="00BA0513" w:rsidP="00BA0513">
      <w:pPr>
        <w:numPr>
          <w:ilvl w:val="0"/>
          <w:numId w:val="26"/>
        </w:numPr>
        <w:autoSpaceDE w:val="0"/>
        <w:autoSpaceDN w:val="0"/>
        <w:adjustRightInd w:val="0"/>
        <w:spacing w:after="160" w:line="259" w:lineRule="auto"/>
        <w:ind w:right="0"/>
        <w:rPr>
          <w:rFonts w:eastAsia="Calibri"/>
          <w:color w:val="000000"/>
          <w:lang w:eastAsia="en-US"/>
        </w:rPr>
      </w:pPr>
      <w:r w:rsidRPr="00BA0513">
        <w:rPr>
          <w:rFonts w:eastAsia="Calibri"/>
          <w:color w:val="000000"/>
          <w:lang w:eastAsia="en-US"/>
        </w:rPr>
        <w:t xml:space="preserve">Tvätta därefter noga med tvål och vatten. </w:t>
      </w:r>
    </w:p>
    <w:p w14:paraId="575DA342" w14:textId="77777777" w:rsidR="00BA0513" w:rsidRPr="00BA0513" w:rsidRDefault="00BA0513" w:rsidP="00BA0513">
      <w:pPr>
        <w:keepNext/>
        <w:numPr>
          <w:ilvl w:val="0"/>
          <w:numId w:val="26"/>
        </w:numPr>
        <w:autoSpaceDE w:val="0"/>
        <w:autoSpaceDN w:val="0"/>
        <w:adjustRightInd w:val="0"/>
        <w:spacing w:before="240" w:after="60" w:line="259" w:lineRule="auto"/>
        <w:ind w:right="1161"/>
        <w:outlineLvl w:val="1"/>
        <w:rPr>
          <w:rFonts w:eastAsia="Calibri"/>
          <w:color w:val="000000"/>
          <w:lang w:eastAsia="en-US"/>
        </w:rPr>
      </w:pPr>
      <w:r w:rsidRPr="00BA0513">
        <w:rPr>
          <w:rFonts w:eastAsia="Calibri"/>
          <w:color w:val="000000"/>
          <w:lang w:eastAsia="en-US"/>
        </w:rPr>
        <w:t xml:space="preserve">Dokumentera avvikelse i MedControl. </w:t>
      </w:r>
    </w:p>
    <w:bookmarkEnd w:id="0"/>
    <w:p w14:paraId="76B9F95B" w14:textId="24513497" w:rsidR="00536A5A" w:rsidRPr="00536A5A" w:rsidRDefault="00536A5A" w:rsidP="00536A5A">
      <w:pPr>
        <w:spacing w:after="0" w:line="240" w:lineRule="auto"/>
        <w:ind w:left="0" w:right="0"/>
      </w:pPr>
    </w:p>
    <w:sectPr w:rsidR="00536A5A" w:rsidRPr="00536A5A" w:rsidSect="00BA051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712E89" w14:textId="77777777" w:rsidR="001D3E5D" w:rsidRDefault="001D3E5D">
      <w:r>
        <w:separator/>
      </w:r>
    </w:p>
  </w:endnote>
  <w:endnote w:type="continuationSeparator" w:id="0">
    <w:p w14:paraId="3D3D76CA" w14:textId="77777777" w:rsidR="001D3E5D" w:rsidRDefault="001D3E5D">
      <w:r>
        <w:continuationSeparator/>
      </w:r>
    </w:p>
  </w:endnote>
  <w:endnote w:type="continuationNotice" w:id="1">
    <w:p w14:paraId="5F37EB32" w14:textId="77777777" w:rsidR="001D3E5D" w:rsidRDefault="001D3E5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B69D16" w14:textId="77777777" w:rsidR="001D3E5D" w:rsidRDefault="001D3E5D"/>
  </w:footnote>
  <w:footnote w:type="continuationSeparator" w:id="0">
    <w:p w14:paraId="630F7E60" w14:textId="77777777" w:rsidR="001D3E5D" w:rsidRDefault="001D3E5D">
      <w:r>
        <w:continuationSeparator/>
      </w:r>
    </w:p>
  </w:footnote>
  <w:footnote w:type="continuationNotice" w:id="1">
    <w:p w14:paraId="37FF99D6" w14:textId="77777777" w:rsidR="001D3E5D" w:rsidRDefault="001D3E5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w14:anchorId="22018CA4">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w14:anchorId="18A2661F">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3C7468"/>
    <w:multiLevelType w:val="hybridMultilevel"/>
    <w:tmpl w:val="FDB0D3F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B783279"/>
    <w:multiLevelType w:val="hybridMultilevel"/>
    <w:tmpl w:val="19842B8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024382E"/>
    <w:multiLevelType w:val="hybridMultilevel"/>
    <w:tmpl w:val="F4A4E8C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91A0696"/>
    <w:multiLevelType w:val="hybridMultilevel"/>
    <w:tmpl w:val="C7DE259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95A38EB"/>
    <w:multiLevelType w:val="hybridMultilevel"/>
    <w:tmpl w:val="8DBE27C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4EE31AA9"/>
    <w:multiLevelType w:val="hybridMultilevel"/>
    <w:tmpl w:val="12D4CA8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1FB5642"/>
    <w:multiLevelType w:val="hybridMultilevel"/>
    <w:tmpl w:val="D35C2BD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1766DD"/>
    <w:multiLevelType w:val="hybridMultilevel"/>
    <w:tmpl w:val="10D8942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6856785A"/>
    <w:multiLevelType w:val="hybridMultilevel"/>
    <w:tmpl w:val="DBAC039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4165088">
    <w:abstractNumId w:val="26"/>
  </w:num>
  <w:num w:numId="2" w16cid:durableId="2136827777">
    <w:abstractNumId w:val="22"/>
  </w:num>
  <w:num w:numId="3" w16cid:durableId="1282106882">
    <w:abstractNumId w:val="0"/>
  </w:num>
  <w:num w:numId="4" w16cid:durableId="1831017806">
    <w:abstractNumId w:val="8"/>
  </w:num>
  <w:num w:numId="5" w16cid:durableId="196160344">
    <w:abstractNumId w:val="24"/>
  </w:num>
  <w:num w:numId="6" w16cid:durableId="131216457">
    <w:abstractNumId w:val="3"/>
  </w:num>
  <w:num w:numId="7" w16cid:durableId="263274275">
    <w:abstractNumId w:val="15"/>
  </w:num>
  <w:num w:numId="8" w16cid:durableId="1713842046">
    <w:abstractNumId w:val="12"/>
  </w:num>
  <w:num w:numId="9" w16cid:durableId="2084137458">
    <w:abstractNumId w:val="1"/>
  </w:num>
  <w:num w:numId="10" w16cid:durableId="975139620">
    <w:abstractNumId w:val="1"/>
  </w:num>
  <w:num w:numId="11" w16cid:durableId="263853734">
    <w:abstractNumId w:val="4"/>
  </w:num>
  <w:num w:numId="12" w16cid:durableId="1849709247">
    <w:abstractNumId w:val="6"/>
  </w:num>
  <w:num w:numId="13" w16cid:durableId="1573463053">
    <w:abstractNumId w:val="20"/>
  </w:num>
  <w:num w:numId="14" w16cid:durableId="695272203">
    <w:abstractNumId w:val="13"/>
  </w:num>
  <w:num w:numId="15" w16cid:durableId="260188500">
    <w:abstractNumId w:val="9"/>
  </w:num>
  <w:num w:numId="16" w16cid:durableId="2058115629">
    <w:abstractNumId w:val="18"/>
  </w:num>
  <w:num w:numId="17" w16cid:durableId="2133353261">
    <w:abstractNumId w:val="7"/>
  </w:num>
  <w:num w:numId="18" w16cid:durableId="863516115">
    <w:abstractNumId w:val="14"/>
  </w:num>
  <w:num w:numId="19" w16cid:durableId="1118333090">
    <w:abstractNumId w:val="25"/>
  </w:num>
  <w:num w:numId="20" w16cid:durableId="859004151">
    <w:abstractNumId w:val="2"/>
  </w:num>
  <w:num w:numId="21" w16cid:durableId="1097360610">
    <w:abstractNumId w:val="11"/>
  </w:num>
  <w:num w:numId="22" w16cid:durableId="116878085">
    <w:abstractNumId w:val="17"/>
  </w:num>
  <w:num w:numId="23" w16cid:durableId="1950045954">
    <w:abstractNumId w:val="23"/>
  </w:num>
  <w:num w:numId="24" w16cid:durableId="924454753">
    <w:abstractNumId w:val="10"/>
  </w:num>
  <w:num w:numId="25" w16cid:durableId="880442234">
    <w:abstractNumId w:val="5"/>
  </w:num>
  <w:num w:numId="26" w16cid:durableId="1036389406">
    <w:abstractNumId w:val="19"/>
  </w:num>
  <w:num w:numId="27" w16cid:durableId="515585124">
    <w:abstractNumId w:val="21"/>
  </w:num>
  <w:num w:numId="28" w16cid:durableId="27894895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58C"/>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02A2"/>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3E5D"/>
    <w:rsid w:val="00211487"/>
    <w:rsid w:val="00211D91"/>
    <w:rsid w:val="00217DEC"/>
    <w:rsid w:val="00235B57"/>
    <w:rsid w:val="00245BBC"/>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0513"/>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32D2AA5C"/>
    <w:rsid w:val="4A2BD399"/>
    <w:rsid w:val="4F3332AA"/>
    <w:rsid w:val="616EB00C"/>
    <w:rsid w:val="647B2B65"/>
    <w:rsid w:val="6B2CF8ED"/>
    <w:rsid w:val="7D5C92A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3591C61-53B3-4468-8060-2BC87358F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av.se/arbetsmiljoarbete-och-inspektioner/publikationer/foreskrifter/cytostatika-och-andra-lakemedel-med-bestaende-toxisk-effekt-afs-20055-foreskrifter/"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2-2087047004-30/SURROGATE/Cytostatikahantering%20NU-sjukv%c3%a5rden.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1101</Words>
  <Characters>6276</Characters>
  <Application>Microsoft Office Word</Application>
  <DocSecurity>4</DocSecurity>
  <Lines>52</Lines>
  <Paragraphs>14</Paragraphs>
  <ScaleCrop>false</ScaleCrop>
  <Manager/>
  <Company/>
  <LinksUpToDate>false</LinksUpToDate>
  <CharactersWithSpaces>7363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Cytostatikahantering ögonkliniken Uddevalla</dc:title>
  <dc:subject/>
  <dc:creator>patrik.jens.johansson@vgregion.se</dc:creator>
  <keywords/>
  <lastModifiedBy>Pernilla Edvinsson</lastModifiedBy>
  <revision>6</revision>
  <lastPrinted>2016-03-31T10:56:00.0000000Z</lastPrinted>
  <dcterms:created xsi:type="dcterms:W3CDTF">2022-05-12T03:37:00.0000000Z</dcterms:created>
  <dcterms:modified xsi:type="dcterms:W3CDTF">2023-02-10T09:48:00.0000000Z</dcterms:modified>
</coreProperties>
</file>