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D7E86" w14:textId="77777777" w:rsidR="00C0434A" w:rsidRDefault="00C0434A" w:rsidP="00F35B05">
      <w:pPr>
        <w:pStyle w:val="Rubrik2"/>
        <w:sectPr w:rsidR="00C0434A" w:rsidSect="00C0434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E78830B" w14:textId="77777777" w:rsidR="00C0434A" w:rsidRPr="00C0434A" w:rsidRDefault="00C0434A" w:rsidP="00C0434A">
      <w:pPr>
        <w:spacing w:after="0" w:line="240" w:lineRule="auto"/>
        <w:ind w:left="0" w:right="0"/>
        <w:rPr>
          <w:szCs w:val="20"/>
        </w:rPr>
      </w:pPr>
    </w:p>
    <w:p w14:paraId="70484C1B" w14:textId="77777777" w:rsidR="00C0434A" w:rsidRPr="00C0434A" w:rsidRDefault="00C0434A" w:rsidP="00C0434A">
      <w:pPr>
        <w:tabs>
          <w:tab w:val="left" w:pos="4590"/>
        </w:tabs>
        <w:spacing w:after="0" w:line="240" w:lineRule="auto"/>
        <w:ind w:left="0" w:right="0"/>
        <w:rPr>
          <w:szCs w:val="20"/>
        </w:rPr>
      </w:pPr>
      <w:r w:rsidRPr="00C0434A">
        <w:rPr>
          <w:szCs w:val="20"/>
        </w:rPr>
        <w:tab/>
      </w:r>
    </w:p>
    <w:p w14:paraId="209CA59E" w14:textId="77777777" w:rsidR="00C0434A" w:rsidRPr="00C0434A" w:rsidRDefault="00C0434A" w:rsidP="00C0434A">
      <w:pPr>
        <w:tabs>
          <w:tab w:val="left" w:pos="4590"/>
        </w:tabs>
        <w:spacing w:after="0" w:line="240" w:lineRule="auto"/>
        <w:ind w:left="0" w:right="0"/>
        <w:rPr>
          <w:szCs w:val="20"/>
        </w:rPr>
      </w:pPr>
    </w:p>
    <w:p w14:paraId="348A50FA" w14:textId="447088CE" w:rsidR="00C0434A" w:rsidRPr="00C0434A" w:rsidRDefault="00C0434A" w:rsidP="00C0434A">
      <w:pPr>
        <w:spacing w:after="0" w:line="240" w:lineRule="auto"/>
        <w:ind w:left="0" w:right="-568"/>
        <w:rPr>
          <w:szCs w:val="20"/>
        </w:rPr>
      </w:pPr>
      <w:r w:rsidRPr="00C0434A">
        <w:rPr>
          <w:noProof/>
          <w:szCs w:val="20"/>
        </w:rPr>
        <mc:AlternateContent>
          <mc:Choice Requires="wps">
            <w:drawing>
              <wp:anchor distT="0" distB="0" distL="114300" distR="114300" simplePos="0" relativeHeight="251659264" behindDoc="0" locked="0" layoutInCell="1" allowOverlap="1" wp14:anchorId="61E9348A" wp14:editId="418FCB21">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91884B" w14:textId="77777777" w:rsidR="00C0434A" w:rsidRPr="003D37FD" w:rsidRDefault="00C0434A" w:rsidP="00C0434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25860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1E9348A"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A91884B" w14:textId="77777777" w:rsidR="00C0434A" w:rsidRPr="003D37FD" w:rsidRDefault="00C0434A" w:rsidP="00C0434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25860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C0434A" w:rsidRPr="00C0434A" w14:paraId="7FB43F0F" w14:textId="77777777" w:rsidTr="00F74286">
        <w:trPr>
          <w:cantSplit/>
          <w:trHeight w:val="570"/>
        </w:trPr>
        <w:tc>
          <w:tcPr>
            <w:tcW w:w="9039" w:type="dxa"/>
            <w:tcBorders>
              <w:bottom w:val="single" w:sz="8" w:space="0" w:color="auto"/>
            </w:tcBorders>
            <w:tcMar>
              <w:left w:w="0" w:type="dxa"/>
              <w:right w:w="0" w:type="dxa"/>
            </w:tcMar>
            <w:vAlign w:val="bottom"/>
          </w:tcPr>
          <w:p w14:paraId="39515199" w14:textId="77777777" w:rsidR="00C0434A" w:rsidRPr="00C0434A" w:rsidRDefault="00C0434A" w:rsidP="00915574">
            <w:pPr>
              <w:pStyle w:val="Rubrik1"/>
              <w:ind w:left="0"/>
            </w:pPr>
            <w:bookmarkStart w:id="1" w:name="_1314629194"/>
            <w:bookmarkStart w:id="2" w:name="Rubrik"/>
            <w:bookmarkEnd w:id="1"/>
            <w:bookmarkEnd w:id="2"/>
            <w:r w:rsidRPr="00C0434A">
              <w:t>SLT-behandling</w:t>
            </w:r>
          </w:p>
        </w:tc>
      </w:tr>
      <w:bookmarkEnd w:id="0"/>
    </w:tbl>
    <w:p w14:paraId="0D8E7A4D" w14:textId="09FD0621" w:rsidR="003F7699" w:rsidRDefault="003F7699" w:rsidP="003F7699">
      <w:pPr>
        <w:pStyle w:val="Rubrik2"/>
        <w:spacing w:before="0" w:after="0"/>
        <w:ind w:left="0"/>
        <w:rPr>
          <w:bCs w:val="0"/>
        </w:rPr>
      </w:pPr>
    </w:p>
    <w:p w14:paraId="51203AFB" w14:textId="77777777" w:rsidR="008512F9" w:rsidRDefault="008512F9" w:rsidP="008512F9">
      <w:pPr>
        <w:pStyle w:val="Rubrik2"/>
        <w:spacing w:before="0" w:after="0"/>
        <w:ind w:left="0"/>
        <w:rPr>
          <w:rFonts w:ascii="Times New Roman" w:hAnsi="Times New Roman" w:cs="Times New Roman"/>
          <w:sz w:val="24"/>
          <w:szCs w:val="24"/>
        </w:rPr>
      </w:pPr>
      <w:r w:rsidRPr="008F1FF8">
        <w:rPr>
          <w:rStyle w:val="Rubrik3Char"/>
        </w:rPr>
        <w:t>Reviderat i denna version</w:t>
      </w:r>
      <w:r w:rsidRPr="008F1FF8">
        <w:rPr>
          <w:rStyle w:val="Rubrik3Char"/>
        </w:rPr>
        <w:br/>
      </w:r>
      <w:r>
        <w:rPr>
          <w:rFonts w:ascii="Times New Roman" w:hAnsi="Times New Roman" w:cs="Times New Roman"/>
          <w:sz w:val="24"/>
          <w:szCs w:val="24"/>
        </w:rPr>
        <w:t>Ej längre undersköterska som förbereder. I stället för Pilokarpin ges en droppe Iopidine före eller efter SLT.</w:t>
      </w:r>
    </w:p>
    <w:p w14:paraId="5C83880C" w14:textId="77777777" w:rsidR="008512F9" w:rsidRPr="00336906" w:rsidRDefault="008512F9" w:rsidP="008512F9"/>
    <w:p w14:paraId="3D071E89" w14:textId="77777777" w:rsidR="008512F9" w:rsidRPr="00C0434A" w:rsidRDefault="008512F9" w:rsidP="008512F9">
      <w:pPr>
        <w:pStyle w:val="Rubrik3"/>
        <w:ind w:left="0"/>
      </w:pPr>
      <w:r w:rsidRPr="00C0434A">
        <w:t>Förberedelse</w:t>
      </w:r>
    </w:p>
    <w:p w14:paraId="552B3001" w14:textId="77777777" w:rsidR="008512F9" w:rsidRDefault="008512F9" w:rsidP="008512F9">
      <w:pPr>
        <w:keepNext/>
        <w:spacing w:before="120" w:after="60" w:line="240" w:lineRule="auto"/>
        <w:ind w:left="0" w:right="0"/>
        <w:outlineLvl w:val="2"/>
        <w:rPr>
          <w:bCs/>
          <w:szCs w:val="26"/>
        </w:rPr>
      </w:pPr>
      <w:r>
        <w:rPr>
          <w:bCs/>
          <w:szCs w:val="26"/>
        </w:rPr>
        <w:t>V</w:t>
      </w:r>
      <w:r w:rsidRPr="00C0434A">
        <w:rPr>
          <w:bCs/>
          <w:szCs w:val="26"/>
        </w:rPr>
        <w:t>isus</w:t>
      </w:r>
      <w:r>
        <w:rPr>
          <w:bCs/>
          <w:szCs w:val="26"/>
        </w:rPr>
        <w:t xml:space="preserve"> kontrolleras vid behov. Översiktlig undersökning av främre segment för att t.ex. identifiera ev. pigmentdispersion. Ö</w:t>
      </w:r>
      <w:r w:rsidRPr="00C0434A">
        <w:rPr>
          <w:bCs/>
          <w:szCs w:val="26"/>
        </w:rPr>
        <w:t xml:space="preserve">gontrycket </w:t>
      </w:r>
      <w:r>
        <w:rPr>
          <w:bCs/>
          <w:szCs w:val="26"/>
        </w:rPr>
        <w:t xml:space="preserve">mäts </w:t>
      </w:r>
      <w:r w:rsidRPr="00C0434A">
        <w:rPr>
          <w:bCs/>
          <w:szCs w:val="26"/>
        </w:rPr>
        <w:t>genom applanationstonometri</w:t>
      </w:r>
      <w:r>
        <w:rPr>
          <w:bCs/>
          <w:szCs w:val="26"/>
        </w:rPr>
        <w:t xml:space="preserve"> (GAT).</w:t>
      </w:r>
      <w:r w:rsidRPr="00536421">
        <w:rPr>
          <w:bCs/>
          <w:szCs w:val="26"/>
        </w:rPr>
        <w:t xml:space="preserve"> </w:t>
      </w:r>
      <w:r w:rsidRPr="004743E3">
        <w:rPr>
          <w:bCs/>
          <w:szCs w:val="26"/>
        </w:rPr>
        <w:t>Iopidine före eller efter SLT.</w:t>
      </w:r>
    </w:p>
    <w:p w14:paraId="74DD8614" w14:textId="77777777" w:rsidR="008512F9" w:rsidRPr="00C0434A" w:rsidRDefault="008512F9" w:rsidP="008512F9">
      <w:pPr>
        <w:keepNext/>
        <w:spacing w:before="120" w:after="60" w:line="240" w:lineRule="auto"/>
        <w:ind w:left="0" w:right="0"/>
        <w:outlineLvl w:val="2"/>
        <w:rPr>
          <w:bCs/>
          <w:szCs w:val="26"/>
        </w:rPr>
      </w:pPr>
    </w:p>
    <w:p w14:paraId="716DA6CC" w14:textId="77777777" w:rsidR="008512F9" w:rsidRPr="00C0434A" w:rsidRDefault="008512F9" w:rsidP="008512F9">
      <w:pPr>
        <w:pStyle w:val="Rubrik3"/>
        <w:ind w:left="0"/>
      </w:pPr>
      <w:r w:rsidRPr="00C0434A">
        <w:t>SLT-behandling</w:t>
      </w:r>
    </w:p>
    <w:p w14:paraId="16A4D1EE" w14:textId="6B7A100B" w:rsidR="008512F9" w:rsidRDefault="008512F9" w:rsidP="008512F9">
      <w:pPr>
        <w:pStyle w:val="Liststycke"/>
        <w:keepNext/>
        <w:numPr>
          <w:ilvl w:val="0"/>
          <w:numId w:val="20"/>
        </w:numPr>
        <w:spacing w:before="120" w:after="60" w:line="240" w:lineRule="auto"/>
        <w:ind w:right="0"/>
        <w:outlineLvl w:val="2"/>
        <w:rPr>
          <w:bCs/>
          <w:szCs w:val="26"/>
        </w:rPr>
      </w:pPr>
      <w:r w:rsidRPr="00336906">
        <w:rPr>
          <w:bCs/>
          <w:szCs w:val="26"/>
        </w:rPr>
        <w:t>Tetracainbedövning ges. SLT-behandling genomförs genom Latinalins med Viscotears på kontaktytan. I normalfallet placeras ca 100 effekter sida vid sida varvet runt i kammarvinkelns cirkumferens (360 grader).</w:t>
      </w:r>
      <w:r>
        <w:rPr>
          <w:bCs/>
          <w:szCs w:val="26"/>
        </w:rPr>
        <w:t xml:space="preserve"> Om det är svårt att få in alla effekter p.g.a. svårtillgängliga förhållanden bör man ändå inte dubbelbehandla något område. Genom att förflytta fixationsobjektet så att pat</w:t>
      </w:r>
      <w:r w:rsidR="006A5C73">
        <w:rPr>
          <w:bCs/>
          <w:szCs w:val="26"/>
        </w:rPr>
        <w:t>ienten</w:t>
      </w:r>
      <w:r>
        <w:rPr>
          <w:bCs/>
          <w:szCs w:val="26"/>
        </w:rPr>
        <w:t xml:space="preserve"> tittar ”mot spegeln” kan behandlingen gå lättare när det är trångt.</w:t>
      </w:r>
    </w:p>
    <w:p w14:paraId="4C1647A4" w14:textId="77777777" w:rsidR="008512F9" w:rsidRDefault="008512F9" w:rsidP="008512F9">
      <w:pPr>
        <w:pStyle w:val="Liststycke"/>
        <w:keepNext/>
        <w:numPr>
          <w:ilvl w:val="0"/>
          <w:numId w:val="0"/>
        </w:numPr>
        <w:spacing w:before="120" w:after="60" w:line="240" w:lineRule="auto"/>
        <w:ind w:left="720" w:right="0"/>
        <w:outlineLvl w:val="2"/>
        <w:rPr>
          <w:bCs/>
          <w:szCs w:val="26"/>
        </w:rPr>
      </w:pPr>
      <w:r w:rsidRPr="00336906">
        <w:rPr>
          <w:bCs/>
          <w:szCs w:val="26"/>
        </w:rPr>
        <w:t>Pigmentglaukom behandlas försiktigt</w:t>
      </w:r>
      <w:r>
        <w:rPr>
          <w:bCs/>
          <w:szCs w:val="26"/>
        </w:rPr>
        <w:t>, se</w:t>
      </w:r>
      <w:r w:rsidRPr="00336906">
        <w:rPr>
          <w:bCs/>
          <w:szCs w:val="26"/>
        </w:rPr>
        <w:t xml:space="preserve"> nedan.</w:t>
      </w:r>
      <w:r>
        <w:rPr>
          <w:bCs/>
          <w:szCs w:val="26"/>
        </w:rPr>
        <w:t xml:space="preserve"> </w:t>
      </w:r>
    </w:p>
    <w:p w14:paraId="0DC7308E" w14:textId="77777777" w:rsidR="008512F9" w:rsidRPr="00336906" w:rsidRDefault="008512F9" w:rsidP="008512F9">
      <w:pPr>
        <w:pStyle w:val="Liststycke"/>
        <w:keepNext/>
        <w:numPr>
          <w:ilvl w:val="0"/>
          <w:numId w:val="0"/>
        </w:numPr>
        <w:spacing w:before="120" w:after="60" w:line="240" w:lineRule="auto"/>
        <w:ind w:left="720" w:right="0"/>
        <w:outlineLvl w:val="2"/>
        <w:rPr>
          <w:bCs/>
          <w:szCs w:val="26"/>
        </w:rPr>
      </w:pPr>
    </w:p>
    <w:p w14:paraId="2D9E6020" w14:textId="77777777" w:rsidR="008512F9" w:rsidRDefault="008512F9" w:rsidP="008512F9">
      <w:pPr>
        <w:pStyle w:val="Liststycke"/>
        <w:keepNext/>
        <w:numPr>
          <w:ilvl w:val="0"/>
          <w:numId w:val="20"/>
        </w:numPr>
        <w:spacing w:before="120" w:after="60" w:line="240" w:lineRule="auto"/>
        <w:ind w:right="0"/>
        <w:outlineLvl w:val="2"/>
        <w:rPr>
          <w:bCs/>
          <w:szCs w:val="26"/>
        </w:rPr>
      </w:pPr>
      <w:r w:rsidRPr="00336906">
        <w:rPr>
          <w:bCs/>
          <w:szCs w:val="26"/>
        </w:rPr>
        <w:t xml:space="preserve">Rekommenderad startenergi 0,8 mJ vid sparsamt pigmenterad kammarvinkel, 0,6 mJ vid måttligt pigmenterad kammarvinkel och 0,4 mJ vid kraftigt pigmenterad kammarvinkel. </w:t>
      </w:r>
    </w:p>
    <w:p w14:paraId="2FDA695E" w14:textId="77777777" w:rsidR="008512F9" w:rsidRPr="00336906" w:rsidRDefault="008512F9" w:rsidP="008512F9">
      <w:pPr>
        <w:pStyle w:val="Liststycke"/>
        <w:keepNext/>
        <w:numPr>
          <w:ilvl w:val="0"/>
          <w:numId w:val="0"/>
        </w:numPr>
        <w:spacing w:before="120" w:after="60" w:line="240" w:lineRule="auto"/>
        <w:ind w:left="720" w:right="0"/>
        <w:outlineLvl w:val="2"/>
        <w:rPr>
          <w:bCs/>
          <w:szCs w:val="26"/>
        </w:rPr>
      </w:pPr>
    </w:p>
    <w:p w14:paraId="69090866" w14:textId="77777777" w:rsidR="008512F9" w:rsidRPr="00A204C8" w:rsidRDefault="008512F9" w:rsidP="008512F9">
      <w:pPr>
        <w:pStyle w:val="Liststycke"/>
        <w:keepNext/>
        <w:numPr>
          <w:ilvl w:val="0"/>
          <w:numId w:val="20"/>
        </w:numPr>
        <w:spacing w:before="120" w:after="60" w:line="240" w:lineRule="auto"/>
        <w:ind w:right="0"/>
        <w:outlineLvl w:val="2"/>
        <w:rPr>
          <w:bCs/>
          <w:szCs w:val="26"/>
        </w:rPr>
      </w:pPr>
      <w:r w:rsidRPr="00336906">
        <w:rPr>
          <w:bCs/>
          <w:szCs w:val="26"/>
        </w:rPr>
        <w:t xml:space="preserve">Man ska </w:t>
      </w:r>
      <w:r>
        <w:rPr>
          <w:bCs/>
          <w:szCs w:val="26"/>
        </w:rPr>
        <w:t xml:space="preserve">titrera energinivån med målet att det </w:t>
      </w:r>
      <w:r w:rsidRPr="00336906">
        <w:rPr>
          <w:bCs/>
          <w:szCs w:val="26"/>
        </w:rPr>
        <w:t>bild</w:t>
      </w:r>
      <w:r>
        <w:rPr>
          <w:bCs/>
          <w:szCs w:val="26"/>
        </w:rPr>
        <w:t>as några små</w:t>
      </w:r>
      <w:r w:rsidRPr="00336906">
        <w:rPr>
          <w:bCs/>
          <w:szCs w:val="26"/>
        </w:rPr>
        <w:t xml:space="preserve"> ”champagnebubblor” vid 50-75 % av lasereffekterna</w:t>
      </w:r>
      <w:r>
        <w:rPr>
          <w:bCs/>
          <w:szCs w:val="26"/>
        </w:rPr>
        <w:t xml:space="preserve">. </w:t>
      </w:r>
      <w:r w:rsidRPr="00336906">
        <w:rPr>
          <w:bCs/>
          <w:szCs w:val="26"/>
        </w:rPr>
        <w:t>Laserenergin justeras kontinuerligt under behandlingens gång för att bubbelfrekvensen</w:t>
      </w:r>
      <w:r>
        <w:rPr>
          <w:bCs/>
          <w:szCs w:val="26"/>
        </w:rPr>
        <w:t xml:space="preserve"> ovan</w:t>
      </w:r>
      <w:r w:rsidRPr="00336906">
        <w:rPr>
          <w:bCs/>
          <w:szCs w:val="26"/>
        </w:rPr>
        <w:t xml:space="preserve"> ska </w:t>
      </w:r>
      <w:r>
        <w:rPr>
          <w:bCs/>
          <w:szCs w:val="26"/>
        </w:rPr>
        <w:t>bibe</w:t>
      </w:r>
      <w:r w:rsidRPr="00336906">
        <w:rPr>
          <w:bCs/>
          <w:szCs w:val="26"/>
        </w:rPr>
        <w:t xml:space="preserve">hållas i kammarvinkelns </w:t>
      </w:r>
      <w:r w:rsidRPr="00336906">
        <w:rPr>
          <w:bCs/>
          <w:szCs w:val="26"/>
        </w:rPr>
        <w:lastRenderedPageBreak/>
        <w:t>olika delar.</w:t>
      </w:r>
      <w:r>
        <w:rPr>
          <w:bCs/>
          <w:szCs w:val="26"/>
        </w:rPr>
        <w:t xml:space="preserve"> En ö</w:t>
      </w:r>
      <w:r w:rsidRPr="00336906">
        <w:rPr>
          <w:bCs/>
          <w:szCs w:val="26"/>
        </w:rPr>
        <w:t>vre gräns på 1,4 mJ per effekt kan vara rimlig</w:t>
      </w:r>
      <w:r>
        <w:rPr>
          <w:bCs/>
          <w:szCs w:val="26"/>
        </w:rPr>
        <w:t>, även om någon sådan gräns inte är bevisad</w:t>
      </w:r>
      <w:r w:rsidRPr="00336906">
        <w:rPr>
          <w:bCs/>
          <w:szCs w:val="26"/>
        </w:rPr>
        <w:t>.</w:t>
      </w:r>
    </w:p>
    <w:p w14:paraId="1A941550" w14:textId="77777777" w:rsidR="008512F9" w:rsidRPr="00336906" w:rsidRDefault="008512F9" w:rsidP="008512F9">
      <w:pPr>
        <w:pStyle w:val="Liststycke"/>
        <w:keepNext/>
        <w:numPr>
          <w:ilvl w:val="0"/>
          <w:numId w:val="0"/>
        </w:numPr>
        <w:spacing w:before="120" w:after="60" w:line="240" w:lineRule="auto"/>
        <w:ind w:left="720" w:right="0"/>
        <w:outlineLvl w:val="2"/>
        <w:rPr>
          <w:bCs/>
          <w:szCs w:val="26"/>
        </w:rPr>
      </w:pPr>
    </w:p>
    <w:p w14:paraId="3E0252E3" w14:textId="77777777" w:rsidR="008512F9" w:rsidRDefault="008512F9" w:rsidP="008512F9">
      <w:pPr>
        <w:pStyle w:val="Liststycke"/>
        <w:keepNext/>
        <w:numPr>
          <w:ilvl w:val="0"/>
          <w:numId w:val="20"/>
        </w:numPr>
        <w:spacing w:before="120" w:after="60" w:line="240" w:lineRule="auto"/>
        <w:ind w:right="0"/>
        <w:outlineLvl w:val="2"/>
        <w:rPr>
          <w:bCs/>
          <w:szCs w:val="26"/>
        </w:rPr>
      </w:pPr>
      <w:r>
        <w:rPr>
          <w:bCs/>
          <w:szCs w:val="26"/>
        </w:rPr>
        <w:t>Före eller e</w:t>
      </w:r>
      <w:r w:rsidRPr="00336906">
        <w:rPr>
          <w:bCs/>
          <w:szCs w:val="26"/>
        </w:rPr>
        <w:t xml:space="preserve">fter behandlingen </w:t>
      </w:r>
      <w:r>
        <w:rPr>
          <w:bCs/>
          <w:szCs w:val="26"/>
        </w:rPr>
        <w:t xml:space="preserve">administreras </w:t>
      </w:r>
      <w:r w:rsidRPr="00336906">
        <w:rPr>
          <w:bCs/>
          <w:szCs w:val="26"/>
        </w:rPr>
        <w:t>en droppe</w:t>
      </w:r>
      <w:r w:rsidRPr="00536421">
        <w:rPr>
          <w:bCs/>
          <w:szCs w:val="26"/>
        </w:rPr>
        <w:t xml:space="preserve"> Iopidine</w:t>
      </w:r>
      <w:r w:rsidRPr="00336906">
        <w:rPr>
          <w:b/>
          <w:szCs w:val="26"/>
        </w:rPr>
        <w:t xml:space="preserve"> </w:t>
      </w:r>
      <w:r w:rsidRPr="00336906">
        <w:rPr>
          <w:bCs/>
          <w:szCs w:val="26"/>
        </w:rPr>
        <w:t xml:space="preserve">för att motverka en </w:t>
      </w:r>
      <w:r>
        <w:rPr>
          <w:bCs/>
          <w:szCs w:val="26"/>
        </w:rPr>
        <w:t xml:space="preserve">ev. </w:t>
      </w:r>
      <w:r w:rsidRPr="00336906">
        <w:rPr>
          <w:bCs/>
          <w:szCs w:val="26"/>
        </w:rPr>
        <w:t>trycktopp.</w:t>
      </w:r>
      <w:r>
        <w:rPr>
          <w:bCs/>
          <w:szCs w:val="26"/>
        </w:rPr>
        <w:t xml:space="preserve"> Patienten fortsätter med sina ev. ordinarie droppar som vanligt hemma.</w:t>
      </w:r>
    </w:p>
    <w:p w14:paraId="7A32AA79" w14:textId="77777777" w:rsidR="008512F9" w:rsidRPr="00336906" w:rsidRDefault="008512F9" w:rsidP="008512F9">
      <w:pPr>
        <w:pStyle w:val="Liststycke"/>
        <w:keepNext/>
        <w:numPr>
          <w:ilvl w:val="0"/>
          <w:numId w:val="0"/>
        </w:numPr>
        <w:spacing w:before="120" w:after="60" w:line="240" w:lineRule="auto"/>
        <w:ind w:left="720" w:right="0"/>
        <w:outlineLvl w:val="2"/>
        <w:rPr>
          <w:bCs/>
          <w:szCs w:val="26"/>
        </w:rPr>
      </w:pPr>
    </w:p>
    <w:p w14:paraId="04C2E643" w14:textId="77777777" w:rsidR="008512F9" w:rsidRPr="004A6F4D" w:rsidRDefault="008512F9" w:rsidP="008512F9">
      <w:pPr>
        <w:pStyle w:val="Liststycke"/>
        <w:keepNext/>
        <w:numPr>
          <w:ilvl w:val="0"/>
          <w:numId w:val="20"/>
        </w:numPr>
        <w:spacing w:before="120" w:after="60" w:line="240" w:lineRule="auto"/>
        <w:ind w:right="0"/>
        <w:outlineLvl w:val="2"/>
        <w:rPr>
          <w:rFonts w:ascii="Arial" w:hAnsi="Arial" w:cs="Arial"/>
          <w:b/>
          <w:bCs/>
          <w:sz w:val="26"/>
          <w:szCs w:val="26"/>
        </w:rPr>
      </w:pPr>
      <w:r w:rsidRPr="00336906">
        <w:rPr>
          <w:bCs/>
          <w:szCs w:val="26"/>
        </w:rPr>
        <w:t xml:space="preserve">Hos särskilt tryckkänsliga patienter (vid avancerat glaukom eller </w:t>
      </w:r>
      <w:r>
        <w:rPr>
          <w:bCs/>
          <w:szCs w:val="26"/>
        </w:rPr>
        <w:t>mycket</w:t>
      </w:r>
      <w:r w:rsidRPr="00336906">
        <w:rPr>
          <w:bCs/>
          <w:szCs w:val="26"/>
        </w:rPr>
        <w:t xml:space="preserve"> högt tryck före SLT) kan en tryckkontroll på slutet av </w:t>
      </w:r>
      <w:r>
        <w:rPr>
          <w:bCs/>
          <w:szCs w:val="26"/>
        </w:rPr>
        <w:t>laser</w:t>
      </w:r>
      <w:r w:rsidRPr="00336906">
        <w:rPr>
          <w:bCs/>
          <w:szCs w:val="26"/>
        </w:rPr>
        <w:t>passet övervägas</w:t>
      </w:r>
      <w:r>
        <w:rPr>
          <w:bCs/>
          <w:szCs w:val="26"/>
        </w:rPr>
        <w:t>.</w:t>
      </w:r>
    </w:p>
    <w:p w14:paraId="44084705" w14:textId="77777777" w:rsidR="008512F9" w:rsidRPr="00336906" w:rsidRDefault="008512F9" w:rsidP="008512F9">
      <w:pPr>
        <w:pStyle w:val="Liststycke"/>
        <w:keepNext/>
        <w:numPr>
          <w:ilvl w:val="0"/>
          <w:numId w:val="0"/>
        </w:numPr>
        <w:spacing w:before="120" w:after="60" w:line="240" w:lineRule="auto"/>
        <w:ind w:left="720" w:right="0"/>
        <w:outlineLvl w:val="2"/>
        <w:rPr>
          <w:rFonts w:ascii="Arial" w:hAnsi="Arial" w:cs="Arial"/>
          <w:b/>
          <w:bCs/>
          <w:sz w:val="26"/>
          <w:szCs w:val="26"/>
        </w:rPr>
      </w:pPr>
    </w:p>
    <w:p w14:paraId="0C996AE1" w14:textId="77777777" w:rsidR="008512F9" w:rsidRPr="00C0434A" w:rsidRDefault="008512F9" w:rsidP="008512F9">
      <w:pPr>
        <w:pStyle w:val="Rubrik3"/>
        <w:ind w:left="0"/>
      </w:pPr>
      <w:r w:rsidRPr="00C0434A">
        <w:t>Uppföljning</w:t>
      </w:r>
    </w:p>
    <w:p w14:paraId="74A5E7F7" w14:textId="77777777" w:rsidR="008512F9" w:rsidRPr="00C0434A" w:rsidRDefault="008512F9" w:rsidP="008512F9">
      <w:pPr>
        <w:keepNext/>
        <w:spacing w:before="120" w:after="60" w:line="240" w:lineRule="auto"/>
        <w:ind w:left="0" w:right="0"/>
        <w:outlineLvl w:val="2"/>
        <w:rPr>
          <w:bCs/>
          <w:szCs w:val="26"/>
        </w:rPr>
      </w:pPr>
      <w:r w:rsidRPr="00C0434A">
        <w:rPr>
          <w:bCs/>
          <w:szCs w:val="26"/>
        </w:rPr>
        <w:t xml:space="preserve">Komplikationer efter SLT är sällsynta, </w:t>
      </w:r>
      <w:r>
        <w:rPr>
          <w:bCs/>
          <w:szCs w:val="26"/>
        </w:rPr>
        <w:t xml:space="preserve">men </w:t>
      </w:r>
      <w:r w:rsidRPr="00C0434A">
        <w:rPr>
          <w:bCs/>
          <w:szCs w:val="26"/>
        </w:rPr>
        <w:t>mil</w:t>
      </w:r>
      <w:r>
        <w:rPr>
          <w:bCs/>
          <w:szCs w:val="26"/>
        </w:rPr>
        <w:t>t</w:t>
      </w:r>
      <w:r w:rsidRPr="00C0434A">
        <w:rPr>
          <w:bCs/>
          <w:szCs w:val="26"/>
        </w:rPr>
        <w:t xml:space="preserve"> och övergående</w:t>
      </w:r>
      <w:r>
        <w:rPr>
          <w:bCs/>
          <w:szCs w:val="26"/>
        </w:rPr>
        <w:t xml:space="preserve"> smärta/obehag förekommer hos ungefär 50%</w:t>
      </w:r>
      <w:r w:rsidRPr="00C0434A">
        <w:rPr>
          <w:bCs/>
          <w:szCs w:val="26"/>
        </w:rPr>
        <w:t xml:space="preserve">. </w:t>
      </w:r>
      <w:r>
        <w:rPr>
          <w:bCs/>
          <w:szCs w:val="26"/>
        </w:rPr>
        <w:t xml:space="preserve">Patienten ska höra av sig vid påtagliga besvär eller vid besvär som inte ger med sig. </w:t>
      </w:r>
      <w:r w:rsidRPr="00C0434A">
        <w:rPr>
          <w:bCs/>
          <w:szCs w:val="26"/>
        </w:rPr>
        <w:t>Det finns</w:t>
      </w:r>
      <w:r>
        <w:rPr>
          <w:bCs/>
          <w:szCs w:val="26"/>
        </w:rPr>
        <w:t xml:space="preserve"> </w:t>
      </w:r>
      <w:r w:rsidRPr="00C0434A">
        <w:rPr>
          <w:bCs/>
          <w:szCs w:val="26"/>
        </w:rPr>
        <w:t xml:space="preserve">i </w:t>
      </w:r>
      <w:r>
        <w:rPr>
          <w:bCs/>
          <w:szCs w:val="26"/>
        </w:rPr>
        <w:t>allmänhet</w:t>
      </w:r>
      <w:r w:rsidRPr="00C0434A">
        <w:rPr>
          <w:bCs/>
          <w:szCs w:val="26"/>
        </w:rPr>
        <w:t xml:space="preserve"> inget behov av postoperativ antiinflammatorisk behandling</w:t>
      </w:r>
      <w:r>
        <w:rPr>
          <w:bCs/>
          <w:szCs w:val="26"/>
        </w:rPr>
        <w:t>, men detta kan ges i utvalda fall</w:t>
      </w:r>
      <w:r w:rsidRPr="00C0434A">
        <w:rPr>
          <w:bCs/>
          <w:szCs w:val="26"/>
        </w:rPr>
        <w:t xml:space="preserve">. Vid </w:t>
      </w:r>
      <w:r>
        <w:rPr>
          <w:bCs/>
          <w:szCs w:val="26"/>
        </w:rPr>
        <w:t xml:space="preserve">tekniskt </w:t>
      </w:r>
      <w:r w:rsidRPr="00C0434A">
        <w:rPr>
          <w:bCs/>
          <w:szCs w:val="26"/>
        </w:rPr>
        <w:t xml:space="preserve">komplicerad SLT eller vid ökad risk för irit kan postoperativ behandling med Voltaren Ophta x 3 i fem dagar övervägas. </w:t>
      </w:r>
    </w:p>
    <w:p w14:paraId="1BC0F1B5" w14:textId="77777777" w:rsidR="008512F9" w:rsidRDefault="008512F9" w:rsidP="008512F9">
      <w:pPr>
        <w:keepNext/>
        <w:spacing w:before="240" w:after="60" w:line="240" w:lineRule="auto"/>
        <w:ind w:left="0" w:right="0"/>
        <w:outlineLvl w:val="2"/>
        <w:rPr>
          <w:bCs/>
          <w:szCs w:val="26"/>
        </w:rPr>
      </w:pPr>
      <w:r w:rsidRPr="00C0434A">
        <w:rPr>
          <w:bCs/>
          <w:szCs w:val="26"/>
        </w:rPr>
        <w:t>Tryckmätning skall planeras hos ögonsköterska/optiker/</w:t>
      </w:r>
      <w:r>
        <w:rPr>
          <w:bCs/>
          <w:szCs w:val="26"/>
        </w:rPr>
        <w:t xml:space="preserve">särskilt </w:t>
      </w:r>
      <w:r w:rsidRPr="00C0434A">
        <w:rPr>
          <w:bCs/>
          <w:szCs w:val="26"/>
        </w:rPr>
        <w:t>utbildad undersköterska 4 veckor efter SLT-behandling med prio 1. Undvik att beställa samtidig synfältsundersökning eller dylikt eftersom detta kan leda till fördröjning. Om patienten före behandling har ett kraftigt förhöjt tryck eller om man av någon annan orsak vill vara extra försiktig kontrolleras ögontrycket 2 veckor postoperativt.</w:t>
      </w:r>
    </w:p>
    <w:p w14:paraId="540573B6" w14:textId="77777777" w:rsidR="008512F9" w:rsidRPr="00915574" w:rsidRDefault="008512F9" w:rsidP="008512F9">
      <w:pPr>
        <w:keepNext/>
        <w:spacing w:before="240" w:after="60" w:line="240" w:lineRule="auto"/>
        <w:ind w:left="0" w:right="0"/>
        <w:outlineLvl w:val="2"/>
        <w:rPr>
          <w:bCs/>
          <w:szCs w:val="26"/>
        </w:rPr>
      </w:pPr>
    </w:p>
    <w:p w14:paraId="7034E77A" w14:textId="77777777" w:rsidR="008512F9" w:rsidRPr="00915574" w:rsidRDefault="008512F9" w:rsidP="008512F9">
      <w:pPr>
        <w:pStyle w:val="Rubrik3"/>
        <w:ind w:left="0"/>
        <w:rPr>
          <w:szCs w:val="26"/>
        </w:rPr>
      </w:pPr>
      <w:r w:rsidRPr="00C0434A">
        <w:t>Pigmentglaukom</w:t>
      </w:r>
      <w:r w:rsidRPr="00C0434A">
        <w:rPr>
          <w:szCs w:val="20"/>
        </w:rPr>
        <w:t xml:space="preserve"> </w:t>
      </w:r>
    </w:p>
    <w:p w14:paraId="38A135C5" w14:textId="77777777" w:rsidR="008512F9" w:rsidRPr="00E846A4" w:rsidRDefault="008512F9" w:rsidP="008512F9">
      <w:pPr>
        <w:spacing w:after="0" w:line="240" w:lineRule="auto"/>
        <w:ind w:left="0" w:right="0"/>
        <w:rPr>
          <w:szCs w:val="20"/>
        </w:rPr>
      </w:pPr>
      <w:r w:rsidRPr="00C0434A">
        <w:rPr>
          <w:szCs w:val="20"/>
        </w:rPr>
        <w:t xml:space="preserve">Patienter med pigmentglaukom har en ökad risk för </w:t>
      </w:r>
      <w:r>
        <w:rPr>
          <w:szCs w:val="20"/>
        </w:rPr>
        <w:t xml:space="preserve">kvarstående </w:t>
      </w:r>
      <w:r w:rsidRPr="00C0434A">
        <w:rPr>
          <w:szCs w:val="20"/>
        </w:rPr>
        <w:t>postoperativ tryckstegring</w:t>
      </w:r>
      <w:r>
        <w:rPr>
          <w:szCs w:val="20"/>
        </w:rPr>
        <w:t>,</w:t>
      </w:r>
      <w:r w:rsidRPr="00C0434A">
        <w:rPr>
          <w:szCs w:val="20"/>
        </w:rPr>
        <w:t xml:space="preserve"> vilket gör att dessa bör behandlas mer försiktigt än andra. Låga energinivåer räcker i allmänhet för att uppnå bildning av ”champagnebubblor” hos dessa patienter</w:t>
      </w:r>
      <w:r>
        <w:rPr>
          <w:szCs w:val="20"/>
        </w:rPr>
        <w:t xml:space="preserve">, t.ex. 0,5 mJ. 180-gradersbehandling kan också vara att föredra av säkerhetsskäl. </w:t>
      </w:r>
      <w:r w:rsidRPr="00C0434A">
        <w:rPr>
          <w:szCs w:val="20"/>
        </w:rPr>
        <w:t>Tryckmätning planeras 2 veckor postoperativt.</w:t>
      </w:r>
    </w:p>
    <w:p w14:paraId="33B4124B" w14:textId="77777777" w:rsidR="003F7699" w:rsidRPr="003F7699" w:rsidRDefault="003F7699" w:rsidP="003F7699">
      <w:pPr>
        <w:ind w:left="142"/>
      </w:pPr>
    </w:p>
    <w:sectPr w:rsidR="003F7699" w:rsidRPr="003F7699" w:rsidSect="00C0434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35075" w14:textId="77777777" w:rsidR="008845E1" w:rsidRDefault="008845E1">
      <w:r>
        <w:separator/>
      </w:r>
    </w:p>
  </w:endnote>
  <w:endnote w:type="continuationSeparator" w:id="0">
    <w:p w14:paraId="66946897" w14:textId="77777777" w:rsidR="008845E1" w:rsidRDefault="008845E1">
      <w:r>
        <w:continuationSeparator/>
      </w:r>
    </w:p>
  </w:endnote>
  <w:endnote w:type="continuationNotice" w:id="1">
    <w:p w14:paraId="737F1E44" w14:textId="77777777" w:rsidR="008845E1" w:rsidRDefault="008845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11903123" name="Bildobjekt 16119031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8F5155" w14:textId="77777777" w:rsidR="008845E1" w:rsidRDefault="008845E1"/>
  </w:footnote>
  <w:footnote w:type="continuationSeparator" w:id="0">
    <w:p w14:paraId="62EAAC71" w14:textId="77777777" w:rsidR="008845E1" w:rsidRDefault="008845E1">
      <w:r>
        <w:continuationSeparator/>
      </w:r>
    </w:p>
  </w:footnote>
  <w:footnote w:type="continuationNotice" w:id="1">
    <w:p w14:paraId="2263342E" w14:textId="77777777" w:rsidR="008845E1" w:rsidRDefault="008845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179983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DBC717B"/>
    <w:multiLevelType w:val="hybridMultilevel"/>
    <w:tmpl w:val="8E6C2A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23027322">
    <w:abstractNumId w:val="18"/>
  </w:num>
  <w:num w:numId="2" w16cid:durableId="1137526275">
    <w:abstractNumId w:val="15"/>
  </w:num>
  <w:num w:numId="3" w16cid:durableId="1239944601">
    <w:abstractNumId w:val="0"/>
  </w:num>
  <w:num w:numId="4" w16cid:durableId="1664897248">
    <w:abstractNumId w:val="6"/>
  </w:num>
  <w:num w:numId="5" w16cid:durableId="297075912">
    <w:abstractNumId w:val="16"/>
  </w:num>
  <w:num w:numId="6" w16cid:durableId="1918439037">
    <w:abstractNumId w:val="2"/>
  </w:num>
  <w:num w:numId="7" w16cid:durableId="1755085516">
    <w:abstractNumId w:val="11"/>
  </w:num>
  <w:num w:numId="8" w16cid:durableId="219560962">
    <w:abstractNumId w:val="8"/>
  </w:num>
  <w:num w:numId="9" w16cid:durableId="273447077">
    <w:abstractNumId w:val="1"/>
  </w:num>
  <w:num w:numId="10" w16cid:durableId="264730177">
    <w:abstractNumId w:val="1"/>
  </w:num>
  <w:num w:numId="11" w16cid:durableId="1941983562">
    <w:abstractNumId w:val="3"/>
  </w:num>
  <w:num w:numId="12" w16cid:durableId="382828142">
    <w:abstractNumId w:val="4"/>
  </w:num>
  <w:num w:numId="13" w16cid:durableId="1184513042">
    <w:abstractNumId w:val="14"/>
  </w:num>
  <w:num w:numId="14" w16cid:durableId="1402173335">
    <w:abstractNumId w:val="9"/>
  </w:num>
  <w:num w:numId="15" w16cid:durableId="2036495197">
    <w:abstractNumId w:val="7"/>
  </w:num>
  <w:num w:numId="16" w16cid:durableId="1642612936">
    <w:abstractNumId w:val="13"/>
  </w:num>
  <w:num w:numId="17" w16cid:durableId="1260485547">
    <w:abstractNumId w:val="5"/>
  </w:num>
  <w:num w:numId="18" w16cid:durableId="416250993">
    <w:abstractNumId w:val="10"/>
  </w:num>
  <w:num w:numId="19" w16cid:durableId="2141877660">
    <w:abstractNumId w:val="17"/>
  </w:num>
  <w:num w:numId="20" w16cid:durableId="122306233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3A7"/>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7699"/>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5035"/>
    <w:rsid w:val="00617710"/>
    <w:rsid w:val="00617EE6"/>
    <w:rsid w:val="0062184C"/>
    <w:rsid w:val="00623724"/>
    <w:rsid w:val="00627BEA"/>
    <w:rsid w:val="006319DB"/>
    <w:rsid w:val="0065595B"/>
    <w:rsid w:val="00660269"/>
    <w:rsid w:val="006639CF"/>
    <w:rsid w:val="00665F89"/>
    <w:rsid w:val="00673C92"/>
    <w:rsid w:val="006753EC"/>
    <w:rsid w:val="006A2789"/>
    <w:rsid w:val="006A4978"/>
    <w:rsid w:val="006A5C73"/>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2F9"/>
    <w:rsid w:val="00851423"/>
    <w:rsid w:val="00857848"/>
    <w:rsid w:val="008654B6"/>
    <w:rsid w:val="0087139C"/>
    <w:rsid w:val="00880E83"/>
    <w:rsid w:val="008845E1"/>
    <w:rsid w:val="00892F28"/>
    <w:rsid w:val="008A0C5F"/>
    <w:rsid w:val="008A3DEA"/>
    <w:rsid w:val="008A4EB9"/>
    <w:rsid w:val="008A74C0"/>
    <w:rsid w:val="008B1694"/>
    <w:rsid w:val="008C4B27"/>
    <w:rsid w:val="008C7F2A"/>
    <w:rsid w:val="008E36F8"/>
    <w:rsid w:val="008E46B2"/>
    <w:rsid w:val="008E682C"/>
    <w:rsid w:val="008E78A1"/>
    <w:rsid w:val="008F1FF8"/>
    <w:rsid w:val="008F589F"/>
    <w:rsid w:val="00906238"/>
    <w:rsid w:val="00907EF9"/>
    <w:rsid w:val="0091295C"/>
    <w:rsid w:val="00914D58"/>
    <w:rsid w:val="00915574"/>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3891"/>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434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498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2</Pages>
  <Words>474</Words>
  <Characters>2514</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2983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SLT-behandling</dc:title>
  <dc:subject/>
  <dc:creator>patrik.jens.johansson@vgregion.se</dc:creator>
  <keywords/>
  <lastModifiedBy>Pernilla Edvinsson</lastModifiedBy>
  <revision>12</revision>
  <lastPrinted>2016-03-31T10:56:00.0000000Z</lastPrinted>
  <dcterms:created xsi:type="dcterms:W3CDTF">2022-05-12T03:57:00.0000000Z</dcterms:created>
  <dcterms:modified xsi:type="dcterms:W3CDTF">2025-01-02T07:19:00.0000000Z</dcterms:modified>
</coreProperties>
</file>