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D09C7" w14:textId="77777777" w:rsidR="004A3791" w:rsidRDefault="004A3791" w:rsidP="00F35B05">
      <w:pPr>
        <w:pStyle w:val="Rubrik2"/>
        <w:sectPr w:rsidR="004A3791" w:rsidSect="004A37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7CC75B" w14:textId="77777777" w:rsidR="004A3791" w:rsidRPr="004A3791" w:rsidRDefault="004A3791" w:rsidP="004A3791">
      <w:pPr>
        <w:spacing w:after="0" w:line="240" w:lineRule="auto"/>
        <w:ind w:left="0" w:right="0"/>
        <w:rPr>
          <w:szCs w:val="20"/>
        </w:rPr>
      </w:pPr>
    </w:p>
    <w:p w14:paraId="3CF8B64A" w14:textId="77777777" w:rsidR="004A3791" w:rsidRPr="004A3791" w:rsidRDefault="004A3791" w:rsidP="004A3791">
      <w:pPr>
        <w:spacing w:after="0" w:line="240" w:lineRule="auto"/>
        <w:ind w:left="0" w:right="0"/>
        <w:rPr>
          <w:szCs w:val="20"/>
        </w:rPr>
      </w:pPr>
    </w:p>
    <w:p w14:paraId="2C76129F" w14:textId="77777777" w:rsidR="004A3791" w:rsidRPr="004A3791" w:rsidRDefault="004A3791" w:rsidP="004A379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A3791">
        <w:rPr>
          <w:szCs w:val="20"/>
        </w:rPr>
        <w:tab/>
      </w:r>
    </w:p>
    <w:p w14:paraId="48B51A27" w14:textId="5ED2A914" w:rsidR="004A3791" w:rsidRPr="004A3791" w:rsidRDefault="004A3791" w:rsidP="004A3791">
      <w:pPr>
        <w:spacing w:after="0" w:line="240" w:lineRule="auto"/>
        <w:ind w:left="0" w:right="0"/>
        <w:rPr>
          <w:szCs w:val="20"/>
        </w:rPr>
      </w:pPr>
      <w:r w:rsidRPr="004A379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981686" wp14:editId="389247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A4E240" w14:textId="77777777" w:rsidR="004A3791" w:rsidRPr="003D37FD" w:rsidRDefault="004A3791" w:rsidP="004A37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98168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A4E240" w14:textId="77777777" w:rsidR="004A3791" w:rsidRPr="003D37FD" w:rsidRDefault="004A3791" w:rsidP="004A37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A3791" w:rsidRPr="004A3791" w14:paraId="69F757C1" w14:textId="77777777" w:rsidTr="006F51E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B93371" w14:textId="77777777" w:rsidR="004A3791" w:rsidRPr="004A3791" w:rsidRDefault="004A3791" w:rsidP="004A3791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A379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Amnionhinnetransplantation (CGW99)</w:t>
            </w:r>
          </w:p>
        </w:tc>
      </w:tr>
    </w:tbl>
    <w:p w14:paraId="50EE81EC" w14:textId="77777777" w:rsidR="004A3791" w:rsidRPr="004A3791" w:rsidRDefault="004A3791" w:rsidP="004A379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</w:rPr>
      </w:pPr>
      <w:r w:rsidRPr="004A3791">
        <w:rPr>
          <w:rFonts w:ascii="Arial Fet" w:hAnsi="Arial Fet" w:cs="Arial"/>
          <w:b/>
          <w:bCs/>
          <w:kern w:val="32"/>
          <w:sz w:val="28"/>
          <w:szCs w:val="32"/>
        </w:rPr>
        <w:br/>
      </w:r>
    </w:p>
    <w:p w14:paraId="68FB0968" w14:textId="77777777" w:rsidR="004A3791" w:rsidRPr="004A3791" w:rsidRDefault="004A3791" w:rsidP="004A379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  <w:lang w:eastAsia="ar-SA"/>
        </w:rPr>
      </w:pPr>
      <w:r w:rsidRPr="004A3791">
        <w:rPr>
          <w:rFonts w:ascii="Arial" w:hAnsi="Arial" w:cs="Arial"/>
          <w:b/>
          <w:sz w:val="26"/>
          <w:szCs w:val="26"/>
          <w:lang w:eastAsia="ar-SA"/>
        </w:rPr>
        <w:t xml:space="preserve">Preop förberedelse </w:t>
      </w:r>
    </w:p>
    <w:p w14:paraId="01A4D059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b/>
          <w:lang w:eastAsia="ar-SA"/>
        </w:rPr>
      </w:pPr>
    </w:p>
    <w:p w14:paraId="2AD99996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b/>
          <w:lang w:eastAsia="ar-SA"/>
        </w:rPr>
      </w:pPr>
    </w:p>
    <w:p w14:paraId="78E5CC42" w14:textId="77777777" w:rsidR="004A3791" w:rsidRPr="004A3791" w:rsidRDefault="004A3791" w:rsidP="004A3791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b/>
          <w:lang w:eastAsia="ar-SA"/>
        </w:rPr>
      </w:pPr>
      <w:r w:rsidRPr="004A3791">
        <w:rPr>
          <w:b/>
          <w:lang w:eastAsia="ar-SA"/>
        </w:rPr>
        <w:t>Ge premedicinering med:</w:t>
      </w:r>
    </w:p>
    <w:p w14:paraId="22D9F13C" w14:textId="77777777" w:rsidR="004A3791" w:rsidRPr="004A3791" w:rsidRDefault="004A3791" w:rsidP="004A3791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lang w:eastAsia="ar-SA"/>
        </w:rPr>
      </w:pPr>
      <w:r w:rsidRPr="004A3791">
        <w:rPr>
          <w:lang w:eastAsia="ar-SA"/>
        </w:rPr>
        <w:t>Tabl Alvedon 1 g</w:t>
      </w:r>
    </w:p>
    <w:p w14:paraId="1E084039" w14:textId="77777777" w:rsidR="004A3791" w:rsidRPr="004A3791" w:rsidRDefault="004A3791" w:rsidP="004A3791">
      <w:pPr>
        <w:keepNext/>
        <w:tabs>
          <w:tab w:val="left" w:pos="2268"/>
          <w:tab w:val="left" w:pos="3969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b/>
          <w:lang w:eastAsia="ar-SA"/>
        </w:rPr>
      </w:pPr>
    </w:p>
    <w:p w14:paraId="3D9491BD" w14:textId="77777777" w:rsidR="004A3791" w:rsidRPr="004A3791" w:rsidRDefault="004A3791" w:rsidP="004A3791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b/>
          <w:lang w:eastAsia="ar-SA"/>
        </w:rPr>
      </w:pPr>
      <w:r w:rsidRPr="004A3791">
        <w:rPr>
          <w:b/>
          <w:lang w:eastAsia="ar-SA"/>
        </w:rPr>
        <w:t xml:space="preserve">Standarddroppar inför operation:  </w:t>
      </w:r>
    </w:p>
    <w:p w14:paraId="07A7E0FF" w14:textId="77777777" w:rsidR="004A3791" w:rsidRPr="004A3791" w:rsidRDefault="004A3791" w:rsidP="004A3791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lang w:eastAsia="ar-SA"/>
        </w:rPr>
      </w:pPr>
      <w:r w:rsidRPr="004A3791">
        <w:rPr>
          <w:lang w:eastAsia="ar-SA"/>
        </w:rPr>
        <w:t xml:space="preserve">Oftaquix x 1 </w:t>
      </w:r>
    </w:p>
    <w:p w14:paraId="4E6F483D" w14:textId="77777777" w:rsidR="004A3791" w:rsidRPr="004A3791" w:rsidRDefault="004A3791" w:rsidP="004A3791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lang w:eastAsia="ar-SA"/>
        </w:rPr>
      </w:pPr>
      <w:r w:rsidRPr="004A3791">
        <w:rPr>
          <w:lang w:eastAsia="ar-SA"/>
        </w:rPr>
        <w:t xml:space="preserve">Voltaren Ophtha x 3 </w:t>
      </w:r>
    </w:p>
    <w:p w14:paraId="1E332F71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lang w:eastAsia="ar-SA"/>
        </w:rPr>
      </w:pPr>
    </w:p>
    <w:p w14:paraId="2CAFCF61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lang w:eastAsia="ar-SA"/>
        </w:rPr>
      </w:pPr>
    </w:p>
    <w:p w14:paraId="6FB38118" w14:textId="77777777" w:rsidR="004A3791" w:rsidRPr="004A3791" w:rsidRDefault="004A3791" w:rsidP="004A3791">
      <w:pPr>
        <w:numPr>
          <w:ilvl w:val="0"/>
          <w:numId w:val="20"/>
        </w:numPr>
        <w:suppressAutoHyphens/>
        <w:spacing w:before="60" w:after="0" w:line="240" w:lineRule="auto"/>
        <w:ind w:left="714" w:right="0" w:hanging="357"/>
        <w:rPr>
          <w:b/>
          <w:lang w:eastAsia="ar-SA"/>
        </w:rPr>
      </w:pPr>
      <w:r w:rsidRPr="004A3791">
        <w:rPr>
          <w:b/>
          <w:lang w:eastAsia="ar-SA"/>
        </w:rPr>
        <w:t>Se operationsbehovet i Orbit och Meliorjournalen för andra ordinationer av operatören.</w:t>
      </w:r>
    </w:p>
    <w:p w14:paraId="546C7326" w14:textId="77777777" w:rsidR="004A3791" w:rsidRPr="004A3791" w:rsidRDefault="004A3791" w:rsidP="004A3791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 xml:space="preserve">Patienten ska ha duschat och tvättat håret dagen innan operation eller på operationsdagens morgon. </w:t>
      </w:r>
    </w:p>
    <w:p w14:paraId="5F8A5557" w14:textId="77777777" w:rsidR="004A3791" w:rsidRPr="004A3791" w:rsidRDefault="004A3791" w:rsidP="004A3791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 xml:space="preserve">Allt smink ska vara avtvättat. Smycken tas av och låses in. </w:t>
      </w:r>
    </w:p>
    <w:p w14:paraId="58F8D0F5" w14:textId="77777777" w:rsidR="004A3791" w:rsidRPr="004A3791" w:rsidRDefault="004A3791" w:rsidP="004A3791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>Varit på toaletten och kissat.</w:t>
      </w:r>
    </w:p>
    <w:p w14:paraId="5C75257D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b/>
          <w:sz w:val="32"/>
          <w:szCs w:val="32"/>
          <w:u w:val="single"/>
          <w:lang w:eastAsia="ar-SA"/>
        </w:rPr>
      </w:pPr>
    </w:p>
    <w:p w14:paraId="152C0820" w14:textId="77777777" w:rsidR="004A3791" w:rsidRPr="004A3791" w:rsidRDefault="004A3791" w:rsidP="004A3791">
      <w:pPr>
        <w:suppressAutoHyphens/>
        <w:spacing w:before="100" w:after="0" w:line="240" w:lineRule="auto"/>
        <w:ind w:left="0" w:right="0"/>
        <w:rPr>
          <w:rFonts w:ascii="Arial" w:hAnsi="Arial" w:cs="Arial"/>
          <w:b/>
          <w:sz w:val="26"/>
          <w:szCs w:val="26"/>
          <w:lang w:eastAsia="ar-SA"/>
        </w:rPr>
      </w:pPr>
      <w:r w:rsidRPr="004A3791">
        <w:rPr>
          <w:rFonts w:ascii="Arial" w:hAnsi="Arial" w:cs="Arial"/>
          <w:b/>
          <w:sz w:val="26"/>
          <w:szCs w:val="26"/>
          <w:lang w:eastAsia="ar-SA"/>
        </w:rPr>
        <w:t>Postop</w:t>
      </w:r>
    </w:p>
    <w:p w14:paraId="554073B0" w14:textId="77777777" w:rsidR="004A3791" w:rsidRPr="004A3791" w:rsidRDefault="004A3791" w:rsidP="004A3791">
      <w:pPr>
        <w:suppressAutoHyphens/>
        <w:spacing w:before="80" w:after="0" w:line="240" w:lineRule="auto"/>
        <w:ind w:left="0" w:right="0"/>
        <w:rPr>
          <w:lang w:eastAsia="ar-SA"/>
        </w:rPr>
      </w:pPr>
      <w:r w:rsidRPr="004A3791">
        <w:rPr>
          <w:lang w:eastAsia="ar-SA"/>
        </w:rPr>
        <w:t xml:space="preserve">Nya läkemedelsordinationer skrivs in i läkemedelsmodulen av operatören. </w:t>
      </w:r>
    </w:p>
    <w:p w14:paraId="24A30C64" w14:textId="77777777" w:rsidR="004A3791" w:rsidRPr="004A3791" w:rsidRDefault="004A3791" w:rsidP="004A3791">
      <w:pPr>
        <w:suppressAutoHyphens/>
        <w:spacing w:after="0" w:line="240" w:lineRule="auto"/>
        <w:ind w:left="0" w:right="0"/>
        <w:rPr>
          <w:lang w:eastAsia="ar-SA"/>
        </w:rPr>
      </w:pPr>
      <w:r w:rsidRPr="004A3791">
        <w:rPr>
          <w:lang w:eastAsia="ar-SA"/>
        </w:rPr>
        <w:t>OBS! Gäller för inneliggande patienter.</w:t>
      </w:r>
    </w:p>
    <w:p w14:paraId="1E1F2FEC" w14:textId="77777777" w:rsidR="004A3791" w:rsidRPr="004A3791" w:rsidRDefault="004A3791" w:rsidP="004A3791">
      <w:pPr>
        <w:suppressAutoHyphens/>
        <w:spacing w:before="100" w:after="0" w:line="240" w:lineRule="auto"/>
        <w:ind w:left="0" w:right="0"/>
        <w:rPr>
          <w:rFonts w:ascii="Arial" w:hAnsi="Arial"/>
          <w:b/>
          <w:szCs w:val="20"/>
          <w:lang w:eastAsia="ar-SA"/>
        </w:rPr>
      </w:pPr>
    </w:p>
    <w:p w14:paraId="2D7E312D" w14:textId="4D21030D" w:rsidR="004A3791" w:rsidRPr="004A3791" w:rsidRDefault="004A3791" w:rsidP="004A3791">
      <w:pPr>
        <w:suppressAutoHyphens/>
        <w:spacing w:before="100" w:after="0" w:line="240" w:lineRule="auto"/>
        <w:ind w:left="0" w:right="0"/>
        <w:rPr>
          <w:b/>
          <w:bCs/>
          <w:iCs/>
        </w:rPr>
      </w:pPr>
      <w:r w:rsidRPr="004A3791">
        <w:rPr>
          <w:rFonts w:ascii="Arial" w:hAnsi="Arial"/>
          <w:b/>
          <w:sz w:val="26"/>
          <w:szCs w:val="26"/>
          <w:lang w:eastAsia="ar-SA"/>
        </w:rPr>
        <w:t>Återbesök</w:t>
      </w:r>
      <w:r w:rsidRPr="004A3791">
        <w:rPr>
          <w:lang w:eastAsia="ar-SA"/>
        </w:rPr>
        <w:br/>
        <w:t xml:space="preserve">Till </w:t>
      </w:r>
      <w:r w:rsidR="00A40C7D">
        <w:rPr>
          <w:lang w:eastAsia="ar-SA"/>
        </w:rPr>
        <w:t>AAM1,  BL Byte</w:t>
      </w:r>
      <w:r w:rsidRPr="004A3791">
        <w:rPr>
          <w:lang w:eastAsia="ar-SA"/>
        </w:rPr>
        <w:t xml:space="preserve"> om </w:t>
      </w:r>
      <w:r w:rsidR="00A40C7D">
        <w:rPr>
          <w:lang w:eastAsia="ar-SA"/>
        </w:rPr>
        <w:t>4</w:t>
      </w:r>
      <w:r w:rsidRPr="004A3791">
        <w:rPr>
          <w:lang w:eastAsia="ar-SA"/>
        </w:rPr>
        <w:t xml:space="preserve"> veckor </w:t>
      </w:r>
      <w:r w:rsidR="000F06B5">
        <w:rPr>
          <w:lang w:eastAsia="ar-SA"/>
        </w:rPr>
        <w:t>(</w:t>
      </w:r>
      <w:r w:rsidRPr="004A3791">
        <w:rPr>
          <w:lang w:eastAsia="ar-SA"/>
        </w:rPr>
        <w:t>för kontroll och bandagelinsbyte</w:t>
      </w:r>
      <w:r w:rsidR="000F06B5">
        <w:rPr>
          <w:lang w:eastAsia="ar-SA"/>
        </w:rPr>
        <w:t>)</w:t>
      </w:r>
      <w:r w:rsidRPr="004A3791">
        <w:rPr>
          <w:lang w:eastAsia="ar-SA"/>
        </w:rPr>
        <w:t xml:space="preserve">.  </w:t>
      </w:r>
    </w:p>
    <w:p w14:paraId="5D3146EA" w14:textId="77777777" w:rsidR="004A3791" w:rsidRPr="004A3791" w:rsidRDefault="004A3791" w:rsidP="004A3791">
      <w:pPr>
        <w:suppressAutoHyphens/>
        <w:spacing w:before="100" w:after="0" w:line="240" w:lineRule="auto"/>
        <w:ind w:left="0" w:right="0"/>
        <w:rPr>
          <w:b/>
          <w:bCs/>
          <w:iCs/>
        </w:rPr>
      </w:pPr>
    </w:p>
    <w:p w14:paraId="467A685B" w14:textId="77777777" w:rsidR="004A3791" w:rsidRPr="004A3791" w:rsidRDefault="004A3791" w:rsidP="004A3791">
      <w:pPr>
        <w:spacing w:after="0" w:line="240" w:lineRule="auto"/>
        <w:ind w:left="0" w:right="0"/>
      </w:pPr>
    </w:p>
    <w:p w14:paraId="610253BB" w14:textId="77777777" w:rsidR="004A3791" w:rsidRPr="004A3791" w:rsidRDefault="004A3791" w:rsidP="004A379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A37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2420F5"/>
    <w:multiLevelType w:val="hybridMultilevel"/>
    <w:tmpl w:val="17A470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D52651"/>
    <w:multiLevelType w:val="hybridMultilevel"/>
    <w:tmpl w:val="5B842B3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744494">
    <w:abstractNumId w:val="19"/>
  </w:num>
  <w:num w:numId="2" w16cid:durableId="1116296643">
    <w:abstractNumId w:val="15"/>
  </w:num>
  <w:num w:numId="3" w16cid:durableId="234124157">
    <w:abstractNumId w:val="0"/>
  </w:num>
  <w:num w:numId="4" w16cid:durableId="1686907191">
    <w:abstractNumId w:val="6"/>
  </w:num>
  <w:num w:numId="5" w16cid:durableId="627399508">
    <w:abstractNumId w:val="17"/>
  </w:num>
  <w:num w:numId="6" w16cid:durableId="1863856354">
    <w:abstractNumId w:val="2"/>
  </w:num>
  <w:num w:numId="7" w16cid:durableId="337075796">
    <w:abstractNumId w:val="12"/>
  </w:num>
  <w:num w:numId="8" w16cid:durableId="977346645">
    <w:abstractNumId w:val="9"/>
  </w:num>
  <w:num w:numId="9" w16cid:durableId="973144748">
    <w:abstractNumId w:val="1"/>
  </w:num>
  <w:num w:numId="10" w16cid:durableId="1473213717">
    <w:abstractNumId w:val="1"/>
  </w:num>
  <w:num w:numId="11" w16cid:durableId="1973825149">
    <w:abstractNumId w:val="3"/>
  </w:num>
  <w:num w:numId="12" w16cid:durableId="355926818">
    <w:abstractNumId w:val="4"/>
  </w:num>
  <w:num w:numId="13" w16cid:durableId="672413559">
    <w:abstractNumId w:val="14"/>
  </w:num>
  <w:num w:numId="14" w16cid:durableId="541329026">
    <w:abstractNumId w:val="10"/>
  </w:num>
  <w:num w:numId="15" w16cid:durableId="1647392448">
    <w:abstractNumId w:val="7"/>
  </w:num>
  <w:num w:numId="16" w16cid:durableId="1100367985">
    <w:abstractNumId w:val="13"/>
  </w:num>
  <w:num w:numId="17" w16cid:durableId="384453867">
    <w:abstractNumId w:val="5"/>
  </w:num>
  <w:num w:numId="18" w16cid:durableId="875578700">
    <w:abstractNumId w:val="11"/>
  </w:num>
  <w:num w:numId="19" w16cid:durableId="744958878">
    <w:abstractNumId w:val="18"/>
  </w:num>
  <w:num w:numId="20" w16cid:durableId="5768012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4301255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6B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791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C7D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88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Amnionhinnetransplantation (CGW99)</dc:title>
  <dc:subject/>
  <dc:creator>patrik.jens.johansson@vgregion.se</dc:creator>
  <keywords/>
  <lastModifiedBy>Pernilla Edvinsson</lastModifiedBy>
  <revision>4</revision>
  <lastPrinted>2016-03-31T10:56:00.0000000Z</lastPrinted>
  <dcterms:created xsi:type="dcterms:W3CDTF">2022-05-12T03:33:00.0000000Z</dcterms:created>
  <dcterms:modified xsi:type="dcterms:W3CDTF">2024-08-27T05:44:00.0000000Z</dcterms:modified>
</coreProperties>
</file>