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7A149" w14:textId="77777777" w:rsidR="007F098B" w:rsidRDefault="007F098B" w:rsidP="00F35B05">
      <w:pPr>
        <w:pStyle w:val="Heading2"/>
        <w:sectPr w:rsidR="007F098B" w:rsidSect="007F09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064F31" w14:textId="77777777" w:rsidR="007F098B" w:rsidRPr="007F098B" w:rsidRDefault="007F098B" w:rsidP="007F098B">
      <w:pPr>
        <w:spacing w:after="0" w:line="240" w:lineRule="auto"/>
        <w:ind w:left="0" w:right="0"/>
        <w:rPr>
          <w:szCs w:val="20"/>
        </w:rPr>
      </w:pPr>
    </w:p>
    <w:p w14:paraId="2818F7D3" w14:textId="77777777" w:rsidR="007F098B" w:rsidRPr="007F098B" w:rsidRDefault="007F098B" w:rsidP="007F098B">
      <w:pPr>
        <w:spacing w:after="0" w:line="240" w:lineRule="auto"/>
        <w:ind w:left="0" w:right="0"/>
        <w:rPr>
          <w:szCs w:val="20"/>
        </w:rPr>
      </w:pPr>
    </w:p>
    <w:p w14:paraId="60E81824" w14:textId="77777777" w:rsidR="007F098B" w:rsidRPr="007F098B" w:rsidRDefault="007F098B" w:rsidP="007F098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F098B">
        <w:rPr>
          <w:szCs w:val="20"/>
        </w:rPr>
        <w:tab/>
      </w:r>
    </w:p>
    <w:p w14:paraId="42F309A6" w14:textId="263ACBE3" w:rsidR="007F098B" w:rsidRPr="007F098B" w:rsidRDefault="007F098B" w:rsidP="007F098B">
      <w:pPr>
        <w:spacing w:after="0" w:line="240" w:lineRule="auto"/>
        <w:ind w:left="0" w:right="0"/>
        <w:rPr>
          <w:szCs w:val="20"/>
        </w:rPr>
      </w:pPr>
      <w:r w:rsidRPr="007F098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2C5496" wp14:editId="08AE6A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B5A11C" w14:textId="77777777" w:rsidR="007F098B" w:rsidRPr="003D37FD" w:rsidRDefault="007F098B" w:rsidP="007F098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15802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72C549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AB5A11C" w14:textId="77777777" w:rsidR="007F098B" w:rsidRPr="003D37FD" w:rsidRDefault="007F098B" w:rsidP="007F098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15802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F098B" w:rsidRPr="007F098B" w14:paraId="47FC530D" w14:textId="77777777" w:rsidTr="00B97D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0C606B7" w14:textId="77777777" w:rsidR="007F098B" w:rsidRPr="007F098B" w:rsidRDefault="007F098B" w:rsidP="007F098B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F098B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Katarakt - postoperativ rutin efter kataraktoperation</w:t>
            </w:r>
          </w:p>
        </w:tc>
      </w:tr>
    </w:tbl>
    <w:p w14:paraId="360AF8E2" w14:textId="77777777" w:rsidR="007F098B" w:rsidRPr="007F098B" w:rsidRDefault="007F098B" w:rsidP="007F098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DFACF44" w14:textId="77777777" w:rsidR="007F098B" w:rsidRPr="007F098B" w:rsidRDefault="007F098B" w:rsidP="007F098B">
      <w:pPr>
        <w:spacing w:after="0" w:line="240" w:lineRule="auto"/>
        <w:ind w:left="0" w:right="0"/>
      </w:pPr>
      <w:r w:rsidRPr="007F098B">
        <w:t>Efter okomplicerad kataraktoperation planeras ingen postoperativ kontroll på ögonkliniken. Dessa patienter hänvisas till optiker om tidigast 6 veckor.</w:t>
      </w:r>
    </w:p>
    <w:p w14:paraId="79EE4362" w14:textId="77777777" w:rsidR="007F098B" w:rsidRPr="007F098B" w:rsidRDefault="007F098B" w:rsidP="007F098B">
      <w:pPr>
        <w:spacing w:after="0" w:line="240" w:lineRule="auto"/>
        <w:ind w:left="0" w:right="0"/>
      </w:pPr>
    </w:p>
    <w:p w14:paraId="449C0515" w14:textId="77777777" w:rsidR="007F098B" w:rsidRPr="007F098B" w:rsidRDefault="007F098B" w:rsidP="007F098B">
      <w:pPr>
        <w:spacing w:after="0" w:line="240" w:lineRule="auto"/>
        <w:ind w:left="0" w:right="0"/>
      </w:pPr>
      <w:r w:rsidRPr="007F098B">
        <w:t xml:space="preserve">Om komplicerad operation, eller annan medicinsk indikation föreligger, beslutar operatören om läkarbesök alternativt sköterskekontroll. </w:t>
      </w:r>
    </w:p>
    <w:p w14:paraId="307BC17C" w14:textId="77777777" w:rsidR="007F098B" w:rsidRPr="007F098B" w:rsidRDefault="007F098B" w:rsidP="007F098B">
      <w:pPr>
        <w:spacing w:after="0" w:line="240" w:lineRule="auto"/>
        <w:ind w:left="1304" w:right="0"/>
      </w:pPr>
    </w:p>
    <w:p w14:paraId="16BA7722" w14:textId="77777777" w:rsidR="007F098B" w:rsidRPr="007F098B" w:rsidRDefault="007F098B" w:rsidP="007F098B">
      <w:pPr>
        <w:numPr>
          <w:ilvl w:val="0"/>
          <w:numId w:val="20"/>
        </w:numPr>
        <w:spacing w:after="0" w:line="240" w:lineRule="auto"/>
        <w:ind w:left="1304" w:right="0" w:hanging="311"/>
      </w:pPr>
      <w:r w:rsidRPr="007F098B">
        <w:t>Förberedelser inför läkarbesöket med; autorefraktor, pufftryck, visus okorrigerat och med autorefraktor.</w:t>
      </w:r>
    </w:p>
    <w:p w14:paraId="0A7918F7" w14:textId="77777777" w:rsidR="007F098B" w:rsidRPr="007F098B" w:rsidRDefault="007F098B" w:rsidP="007F098B">
      <w:pPr>
        <w:spacing w:after="0" w:line="240" w:lineRule="auto"/>
        <w:ind w:left="720" w:right="0"/>
      </w:pPr>
    </w:p>
    <w:p w14:paraId="62BF6564" w14:textId="77777777" w:rsidR="007F098B" w:rsidRPr="007F098B" w:rsidRDefault="007F098B" w:rsidP="007F098B">
      <w:pPr>
        <w:numPr>
          <w:ilvl w:val="0"/>
          <w:numId w:val="20"/>
        </w:numPr>
        <w:spacing w:after="0" w:line="240" w:lineRule="auto"/>
        <w:ind w:left="1304" w:right="0" w:hanging="311"/>
      </w:pPr>
      <w:r w:rsidRPr="007F098B">
        <w:t>Om läkaren ordinerat sköterskebesök efter kataraktoperation tar sköterskan tryck samt enligt postop ordination i Melior om läkaren ordinerat annat och lämnar journalen för bedömning till ordinerande läkare.</w:t>
      </w:r>
    </w:p>
    <w:p w14:paraId="63A186DE" w14:textId="77777777" w:rsidR="007F098B" w:rsidRPr="007F098B" w:rsidRDefault="007F098B" w:rsidP="007F098B">
      <w:pPr>
        <w:spacing w:after="0" w:line="240" w:lineRule="auto"/>
        <w:ind w:left="0" w:right="0"/>
      </w:pPr>
    </w:p>
    <w:p w14:paraId="46BFCECF" w14:textId="77777777" w:rsidR="007F098B" w:rsidRPr="007F098B" w:rsidRDefault="007F098B" w:rsidP="007F098B">
      <w:pPr>
        <w:spacing w:after="0" w:line="240" w:lineRule="auto"/>
        <w:ind w:left="0" w:right="0"/>
      </w:pPr>
      <w:r w:rsidRPr="007F098B">
        <w:rPr>
          <w:b/>
        </w:rPr>
        <w:t>OBS!</w:t>
      </w:r>
      <w:r w:rsidRPr="007F098B">
        <w:t xml:space="preserve"> Om patienten går på ögonkliniken för någon annan ögondiagnos, ska den gå tillbaka till respektive process återbesök. Detta är då inget postopbesök. </w:t>
      </w:r>
    </w:p>
    <w:p w14:paraId="476DC513" w14:textId="77777777" w:rsidR="007F098B" w:rsidRPr="007F098B" w:rsidRDefault="007F098B" w:rsidP="007F098B">
      <w:pPr>
        <w:spacing w:after="0" w:line="240" w:lineRule="auto"/>
        <w:ind w:left="0" w:right="0"/>
      </w:pPr>
    </w:p>
    <w:p w14:paraId="592E36A1" w14:textId="77777777" w:rsidR="007F098B" w:rsidRPr="007F098B" w:rsidRDefault="007F098B" w:rsidP="007F098B">
      <w:pPr>
        <w:spacing w:after="0" w:line="240" w:lineRule="auto"/>
        <w:ind w:left="0" w:right="0"/>
      </w:pPr>
      <w:r w:rsidRPr="007F098B">
        <w:t>Se PM för respektive process (”Katarakt–uppföljning för retinapatienter” och ”Katarakt-uppföljning för glaukompatienter”).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F09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EE3017"/>
    <w:multiLevelType w:val="hybridMultilevel"/>
    <w:tmpl w:val="59F8D99E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4943768">
    <w:abstractNumId w:val="18"/>
  </w:num>
  <w:num w:numId="2" w16cid:durableId="593241775">
    <w:abstractNumId w:val="14"/>
  </w:num>
  <w:num w:numId="3" w16cid:durableId="1329484530">
    <w:abstractNumId w:val="0"/>
  </w:num>
  <w:num w:numId="4" w16cid:durableId="654916327">
    <w:abstractNumId w:val="6"/>
  </w:num>
  <w:num w:numId="5" w16cid:durableId="2102755001">
    <w:abstractNumId w:val="15"/>
  </w:num>
  <w:num w:numId="6" w16cid:durableId="345640211">
    <w:abstractNumId w:val="2"/>
  </w:num>
  <w:num w:numId="7" w16cid:durableId="1321692611">
    <w:abstractNumId w:val="11"/>
  </w:num>
  <w:num w:numId="8" w16cid:durableId="1051535505">
    <w:abstractNumId w:val="8"/>
  </w:num>
  <w:num w:numId="9" w16cid:durableId="2122217817">
    <w:abstractNumId w:val="1"/>
  </w:num>
  <w:num w:numId="10" w16cid:durableId="715467904">
    <w:abstractNumId w:val="1"/>
  </w:num>
  <w:num w:numId="11" w16cid:durableId="133065870">
    <w:abstractNumId w:val="3"/>
  </w:num>
  <w:num w:numId="12" w16cid:durableId="400716942">
    <w:abstractNumId w:val="4"/>
  </w:num>
  <w:num w:numId="13" w16cid:durableId="81951915">
    <w:abstractNumId w:val="13"/>
  </w:num>
  <w:num w:numId="14" w16cid:durableId="1351296259">
    <w:abstractNumId w:val="9"/>
  </w:num>
  <w:num w:numId="15" w16cid:durableId="1868832043">
    <w:abstractNumId w:val="7"/>
  </w:num>
  <w:num w:numId="16" w16cid:durableId="540945810">
    <w:abstractNumId w:val="12"/>
  </w:num>
  <w:num w:numId="17" w16cid:durableId="79328071">
    <w:abstractNumId w:val="5"/>
  </w:num>
  <w:num w:numId="18" w16cid:durableId="1512989733">
    <w:abstractNumId w:val="10"/>
  </w:num>
  <w:num w:numId="19" w16cid:durableId="212664465">
    <w:abstractNumId w:val="17"/>
  </w:num>
  <w:num w:numId="20" w16cid:durableId="20384637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98B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150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postoperativ rutin efter kataraktoperation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2022-05-12T03:47:00.0000000Z</dcterms:created>
  <dcterms:modified xsi:type="dcterms:W3CDTF">2022-05-12T03:47:00.0000000Z</dcterms:modified>
</coreProperties>
</file>