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DEF11BD" w14:textId="77777777" w:rsidR="00114BC8" w:rsidRDefault="00114BC8" w:rsidP="00F35B05">
      <w:pPr>
        <w:pStyle w:val="Rubrik2"/>
        <w:sectPr w:rsidR="00114BC8" w:rsidSect="00114BC8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70DF9691" w14:textId="77777777" w:rsidR="00114BC8" w:rsidRPr="00114BC8" w:rsidRDefault="00114BC8" w:rsidP="00114BC8">
      <w:pPr>
        <w:spacing w:after="0" w:line="240" w:lineRule="auto"/>
        <w:ind w:left="0" w:right="0"/>
        <w:rPr>
          <w:szCs w:val="20"/>
        </w:rPr>
      </w:pPr>
    </w:p>
    <w:p w14:paraId="4CA0397A" w14:textId="77777777" w:rsidR="00114BC8" w:rsidRPr="00114BC8" w:rsidRDefault="00114BC8" w:rsidP="00114BC8">
      <w:pPr>
        <w:spacing w:after="0" w:line="240" w:lineRule="auto"/>
        <w:ind w:left="0" w:right="0"/>
        <w:rPr>
          <w:szCs w:val="20"/>
        </w:rPr>
      </w:pPr>
    </w:p>
    <w:p w14:paraId="39C9E073" w14:textId="77777777" w:rsidR="00114BC8" w:rsidRPr="00114BC8" w:rsidRDefault="00114BC8" w:rsidP="00114BC8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114BC8">
        <w:rPr>
          <w:szCs w:val="20"/>
        </w:rPr>
        <w:tab/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114BC8" w:rsidRPr="00114BC8" w14:paraId="77DA0B81" w14:textId="77777777" w:rsidTr="00BC2ED4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10B48188" w14:textId="2BC7F5DC" w:rsidR="00114BC8" w:rsidRPr="00114BC8" w:rsidRDefault="00114BC8" w:rsidP="00114BC8">
            <w:pPr>
              <w:keepNext/>
              <w:spacing w:after="0" w:line="240" w:lineRule="auto"/>
              <w:ind w:left="0" w:right="0"/>
              <w:outlineLvl w:val="0"/>
              <w:rPr>
                <w:rFonts w:ascii="Calibri" w:hAnsi="Calibri" w:cs="Arial"/>
                <w:b/>
                <w:bCs/>
                <w:kern w:val="32"/>
                <w:sz w:val="36"/>
                <w:szCs w:val="36"/>
              </w:rPr>
            </w:pPr>
            <w:r w:rsidRPr="00114BC8">
              <w:rPr>
                <w:rFonts w:ascii="Calibri" w:hAnsi="Calibri" w:cs="Arial"/>
                <w:b/>
                <w:bCs/>
                <w:noProof/>
                <w:kern w:val="32"/>
                <w:sz w:val="36"/>
                <w:szCs w:val="36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630CAA1F" wp14:editId="18A9239D">
                      <wp:simplePos x="0" y="0"/>
                      <wp:positionH relativeFrom="column">
                        <wp:posOffset>6518275</wp:posOffset>
                      </wp:positionH>
                      <wp:positionV relativeFrom="paragraph">
                        <wp:posOffset>78740</wp:posOffset>
                      </wp:positionV>
                      <wp:extent cx="1244600" cy="222885"/>
                      <wp:effectExtent l="0" t="2540" r="0" b="3175"/>
                      <wp:wrapNone/>
                      <wp:docPr id="1" name="Text Box 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44600" cy="22288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14:paraId="77E75015" w14:textId="77777777" w:rsidR="00114BC8" w:rsidRPr="003D37FD" w:rsidRDefault="00114BC8" w:rsidP="00114BC8">
                                  <w:pPr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</w:pP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t xml:space="preserve">Dok.ID: </w: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begin"/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instrText xml:space="preserve"> DOCPROPERTY  PubID  \* MERGEFORMAT </w:instrTex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separate"/>
                                  </w:r>
                                  <w:proofErr w:type="gramStart"/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t>41490</w:t>
                                  </w:r>
                                  <w:proofErr w:type="gramEnd"/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20000</wp14:pctHeight>
                      </wp14:sizeRelV>
                    </wp:anchor>
                  </w:drawing>
                </mc:Choice>
                <mc:Fallback>
                  <w:pict>
                    <v:shapetype w14:anchorId="630CAA1F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1" o:spid="_x0000_s1026" type="#_x0000_t202" style="position:absolute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      <v:textbox style="mso-fit-shape-to-text:t">
                        <w:txbxContent>
                          <w:p w14:paraId="77E75015" w14:textId="77777777" w:rsidR="00114BC8" w:rsidRPr="003D37FD" w:rsidRDefault="00114BC8" w:rsidP="00114BC8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proofErr w:type="gramStart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41490</w:t>
                            </w:r>
                            <w:proofErr w:type="gramEnd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bookmarkStart w:id="1" w:name="_1314629194"/>
            <w:bookmarkStart w:id="2" w:name="Rubrik"/>
            <w:bookmarkEnd w:id="1"/>
            <w:bookmarkEnd w:id="2"/>
            <w:r w:rsidRPr="00114BC8">
              <w:rPr>
                <w:rFonts w:ascii="Calibri" w:hAnsi="Calibri" w:cs="Arial"/>
                <w:b/>
                <w:bCs/>
                <w:kern w:val="32"/>
                <w:sz w:val="36"/>
                <w:szCs w:val="36"/>
              </w:rPr>
              <w:t>Herpesinfektion hos personal</w:t>
            </w:r>
          </w:p>
        </w:tc>
      </w:tr>
    </w:tbl>
    <w:p w14:paraId="02F8508C" w14:textId="77777777" w:rsidR="00114BC8" w:rsidRPr="00114BC8" w:rsidRDefault="00114BC8" w:rsidP="00114BC8">
      <w:pPr>
        <w:spacing w:after="0" w:line="240" w:lineRule="auto"/>
        <w:ind w:left="0" w:right="0"/>
        <w:rPr>
          <w:szCs w:val="20"/>
        </w:rPr>
      </w:pPr>
    </w:p>
    <w:p w14:paraId="0B36C7EE" w14:textId="77777777" w:rsidR="00114BC8" w:rsidRPr="00114BC8" w:rsidRDefault="00114BC8" w:rsidP="00114BC8">
      <w:pPr>
        <w:spacing w:after="0" w:line="240" w:lineRule="auto"/>
        <w:ind w:left="0" w:right="0"/>
      </w:pPr>
    </w:p>
    <w:p w14:paraId="564F4024" w14:textId="094E1562" w:rsidR="00EB5D3F" w:rsidRPr="00114BC8" w:rsidRDefault="00114BC8" w:rsidP="00114BC8">
      <w:pPr>
        <w:spacing w:after="0" w:line="240" w:lineRule="auto"/>
        <w:ind w:left="0" w:right="0"/>
        <w:rPr>
          <w:rFonts w:ascii="Arial" w:hAnsi="Arial" w:cs="Arial"/>
          <w:b/>
          <w:sz w:val="26"/>
          <w:szCs w:val="26"/>
        </w:rPr>
      </w:pPr>
      <w:r w:rsidRPr="00114BC8">
        <w:rPr>
          <w:rFonts w:ascii="Arial" w:hAnsi="Arial" w:cs="Arial"/>
          <w:b/>
          <w:sz w:val="26"/>
          <w:szCs w:val="26"/>
        </w:rPr>
        <w:t>Enligt vårdhygien och vårdhandboken gäller följande vid Herpesinfektion (munsår):</w:t>
      </w:r>
    </w:p>
    <w:p w14:paraId="61B48565" w14:textId="77777777" w:rsidR="00114BC8" w:rsidRPr="00114BC8" w:rsidRDefault="00114BC8" w:rsidP="00114BC8">
      <w:pPr>
        <w:spacing w:after="0" w:line="240" w:lineRule="auto"/>
        <w:ind w:left="0" w:right="0"/>
        <w:rPr>
          <w:rFonts w:ascii="Arial" w:hAnsi="Arial" w:cs="Arial"/>
          <w:b/>
          <w:sz w:val="26"/>
          <w:szCs w:val="26"/>
        </w:rPr>
      </w:pPr>
    </w:p>
    <w:p w14:paraId="656E5984" w14:textId="3712A6E0" w:rsidR="00114BC8" w:rsidRDefault="00EB5D3F" w:rsidP="00114BC8">
      <w:pPr>
        <w:numPr>
          <w:ilvl w:val="0"/>
          <w:numId w:val="20"/>
        </w:numPr>
        <w:spacing w:after="0" w:line="240" w:lineRule="auto"/>
        <w:ind w:right="0"/>
      </w:pPr>
      <w:r>
        <w:t>Vid misstanke om infektion – ta alltid kontakt med närmaste chef</w:t>
      </w:r>
      <w:r w:rsidR="004460D9">
        <w:t>, som gör en individuell bedömning av vilka arbetsuppgifter som kan utföras.</w:t>
      </w:r>
      <w:r w:rsidR="00114BC8" w:rsidRPr="00114BC8">
        <w:t xml:space="preserve"> </w:t>
      </w:r>
      <w:r w:rsidR="004460D9">
        <w:br/>
      </w:r>
    </w:p>
    <w:p w14:paraId="556D1763" w14:textId="68073357" w:rsidR="00114BC8" w:rsidRPr="00114BC8" w:rsidRDefault="00EB5D3F" w:rsidP="00EB5D3F">
      <w:pPr>
        <w:numPr>
          <w:ilvl w:val="0"/>
          <w:numId w:val="20"/>
        </w:numPr>
        <w:spacing w:after="0" w:line="240" w:lineRule="auto"/>
        <w:ind w:right="0"/>
      </w:pPr>
      <w:r>
        <w:t>Personal som har blåsor som vätskar sig</w:t>
      </w:r>
      <w:r w:rsidR="004460D9">
        <w:t xml:space="preserve"> ska inte arbeta</w:t>
      </w:r>
      <w:r w:rsidR="00810196">
        <w:t xml:space="preserve"> på operation/injektionssal. Munsårsplåster räcker inte.</w:t>
      </w:r>
      <w:r w:rsidR="00810196">
        <w:br/>
      </w:r>
    </w:p>
    <w:p w14:paraId="6CB9D4C3" w14:textId="30242717" w:rsidR="001E7152" w:rsidRDefault="00810196" w:rsidP="00114BC8">
      <w:pPr>
        <w:numPr>
          <w:ilvl w:val="0"/>
          <w:numId w:val="20"/>
        </w:numPr>
        <w:spacing w:before="100" w:beforeAutospacing="1" w:after="100" w:afterAutospacing="1" w:line="240" w:lineRule="auto"/>
        <w:ind w:right="0"/>
      </w:pPr>
      <w:r>
        <w:t xml:space="preserve">Arbete </w:t>
      </w:r>
      <w:r w:rsidR="00591A20">
        <w:t>på operation/injektionssal kan återupptas när blåsorna har torkat och det bildats en skorpa.</w:t>
      </w:r>
      <w:r w:rsidR="001E7152">
        <w:br/>
      </w:r>
    </w:p>
    <w:p w14:paraId="55270329" w14:textId="177FA983" w:rsidR="00114BC8" w:rsidRPr="00114BC8" w:rsidRDefault="001E7152" w:rsidP="00114BC8">
      <w:pPr>
        <w:numPr>
          <w:ilvl w:val="0"/>
          <w:numId w:val="20"/>
        </w:numPr>
        <w:spacing w:before="100" w:beforeAutospacing="1" w:after="100" w:afterAutospacing="1" w:line="240" w:lineRule="auto"/>
        <w:ind w:right="0"/>
      </w:pPr>
      <w:r>
        <w:t>Personal som har allmänsymtom i form av feber, sjukdomskänsla och utbredda blåsbildningar bör sjukskrivas.</w:t>
      </w:r>
      <w:r w:rsidR="00591A20">
        <w:br/>
      </w:r>
    </w:p>
    <w:p w14:paraId="2A19EDC5" w14:textId="45BEE16B" w:rsidR="00114BC8" w:rsidRPr="00114BC8" w:rsidRDefault="00114BC8" w:rsidP="00114BC8">
      <w:pPr>
        <w:numPr>
          <w:ilvl w:val="0"/>
          <w:numId w:val="20"/>
        </w:numPr>
        <w:spacing w:before="100" w:beforeAutospacing="1" w:after="100" w:afterAutospacing="1" w:line="240" w:lineRule="auto"/>
        <w:ind w:right="0"/>
      </w:pPr>
      <w:r w:rsidRPr="00114BC8">
        <w:t xml:space="preserve">Personal med färska herpesblåsor på händer, armar eller i ansiktet ska inte delta i vård av nyfödda eller av barn med ökad infektionskänslighet. De ska heller inte utsätta vuxna med utbredda hudskador, till exempel brännskador, eksem och/eller ökad infektionskänslighet. I dessa situationer bör personal inte utföra arbetsuppgifter som innebär direkt patientkontakt. </w:t>
      </w:r>
      <w:r w:rsidR="00B34726">
        <w:br/>
      </w:r>
    </w:p>
    <w:p w14:paraId="2BB59543" w14:textId="5B4EA357" w:rsidR="00114BC8" w:rsidRPr="00114BC8" w:rsidRDefault="00114BC8" w:rsidP="0097281A">
      <w:pPr>
        <w:numPr>
          <w:ilvl w:val="0"/>
          <w:numId w:val="20"/>
        </w:numPr>
        <w:spacing w:before="100" w:beforeAutospacing="1" w:after="100" w:afterAutospacing="1" w:line="240" w:lineRule="auto"/>
        <w:ind w:right="0"/>
      </w:pPr>
      <w:r w:rsidRPr="00114BC8">
        <w:t>Vid täta återkommande infektionsepisoder kan antiviral behandling</w:t>
      </w:r>
      <w:r w:rsidR="00B34726">
        <w:t xml:space="preserve">, </w:t>
      </w:r>
      <w:r w:rsidRPr="00114BC8">
        <w:t>som påbörjas vid första symtom, förkorta och lindra sjukdomsförloppet.</w:t>
      </w:r>
    </w:p>
    <w:p w14:paraId="702BE69B" w14:textId="77777777" w:rsidR="00114BC8" w:rsidRPr="00114BC8" w:rsidRDefault="00114BC8" w:rsidP="00114BC8">
      <w:pPr>
        <w:spacing w:after="0" w:line="240" w:lineRule="auto"/>
        <w:ind w:left="0" w:right="0"/>
      </w:pPr>
    </w:p>
    <w:p w14:paraId="5F3ABC25" w14:textId="77777777" w:rsidR="00114BC8" w:rsidRPr="00114BC8" w:rsidRDefault="00114BC8" w:rsidP="00114BC8">
      <w:pPr>
        <w:spacing w:after="0" w:line="240" w:lineRule="auto"/>
        <w:ind w:left="0" w:right="0"/>
      </w:pPr>
    </w:p>
    <w:p w14:paraId="6B50D0BF" w14:textId="77777777" w:rsidR="00114BC8" w:rsidRPr="00114BC8" w:rsidRDefault="00114BC8" w:rsidP="00114BC8">
      <w:pPr>
        <w:spacing w:after="0" w:line="240" w:lineRule="auto"/>
        <w:ind w:left="0" w:right="0"/>
      </w:pPr>
    </w:p>
    <w:p w14:paraId="16653284" w14:textId="77777777" w:rsidR="00114BC8" w:rsidRPr="00114BC8" w:rsidRDefault="00114BC8" w:rsidP="00114BC8">
      <w:pPr>
        <w:spacing w:after="0" w:line="240" w:lineRule="auto"/>
        <w:ind w:left="0" w:right="0"/>
      </w:pPr>
    </w:p>
    <w:p w14:paraId="434FA0A2" w14:textId="77777777" w:rsidR="00114BC8" w:rsidRPr="00114BC8" w:rsidRDefault="00114BC8" w:rsidP="00114BC8">
      <w:pPr>
        <w:spacing w:after="0" w:line="240" w:lineRule="auto"/>
        <w:ind w:left="0" w:right="0"/>
      </w:pPr>
    </w:p>
    <w:p w14:paraId="60D246E8" w14:textId="77777777" w:rsidR="00114BC8" w:rsidRPr="00114BC8" w:rsidRDefault="00114BC8" w:rsidP="00114BC8">
      <w:pPr>
        <w:spacing w:after="0" w:line="240" w:lineRule="auto"/>
        <w:ind w:left="0" w:right="0"/>
        <w:rPr>
          <w:szCs w:val="20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114BC8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96D9698" w14:textId="77777777" w:rsidR="00363B23" w:rsidRDefault="00363B23">
      <w:r>
        <w:separator/>
      </w:r>
    </w:p>
  </w:endnote>
  <w:endnote w:type="continuationSeparator" w:id="0">
    <w:p w14:paraId="38030764" w14:textId="77777777" w:rsidR="00363B23" w:rsidRDefault="00363B23">
      <w:r>
        <w:continuationSeparator/>
      </w:r>
    </w:p>
  </w:endnote>
  <w:endnote w:type="continuationNotice" w:id="1">
    <w:p w14:paraId="0576E0AF" w14:textId="77777777" w:rsidR="00363B23" w:rsidRDefault="00363B2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E5526E6" w14:textId="77777777" w:rsidR="00363B23" w:rsidRDefault="00363B23"/>
  </w:footnote>
  <w:footnote w:type="continuationSeparator" w:id="0">
    <w:p w14:paraId="5C57738A" w14:textId="77777777" w:rsidR="00363B23" w:rsidRDefault="00363B23">
      <w:r>
        <w:continuationSeparator/>
      </w:r>
    </w:p>
  </w:footnote>
  <w:footnote w:type="continuationNotice" w:id="1">
    <w:p w14:paraId="4F5088BD" w14:textId="77777777" w:rsidR="00363B23" w:rsidRDefault="00363B2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68F0166A"/>
    <w:multiLevelType w:val="hybridMultilevel"/>
    <w:tmpl w:val="352A195E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914316368">
    <w:abstractNumId w:val="18"/>
  </w:num>
  <w:num w:numId="2" w16cid:durableId="668169224">
    <w:abstractNumId w:val="14"/>
  </w:num>
  <w:num w:numId="3" w16cid:durableId="1112356382">
    <w:abstractNumId w:val="0"/>
  </w:num>
  <w:num w:numId="4" w16cid:durableId="1665548933">
    <w:abstractNumId w:val="6"/>
  </w:num>
  <w:num w:numId="5" w16cid:durableId="1608731347">
    <w:abstractNumId w:val="16"/>
  </w:num>
  <w:num w:numId="6" w16cid:durableId="1360928826">
    <w:abstractNumId w:val="2"/>
  </w:num>
  <w:num w:numId="7" w16cid:durableId="458649103">
    <w:abstractNumId w:val="11"/>
  </w:num>
  <w:num w:numId="8" w16cid:durableId="2100708946">
    <w:abstractNumId w:val="8"/>
  </w:num>
  <w:num w:numId="9" w16cid:durableId="1311860442">
    <w:abstractNumId w:val="1"/>
  </w:num>
  <w:num w:numId="10" w16cid:durableId="1169247417">
    <w:abstractNumId w:val="1"/>
  </w:num>
  <w:num w:numId="11" w16cid:durableId="605697919">
    <w:abstractNumId w:val="3"/>
  </w:num>
  <w:num w:numId="12" w16cid:durableId="222254925">
    <w:abstractNumId w:val="4"/>
  </w:num>
  <w:num w:numId="13" w16cid:durableId="862060798">
    <w:abstractNumId w:val="13"/>
  </w:num>
  <w:num w:numId="14" w16cid:durableId="738862785">
    <w:abstractNumId w:val="9"/>
  </w:num>
  <w:num w:numId="15" w16cid:durableId="1721512178">
    <w:abstractNumId w:val="7"/>
  </w:num>
  <w:num w:numId="16" w16cid:durableId="330261613">
    <w:abstractNumId w:val="12"/>
  </w:num>
  <w:num w:numId="17" w16cid:durableId="1747222285">
    <w:abstractNumId w:val="5"/>
  </w:num>
  <w:num w:numId="18" w16cid:durableId="814949340">
    <w:abstractNumId w:val="10"/>
  </w:num>
  <w:num w:numId="19" w16cid:durableId="1428228898">
    <w:abstractNumId w:val="17"/>
  </w:num>
  <w:num w:numId="20" w16cid:durableId="936838363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0241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14BC8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1E7152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1550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0D9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1A20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10196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7281A"/>
    <w:rsid w:val="00972852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4726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3A5B"/>
    <w:rsid w:val="00BC44CD"/>
    <w:rsid w:val="00BC48A6"/>
    <w:rsid w:val="00BE7978"/>
    <w:rsid w:val="00BF4D3E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5D3F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41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6</TotalTime>
  <Pages>1</Pages>
  <Words>143</Words>
  <Characters>957</Characters>
  <Application>Microsoft Office Word</Application>
  <DocSecurity>0</DocSecurity>
  <Lines>7</Lines>
  <Paragraphs>2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1098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Herpesinfektion hos personal</dc:title>
  <dc:subject/>
  <dc:creator>patrik.jens.johansson@vgregion.se</dc:creator>
  <keywords/>
  <lastModifiedBy>Pernilla Edvinsson</lastModifiedBy>
  <revision>11</revision>
  <lastPrinted>2016-03-31T10:56:00.0000000Z</lastPrinted>
  <dcterms:created xsi:type="dcterms:W3CDTF">2022-05-12T03:45:00.0000000Z</dcterms:created>
  <dcterms:modified xsi:type="dcterms:W3CDTF">2026-02-09T14:43:00.0000000Z</dcterms:modified>
</coreProperties>
</file>