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0B2F2A" w14:textId="77777777" w:rsidR="000D1C7F" w:rsidRDefault="000D1C7F" w:rsidP="00F35B05">
      <w:pPr>
        <w:pStyle w:val="Rubrik2"/>
        <w:sectPr w:rsidR="000D1C7F" w:rsidSect="000D1C7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453F407" w14:textId="77777777" w:rsidR="000D1C7F" w:rsidRPr="000D1C7F" w:rsidRDefault="000D1C7F" w:rsidP="000D1C7F">
      <w:pPr>
        <w:spacing w:after="0" w:line="240" w:lineRule="auto"/>
        <w:ind w:left="0" w:right="0"/>
        <w:rPr>
          <w:szCs w:val="20"/>
        </w:rPr>
      </w:pPr>
    </w:p>
    <w:p w14:paraId="03C59E18" w14:textId="77777777" w:rsidR="000D1C7F" w:rsidRPr="000D1C7F" w:rsidRDefault="000D1C7F" w:rsidP="000D1C7F">
      <w:pPr>
        <w:spacing w:after="0" w:line="240" w:lineRule="auto"/>
        <w:ind w:left="0" w:right="0"/>
        <w:rPr>
          <w:szCs w:val="20"/>
        </w:rPr>
      </w:pPr>
    </w:p>
    <w:p w14:paraId="4F4EA143" w14:textId="77777777" w:rsidR="000D1C7F" w:rsidRPr="000D1C7F" w:rsidRDefault="000D1C7F" w:rsidP="000D1C7F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0D1C7F">
        <w:rPr>
          <w:szCs w:val="20"/>
        </w:rPr>
        <w:tab/>
      </w:r>
    </w:p>
    <w:p w14:paraId="168D5711" w14:textId="73837249" w:rsidR="000D1C7F" w:rsidRPr="000D1C7F" w:rsidRDefault="000D1C7F" w:rsidP="000D1C7F">
      <w:pPr>
        <w:spacing w:after="0" w:line="240" w:lineRule="auto"/>
        <w:ind w:left="0" w:right="0"/>
        <w:rPr>
          <w:szCs w:val="20"/>
        </w:rPr>
      </w:pPr>
      <w:r w:rsidRPr="000D1C7F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4661223" wp14:editId="4BAAD39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AD2B07D" w14:textId="77777777" w:rsidR="000D1C7F" w:rsidRPr="003D37FD" w:rsidRDefault="000D1C7F" w:rsidP="000D1C7F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15587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466122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AD2B07D" w14:textId="77777777" w:rsidR="000D1C7F" w:rsidRPr="003D37FD" w:rsidRDefault="000D1C7F" w:rsidP="000D1C7F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15587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0D1C7F" w:rsidRPr="000D1C7F" w14:paraId="2BC4F8C1" w14:textId="77777777" w:rsidTr="00E2501A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751E4D7" w14:textId="77777777" w:rsidR="000D1C7F" w:rsidRPr="00403DB5" w:rsidRDefault="000D1C7F" w:rsidP="000D1C7F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Verdana" w:hAnsi="Verdana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403DB5">
              <w:rPr>
                <w:rFonts w:ascii="Verdana" w:hAnsi="Verdana" w:cs="Arial"/>
                <w:b/>
                <w:bCs/>
                <w:noProof/>
                <w:sz w:val="32"/>
                <w:szCs w:val="20"/>
              </w:rPr>
              <w:t>Glaskroppsblödning</w:t>
            </w:r>
          </w:p>
        </w:tc>
      </w:tr>
    </w:tbl>
    <w:p w14:paraId="3E87C620" w14:textId="77777777" w:rsidR="000D1C7F" w:rsidRPr="000D1C7F" w:rsidRDefault="000D1C7F" w:rsidP="000D1C7F">
      <w:pPr>
        <w:spacing w:after="0" w:line="240" w:lineRule="auto"/>
        <w:ind w:left="0" w:right="0"/>
        <w:rPr>
          <w:szCs w:val="20"/>
        </w:rPr>
      </w:pPr>
    </w:p>
    <w:p w14:paraId="7CA637B1" w14:textId="6A2CB839" w:rsidR="00403DB5" w:rsidRPr="00403DB5" w:rsidRDefault="00403DB5" w:rsidP="000D1C7F">
      <w:pPr>
        <w:spacing w:after="0" w:line="240" w:lineRule="auto"/>
        <w:ind w:left="0" w:right="0"/>
        <w:rPr>
          <w:rFonts w:ascii="Georgia" w:hAnsi="Georgia" w:cs="Arial"/>
          <w:bCs/>
        </w:rPr>
      </w:pPr>
      <w:r w:rsidRPr="00403DB5">
        <w:rPr>
          <w:rFonts w:ascii="Verdana" w:hAnsi="Verdana" w:cs="Arial"/>
          <w:b/>
          <w:sz w:val="28"/>
          <w:szCs w:val="28"/>
        </w:rPr>
        <w:t>Reviderat i denna version</w:t>
      </w:r>
      <w:r>
        <w:rPr>
          <w:rFonts w:ascii="Arial" w:hAnsi="Arial" w:cs="Arial"/>
          <w:b/>
          <w:sz w:val="26"/>
          <w:szCs w:val="26"/>
        </w:rPr>
        <w:br/>
      </w:r>
      <w:r w:rsidRPr="00403DB5">
        <w:rPr>
          <w:rFonts w:ascii="Georgia" w:hAnsi="Georgia" w:cs="Arial"/>
          <w:bCs/>
        </w:rPr>
        <w:t>Hela rutinen är uppdaterad.</w:t>
      </w:r>
    </w:p>
    <w:p w14:paraId="746504A4" w14:textId="77777777" w:rsidR="00403DB5" w:rsidRDefault="00403DB5" w:rsidP="000D1C7F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</w:p>
    <w:p w14:paraId="79C8946F" w14:textId="0FB380E8" w:rsidR="000D1C7F" w:rsidRPr="00403DB5" w:rsidRDefault="00403DB5" w:rsidP="000D1C7F">
      <w:pPr>
        <w:spacing w:after="0" w:line="240" w:lineRule="auto"/>
        <w:ind w:left="0" w:right="0"/>
        <w:rPr>
          <w:rFonts w:ascii="Verdana" w:hAnsi="Verdana" w:cs="Arial"/>
          <w:b/>
          <w:sz w:val="28"/>
          <w:szCs w:val="28"/>
        </w:rPr>
      </w:pPr>
      <w:r w:rsidRPr="00403DB5">
        <w:rPr>
          <w:rFonts w:ascii="Verdana" w:hAnsi="Verdana" w:cs="Arial"/>
          <w:b/>
          <w:sz w:val="28"/>
          <w:szCs w:val="28"/>
        </w:rPr>
        <w:t>Vanligaste o</w:t>
      </w:r>
      <w:r w:rsidR="000D1C7F" w:rsidRPr="00403DB5">
        <w:rPr>
          <w:rFonts w:ascii="Verdana" w:hAnsi="Verdana" w:cs="Arial"/>
          <w:b/>
          <w:sz w:val="28"/>
          <w:szCs w:val="28"/>
        </w:rPr>
        <w:t>rsak</w:t>
      </w:r>
      <w:r w:rsidRPr="00403DB5">
        <w:rPr>
          <w:rFonts w:ascii="Verdana" w:hAnsi="Verdana" w:cs="Arial"/>
          <w:b/>
          <w:sz w:val="28"/>
          <w:szCs w:val="28"/>
        </w:rPr>
        <w:t>er</w:t>
      </w:r>
    </w:p>
    <w:p w14:paraId="1EF36C39" w14:textId="77777777" w:rsidR="000D1C7F" w:rsidRPr="000D1C7F" w:rsidRDefault="000D1C7F" w:rsidP="000D1C7F">
      <w:pPr>
        <w:spacing w:after="0" w:line="240" w:lineRule="auto"/>
        <w:ind w:left="0" w:right="0"/>
      </w:pPr>
    </w:p>
    <w:p w14:paraId="7B8B90F5" w14:textId="77777777" w:rsidR="000D1C7F" w:rsidRPr="00403DB5" w:rsidRDefault="000D1C7F" w:rsidP="000D1C7F">
      <w:pPr>
        <w:spacing w:after="0" w:line="240" w:lineRule="auto"/>
        <w:ind w:left="0" w:right="0"/>
        <w:rPr>
          <w:rFonts w:ascii="Georgia" w:hAnsi="Georgia"/>
        </w:rPr>
      </w:pPr>
      <w:r w:rsidRPr="00403DB5">
        <w:rPr>
          <w:rFonts w:ascii="Georgia" w:hAnsi="Georgia"/>
          <w:b/>
        </w:rPr>
        <w:t>1)</w:t>
      </w:r>
      <w:r w:rsidRPr="00403DB5">
        <w:rPr>
          <w:rFonts w:ascii="Georgia" w:hAnsi="Georgia"/>
        </w:rPr>
        <w:t xml:space="preserve"> </w:t>
      </w:r>
      <w:r w:rsidRPr="00403DB5">
        <w:rPr>
          <w:rFonts w:ascii="Georgia" w:hAnsi="Georgia"/>
          <w:b/>
        </w:rPr>
        <w:t xml:space="preserve">Näthinneavlossning eller ruptur </w:t>
      </w:r>
      <w:r w:rsidRPr="00403DB5">
        <w:rPr>
          <w:rFonts w:ascii="Georgia" w:hAnsi="Georgia"/>
        </w:rPr>
        <w:t xml:space="preserve">som följd till </w:t>
      </w:r>
      <w:r w:rsidRPr="00403DB5">
        <w:rPr>
          <w:rFonts w:ascii="Georgia" w:hAnsi="Georgia"/>
          <w:b/>
        </w:rPr>
        <w:t xml:space="preserve">bakre glaskroppsavlossning </w:t>
      </w:r>
    </w:p>
    <w:p w14:paraId="3445076F" w14:textId="77777777" w:rsidR="000D1C7F" w:rsidRPr="00403DB5" w:rsidRDefault="000D1C7F" w:rsidP="000D1C7F">
      <w:pPr>
        <w:spacing w:after="0" w:line="240" w:lineRule="auto"/>
        <w:ind w:left="0" w:right="0"/>
        <w:rPr>
          <w:rFonts w:ascii="Georgia" w:hAnsi="Georgia"/>
        </w:rPr>
      </w:pPr>
    </w:p>
    <w:p w14:paraId="573AEDB0" w14:textId="77777777" w:rsidR="000D1C7F" w:rsidRPr="00403DB5" w:rsidRDefault="000D1C7F" w:rsidP="000D1C7F">
      <w:pPr>
        <w:spacing w:after="0" w:line="240" w:lineRule="auto"/>
        <w:ind w:left="0" w:right="0"/>
        <w:rPr>
          <w:rFonts w:ascii="Georgia" w:hAnsi="Georgia"/>
        </w:rPr>
      </w:pPr>
      <w:r w:rsidRPr="00403DB5">
        <w:rPr>
          <w:rFonts w:ascii="Georgia" w:hAnsi="Georgia"/>
          <w:b/>
        </w:rPr>
        <w:t>2)</w:t>
      </w:r>
      <w:r w:rsidRPr="00403DB5">
        <w:rPr>
          <w:rFonts w:ascii="Georgia" w:hAnsi="Georgia"/>
        </w:rPr>
        <w:t xml:space="preserve"> </w:t>
      </w:r>
      <w:proofErr w:type="spellStart"/>
      <w:r w:rsidRPr="00403DB5">
        <w:rPr>
          <w:rFonts w:ascii="Georgia" w:hAnsi="Georgia"/>
          <w:b/>
        </w:rPr>
        <w:t>Proliferativ</w:t>
      </w:r>
      <w:proofErr w:type="spellEnd"/>
      <w:r w:rsidRPr="00403DB5">
        <w:rPr>
          <w:rFonts w:ascii="Georgia" w:hAnsi="Georgia"/>
          <w:b/>
        </w:rPr>
        <w:t xml:space="preserve"> </w:t>
      </w:r>
      <w:proofErr w:type="spellStart"/>
      <w:r w:rsidRPr="00403DB5">
        <w:rPr>
          <w:rFonts w:ascii="Georgia" w:hAnsi="Georgia"/>
          <w:b/>
        </w:rPr>
        <w:t>retinopati</w:t>
      </w:r>
      <w:proofErr w:type="spellEnd"/>
      <w:r w:rsidRPr="00403DB5">
        <w:rPr>
          <w:rFonts w:ascii="Georgia" w:hAnsi="Georgia"/>
          <w:b/>
        </w:rPr>
        <w:t xml:space="preserve"> </w:t>
      </w:r>
      <w:r w:rsidRPr="00403DB5">
        <w:rPr>
          <w:rFonts w:ascii="Georgia" w:hAnsi="Georgia"/>
        </w:rPr>
        <w:t xml:space="preserve">– diabetisk, som följd till BRVO eller CRVO, </w:t>
      </w:r>
      <w:proofErr w:type="spellStart"/>
      <w:r w:rsidRPr="00403DB5">
        <w:rPr>
          <w:rFonts w:ascii="Georgia" w:hAnsi="Georgia"/>
        </w:rPr>
        <w:t>sickle</w:t>
      </w:r>
      <w:proofErr w:type="spellEnd"/>
      <w:r w:rsidRPr="00403DB5">
        <w:rPr>
          <w:rFonts w:ascii="Georgia" w:hAnsi="Georgia"/>
        </w:rPr>
        <w:t xml:space="preserve"> cell </w:t>
      </w:r>
      <w:proofErr w:type="spellStart"/>
      <w:r w:rsidRPr="00403DB5">
        <w:rPr>
          <w:rFonts w:ascii="Georgia" w:hAnsi="Georgia"/>
        </w:rPr>
        <w:t>disease</w:t>
      </w:r>
      <w:proofErr w:type="spellEnd"/>
      <w:r w:rsidRPr="00403DB5">
        <w:rPr>
          <w:rFonts w:ascii="Georgia" w:hAnsi="Georgia"/>
        </w:rPr>
        <w:t xml:space="preserve">, </w:t>
      </w:r>
      <w:proofErr w:type="spellStart"/>
      <w:r w:rsidRPr="00403DB5">
        <w:rPr>
          <w:rFonts w:ascii="Georgia" w:hAnsi="Georgia"/>
        </w:rPr>
        <w:t>Eales</w:t>
      </w:r>
      <w:proofErr w:type="spellEnd"/>
      <w:r w:rsidRPr="00403DB5">
        <w:rPr>
          <w:rFonts w:ascii="Georgia" w:hAnsi="Georgia"/>
        </w:rPr>
        <w:t xml:space="preserve"> </w:t>
      </w:r>
      <w:proofErr w:type="spellStart"/>
      <w:r w:rsidRPr="00403DB5">
        <w:rPr>
          <w:rFonts w:ascii="Georgia" w:hAnsi="Georgia"/>
        </w:rPr>
        <w:t>disease</w:t>
      </w:r>
      <w:proofErr w:type="spellEnd"/>
      <w:r w:rsidRPr="00403DB5">
        <w:rPr>
          <w:rFonts w:ascii="Georgia" w:hAnsi="Georgia"/>
        </w:rPr>
        <w:t xml:space="preserve">, </w:t>
      </w:r>
      <w:proofErr w:type="spellStart"/>
      <w:r w:rsidRPr="00403DB5">
        <w:rPr>
          <w:rFonts w:ascii="Georgia" w:hAnsi="Georgia"/>
        </w:rPr>
        <w:t>vaskulit</w:t>
      </w:r>
      <w:proofErr w:type="spellEnd"/>
    </w:p>
    <w:p w14:paraId="0ABD53E7" w14:textId="77777777" w:rsidR="000D1C7F" w:rsidRPr="00403DB5" w:rsidRDefault="000D1C7F" w:rsidP="000D1C7F">
      <w:pPr>
        <w:spacing w:after="0" w:line="240" w:lineRule="auto"/>
        <w:ind w:left="0" w:right="0"/>
        <w:rPr>
          <w:rFonts w:ascii="Georgia" w:hAnsi="Georgia"/>
        </w:rPr>
      </w:pPr>
    </w:p>
    <w:p w14:paraId="1C488C07" w14:textId="27B42738" w:rsidR="000D1C7F" w:rsidRPr="00403DB5" w:rsidRDefault="000D1C7F" w:rsidP="000D1C7F">
      <w:pPr>
        <w:spacing w:after="0" w:line="240" w:lineRule="auto"/>
        <w:ind w:left="0" w:right="0"/>
        <w:rPr>
          <w:rFonts w:ascii="Georgia" w:hAnsi="Georgia"/>
        </w:rPr>
      </w:pPr>
      <w:r w:rsidRPr="00403DB5">
        <w:rPr>
          <w:rFonts w:ascii="Georgia" w:hAnsi="Georgia"/>
          <w:b/>
        </w:rPr>
        <w:t>3)</w:t>
      </w:r>
      <w:r w:rsidRPr="00403DB5">
        <w:rPr>
          <w:rFonts w:ascii="Georgia" w:hAnsi="Georgia"/>
        </w:rPr>
        <w:t xml:space="preserve"> </w:t>
      </w:r>
      <w:r w:rsidRPr="00403DB5">
        <w:rPr>
          <w:rFonts w:ascii="Georgia" w:hAnsi="Georgia"/>
          <w:b/>
        </w:rPr>
        <w:t>Andra retinala sjukdomar</w:t>
      </w:r>
      <w:r w:rsidRPr="00403DB5">
        <w:rPr>
          <w:rFonts w:ascii="Georgia" w:hAnsi="Georgia"/>
        </w:rPr>
        <w:t xml:space="preserve"> – </w:t>
      </w:r>
      <w:r w:rsidR="00403DB5">
        <w:rPr>
          <w:rFonts w:ascii="Georgia" w:hAnsi="Georgia"/>
        </w:rPr>
        <w:t xml:space="preserve">våt </w:t>
      </w:r>
      <w:r w:rsidRPr="00403DB5">
        <w:rPr>
          <w:rFonts w:ascii="Georgia" w:hAnsi="Georgia"/>
        </w:rPr>
        <w:t xml:space="preserve">AMD, </w:t>
      </w:r>
      <w:proofErr w:type="spellStart"/>
      <w:r w:rsidRPr="00403DB5">
        <w:rPr>
          <w:rFonts w:ascii="Georgia" w:hAnsi="Georgia"/>
        </w:rPr>
        <w:t>makroaneurysm</w:t>
      </w:r>
      <w:proofErr w:type="spellEnd"/>
      <w:r w:rsidRPr="00403DB5">
        <w:rPr>
          <w:rFonts w:ascii="Georgia" w:hAnsi="Georgia"/>
        </w:rPr>
        <w:t xml:space="preserve">, </w:t>
      </w:r>
      <w:proofErr w:type="spellStart"/>
      <w:r w:rsidRPr="00403DB5">
        <w:rPr>
          <w:rFonts w:ascii="Georgia" w:hAnsi="Georgia"/>
        </w:rPr>
        <w:t>teleangiektasi</w:t>
      </w:r>
      <w:proofErr w:type="spellEnd"/>
      <w:r w:rsidRPr="00403DB5">
        <w:rPr>
          <w:rFonts w:ascii="Georgia" w:hAnsi="Georgia"/>
        </w:rPr>
        <w:t xml:space="preserve">, kapillär </w:t>
      </w:r>
      <w:proofErr w:type="spellStart"/>
      <w:r w:rsidRPr="00403DB5">
        <w:rPr>
          <w:rFonts w:ascii="Georgia" w:hAnsi="Georgia"/>
        </w:rPr>
        <w:t>hemangiom</w:t>
      </w:r>
      <w:proofErr w:type="spellEnd"/>
      <w:r w:rsidRPr="00403DB5">
        <w:rPr>
          <w:rFonts w:ascii="Georgia" w:hAnsi="Georgia"/>
        </w:rPr>
        <w:t xml:space="preserve">, Coats </w:t>
      </w:r>
      <w:proofErr w:type="spellStart"/>
      <w:r w:rsidRPr="00403DB5">
        <w:rPr>
          <w:rFonts w:ascii="Georgia" w:hAnsi="Georgia"/>
        </w:rPr>
        <w:t>disease</w:t>
      </w:r>
      <w:proofErr w:type="spellEnd"/>
      <w:r w:rsidRPr="00403DB5">
        <w:rPr>
          <w:rFonts w:ascii="Georgia" w:hAnsi="Georgia"/>
        </w:rPr>
        <w:t>, tumör</w:t>
      </w:r>
    </w:p>
    <w:p w14:paraId="2630AA7B" w14:textId="77777777" w:rsidR="000D1C7F" w:rsidRPr="00403DB5" w:rsidRDefault="000D1C7F" w:rsidP="000D1C7F">
      <w:pPr>
        <w:spacing w:after="0" w:line="240" w:lineRule="auto"/>
        <w:ind w:left="0" w:right="0"/>
        <w:rPr>
          <w:rFonts w:ascii="Georgia" w:hAnsi="Georgia"/>
        </w:rPr>
      </w:pPr>
    </w:p>
    <w:p w14:paraId="34090488" w14:textId="77777777" w:rsidR="000D1C7F" w:rsidRPr="00403DB5" w:rsidRDefault="000D1C7F" w:rsidP="000D1C7F">
      <w:pPr>
        <w:spacing w:after="0" w:line="240" w:lineRule="auto"/>
        <w:ind w:left="0" w:right="0"/>
        <w:rPr>
          <w:rFonts w:ascii="Georgia" w:hAnsi="Georgia"/>
        </w:rPr>
      </w:pPr>
      <w:r w:rsidRPr="00403DB5">
        <w:rPr>
          <w:rFonts w:ascii="Georgia" w:hAnsi="Georgia"/>
          <w:b/>
        </w:rPr>
        <w:t>4)</w:t>
      </w:r>
      <w:r w:rsidRPr="00403DB5">
        <w:rPr>
          <w:rFonts w:ascii="Georgia" w:hAnsi="Georgia"/>
        </w:rPr>
        <w:t xml:space="preserve"> </w:t>
      </w:r>
      <w:r w:rsidRPr="00403DB5">
        <w:rPr>
          <w:rFonts w:ascii="Georgia" w:hAnsi="Georgia"/>
          <w:b/>
        </w:rPr>
        <w:t>Trauma</w:t>
      </w:r>
      <w:r w:rsidRPr="00403DB5">
        <w:rPr>
          <w:rFonts w:ascii="Georgia" w:hAnsi="Georgia"/>
        </w:rPr>
        <w:t xml:space="preserve"> – trubbig, penetrerande, </w:t>
      </w:r>
      <w:proofErr w:type="spellStart"/>
      <w:r w:rsidRPr="00403DB5">
        <w:rPr>
          <w:rFonts w:ascii="Georgia" w:hAnsi="Georgia"/>
        </w:rPr>
        <w:t>iatrogen</w:t>
      </w:r>
      <w:proofErr w:type="spellEnd"/>
    </w:p>
    <w:p w14:paraId="58FF92B2" w14:textId="77777777" w:rsidR="000D1C7F" w:rsidRPr="00403DB5" w:rsidRDefault="000D1C7F" w:rsidP="000D1C7F">
      <w:pPr>
        <w:spacing w:after="0" w:line="240" w:lineRule="auto"/>
        <w:ind w:left="0" w:right="0"/>
        <w:rPr>
          <w:rFonts w:ascii="Georgia" w:hAnsi="Georgia"/>
        </w:rPr>
      </w:pPr>
    </w:p>
    <w:p w14:paraId="5FABA6D5" w14:textId="77777777" w:rsidR="000D1C7F" w:rsidRPr="00403DB5" w:rsidRDefault="000D1C7F" w:rsidP="000D1C7F">
      <w:pPr>
        <w:spacing w:after="0" w:line="240" w:lineRule="auto"/>
        <w:ind w:left="0" w:right="0"/>
        <w:rPr>
          <w:rFonts w:ascii="Georgia" w:hAnsi="Georgia"/>
        </w:rPr>
      </w:pPr>
      <w:r w:rsidRPr="00403DB5">
        <w:rPr>
          <w:rFonts w:ascii="Georgia" w:hAnsi="Georgia"/>
          <w:b/>
        </w:rPr>
        <w:t>5)</w:t>
      </w:r>
      <w:r w:rsidRPr="00403DB5">
        <w:rPr>
          <w:rFonts w:ascii="Georgia" w:hAnsi="Georgia"/>
        </w:rPr>
        <w:t xml:space="preserve"> </w:t>
      </w:r>
      <w:r w:rsidRPr="00403DB5">
        <w:rPr>
          <w:rFonts w:ascii="Georgia" w:hAnsi="Georgia"/>
          <w:b/>
        </w:rPr>
        <w:t>Systemiska sjukdomar</w:t>
      </w:r>
      <w:r w:rsidRPr="00403DB5">
        <w:rPr>
          <w:rFonts w:ascii="Georgia" w:hAnsi="Georgia"/>
        </w:rPr>
        <w:t xml:space="preserve"> – blödningsrubbningar, </w:t>
      </w:r>
      <w:proofErr w:type="spellStart"/>
      <w:r w:rsidRPr="00403DB5">
        <w:rPr>
          <w:rFonts w:ascii="Georgia" w:hAnsi="Georgia"/>
        </w:rPr>
        <w:t>Terson</w:t>
      </w:r>
      <w:proofErr w:type="spellEnd"/>
      <w:r w:rsidRPr="00403DB5">
        <w:rPr>
          <w:rFonts w:ascii="Georgia" w:hAnsi="Georgia"/>
        </w:rPr>
        <w:t xml:space="preserve"> syndrom</w:t>
      </w:r>
    </w:p>
    <w:p w14:paraId="572C0FFF" w14:textId="77777777" w:rsidR="000D1C7F" w:rsidRPr="00403DB5" w:rsidRDefault="000D1C7F" w:rsidP="000D1C7F">
      <w:pPr>
        <w:spacing w:after="0" w:line="240" w:lineRule="auto"/>
        <w:ind w:left="0" w:right="0"/>
        <w:rPr>
          <w:rFonts w:ascii="Georgia" w:hAnsi="Georgia"/>
        </w:rPr>
      </w:pPr>
    </w:p>
    <w:p w14:paraId="506E8293" w14:textId="77777777" w:rsidR="000D1C7F" w:rsidRPr="000D1C7F" w:rsidRDefault="000D1C7F" w:rsidP="000D1C7F">
      <w:pPr>
        <w:spacing w:after="0" w:line="240" w:lineRule="auto"/>
        <w:ind w:left="0" w:right="0"/>
        <w:rPr>
          <w:b/>
        </w:rPr>
      </w:pPr>
    </w:p>
    <w:p w14:paraId="3A94328B" w14:textId="77777777" w:rsidR="000D1C7F" w:rsidRPr="00403DB5" w:rsidRDefault="000D1C7F" w:rsidP="000D1C7F">
      <w:pPr>
        <w:spacing w:after="0" w:line="240" w:lineRule="auto"/>
        <w:ind w:left="0" w:right="0"/>
        <w:rPr>
          <w:rFonts w:ascii="Verdana" w:hAnsi="Verdana" w:cs="Arial"/>
          <w:b/>
          <w:sz w:val="28"/>
          <w:szCs w:val="28"/>
        </w:rPr>
      </w:pPr>
      <w:r w:rsidRPr="00403DB5">
        <w:rPr>
          <w:rFonts w:ascii="Verdana" w:hAnsi="Verdana" w:cs="Arial"/>
          <w:b/>
          <w:sz w:val="28"/>
          <w:szCs w:val="28"/>
        </w:rPr>
        <w:t>Symptom</w:t>
      </w:r>
    </w:p>
    <w:p w14:paraId="6263E2F9" w14:textId="77777777" w:rsidR="000D1C7F" w:rsidRPr="000D1C7F" w:rsidRDefault="000D1C7F" w:rsidP="000D1C7F">
      <w:pPr>
        <w:suppressAutoHyphens/>
        <w:spacing w:after="0" w:line="240" w:lineRule="auto"/>
        <w:ind w:left="0" w:right="0"/>
        <w:rPr>
          <w:b/>
          <w:lang w:eastAsia="ar-SA"/>
        </w:rPr>
      </w:pPr>
    </w:p>
    <w:p w14:paraId="2D075A8D" w14:textId="39E1C8F7" w:rsidR="000D1C7F" w:rsidRPr="00403DB5" w:rsidRDefault="000D1C7F" w:rsidP="000D1C7F">
      <w:pPr>
        <w:suppressAutoHyphens/>
        <w:spacing w:after="0" w:line="240" w:lineRule="auto"/>
        <w:ind w:left="0" w:right="0"/>
        <w:rPr>
          <w:rFonts w:ascii="Georgia" w:hAnsi="Georgia"/>
          <w:lang w:eastAsia="ar-SA"/>
        </w:rPr>
      </w:pPr>
      <w:r w:rsidRPr="00403DB5">
        <w:rPr>
          <w:rFonts w:ascii="Georgia" w:hAnsi="Georgia"/>
          <w:lang w:eastAsia="ar-SA"/>
        </w:rPr>
        <w:t>Plötsligt smärtfri ensidig synnedsättning, rörliga slöjor eller skuggor i synfältet</w:t>
      </w:r>
      <w:r w:rsidR="006B7589">
        <w:rPr>
          <w:rFonts w:ascii="Georgia" w:hAnsi="Georgia"/>
          <w:lang w:eastAsia="ar-SA"/>
        </w:rPr>
        <w:t>.</w:t>
      </w:r>
    </w:p>
    <w:p w14:paraId="6E5A2212" w14:textId="77777777" w:rsidR="000D1C7F" w:rsidRPr="000D1C7F" w:rsidRDefault="000D1C7F" w:rsidP="000D1C7F">
      <w:pPr>
        <w:spacing w:after="0" w:line="240" w:lineRule="auto"/>
        <w:ind w:left="0" w:right="0"/>
        <w:rPr>
          <w:b/>
        </w:rPr>
      </w:pPr>
    </w:p>
    <w:p w14:paraId="12D9FD4F" w14:textId="77777777" w:rsidR="000D1C7F" w:rsidRPr="006B7589" w:rsidRDefault="000D1C7F" w:rsidP="000D1C7F">
      <w:pPr>
        <w:spacing w:after="0" w:line="240" w:lineRule="auto"/>
        <w:ind w:left="0" w:right="0"/>
        <w:rPr>
          <w:rFonts w:ascii="Verdana" w:hAnsi="Verdana" w:cs="Arial"/>
          <w:sz w:val="28"/>
          <w:szCs w:val="28"/>
        </w:rPr>
      </w:pPr>
      <w:r w:rsidRPr="006B7589">
        <w:rPr>
          <w:rFonts w:ascii="Verdana" w:hAnsi="Verdana" w:cs="Arial"/>
          <w:b/>
          <w:sz w:val="28"/>
          <w:szCs w:val="28"/>
        </w:rPr>
        <w:t>Komplikationer</w:t>
      </w:r>
    </w:p>
    <w:p w14:paraId="4FD78169" w14:textId="77777777" w:rsidR="000D1C7F" w:rsidRPr="000D1C7F" w:rsidRDefault="000D1C7F" w:rsidP="000D1C7F">
      <w:pPr>
        <w:spacing w:after="0" w:line="240" w:lineRule="auto"/>
        <w:ind w:left="0" w:right="0"/>
      </w:pPr>
    </w:p>
    <w:p w14:paraId="198C7E73" w14:textId="1528405F" w:rsidR="000D1C7F" w:rsidRPr="006B7589" w:rsidRDefault="006B7589" w:rsidP="000D1C7F">
      <w:pPr>
        <w:numPr>
          <w:ilvl w:val="0"/>
          <w:numId w:val="20"/>
        </w:numPr>
        <w:suppressAutoHyphens/>
        <w:spacing w:after="0" w:line="240" w:lineRule="auto"/>
        <w:ind w:right="0"/>
        <w:rPr>
          <w:rFonts w:ascii="Georgia" w:hAnsi="Georgia"/>
        </w:rPr>
      </w:pPr>
      <w:proofErr w:type="spellStart"/>
      <w:r>
        <w:rPr>
          <w:rFonts w:ascii="Georgia" w:hAnsi="Georgia"/>
        </w:rPr>
        <w:t>Amotio</w:t>
      </w:r>
      <w:proofErr w:type="spellEnd"/>
    </w:p>
    <w:p w14:paraId="399E279B" w14:textId="38515F95" w:rsidR="006B7589" w:rsidRDefault="006B7589" w:rsidP="000D1C7F">
      <w:pPr>
        <w:numPr>
          <w:ilvl w:val="0"/>
          <w:numId w:val="20"/>
        </w:numPr>
        <w:suppressAutoHyphens/>
        <w:spacing w:after="0" w:line="240" w:lineRule="auto"/>
        <w:ind w:right="0"/>
        <w:rPr>
          <w:rFonts w:ascii="Georgia" w:hAnsi="Georgia"/>
        </w:rPr>
      </w:pPr>
      <w:r>
        <w:rPr>
          <w:rFonts w:ascii="Georgia" w:hAnsi="Georgia"/>
        </w:rPr>
        <w:t>Tryckstegring</w:t>
      </w:r>
      <w:r w:rsidR="000D1C7F" w:rsidRPr="006B7589">
        <w:rPr>
          <w:rFonts w:ascii="Georgia" w:hAnsi="Georgia"/>
        </w:rPr>
        <w:t xml:space="preserve"> </w:t>
      </w:r>
    </w:p>
    <w:p w14:paraId="34182A01" w14:textId="45ED8F3C" w:rsidR="000D1C7F" w:rsidRPr="006B7589" w:rsidRDefault="006B7589" w:rsidP="006B7589">
      <w:pPr>
        <w:numPr>
          <w:ilvl w:val="0"/>
          <w:numId w:val="20"/>
        </w:numPr>
        <w:suppressAutoHyphens/>
        <w:spacing w:after="0" w:line="240" w:lineRule="auto"/>
        <w:ind w:right="0"/>
        <w:rPr>
          <w:rFonts w:ascii="Georgia" w:hAnsi="Georgia"/>
        </w:rPr>
      </w:pPr>
      <w:r>
        <w:rPr>
          <w:rFonts w:ascii="Georgia" w:hAnsi="Georgia"/>
        </w:rPr>
        <w:t>I övrigt beroende på grundorsaken</w:t>
      </w:r>
      <w:r w:rsidR="000D1C7F" w:rsidRPr="006B7589">
        <w:rPr>
          <w:rFonts w:ascii="Georgia" w:hAnsi="Georgia"/>
        </w:rPr>
        <w:br/>
      </w:r>
    </w:p>
    <w:p w14:paraId="71E249E3" w14:textId="0A289E66" w:rsidR="000D1C7F" w:rsidRPr="00A04AFB" w:rsidRDefault="000D1C7F" w:rsidP="00A04AFB">
      <w:pPr>
        <w:spacing w:after="0" w:line="240" w:lineRule="auto"/>
        <w:ind w:left="0" w:right="0"/>
        <w:rPr>
          <w:rFonts w:ascii="Verdana" w:hAnsi="Verdana" w:cs="Arial"/>
          <w:b/>
          <w:sz w:val="28"/>
          <w:szCs w:val="28"/>
        </w:rPr>
      </w:pPr>
      <w:r w:rsidRPr="006B7589">
        <w:rPr>
          <w:rFonts w:ascii="Verdana" w:hAnsi="Verdana" w:cs="Arial"/>
          <w:b/>
          <w:sz w:val="28"/>
          <w:szCs w:val="28"/>
        </w:rPr>
        <w:t>Handläggning</w:t>
      </w:r>
    </w:p>
    <w:p w14:paraId="113974FD" w14:textId="77777777" w:rsidR="000D1C7F" w:rsidRPr="00A04AFB" w:rsidRDefault="000D1C7F" w:rsidP="000D1C7F">
      <w:pPr>
        <w:spacing w:before="80" w:after="0" w:line="240" w:lineRule="auto"/>
        <w:ind w:left="0" w:right="0"/>
        <w:rPr>
          <w:rFonts w:ascii="Georgia" w:hAnsi="Georgia"/>
          <w:b/>
        </w:rPr>
      </w:pPr>
      <w:r w:rsidRPr="00A04AFB">
        <w:rPr>
          <w:rFonts w:ascii="Georgia" w:hAnsi="Georgia"/>
          <w:b/>
        </w:rPr>
        <w:t>a) Allmänt hos alla patienter</w:t>
      </w:r>
    </w:p>
    <w:p w14:paraId="6449DA8F" w14:textId="77777777" w:rsidR="000D1C7F" w:rsidRPr="006B7589" w:rsidRDefault="000D1C7F" w:rsidP="000D1C7F">
      <w:pPr>
        <w:spacing w:before="80" w:after="0" w:line="240" w:lineRule="auto"/>
        <w:ind w:left="0" w:right="0"/>
        <w:rPr>
          <w:rFonts w:ascii="Georgia" w:hAnsi="Georgia"/>
        </w:rPr>
      </w:pPr>
      <w:r w:rsidRPr="000D1C7F">
        <w:rPr>
          <w:b/>
        </w:rPr>
        <w:lastRenderedPageBreak/>
        <w:t xml:space="preserve">- </w:t>
      </w:r>
      <w:r w:rsidRPr="006B7589">
        <w:rPr>
          <w:rFonts w:ascii="Georgia" w:hAnsi="Georgia"/>
          <w:b/>
        </w:rPr>
        <w:t xml:space="preserve">Anamnes </w:t>
      </w:r>
      <w:r w:rsidRPr="006B7589">
        <w:rPr>
          <w:rFonts w:ascii="Georgia" w:hAnsi="Georgia"/>
        </w:rPr>
        <w:t xml:space="preserve">(Tidigare sjukdomar, ögonsjukdomar, mediciner – </w:t>
      </w:r>
      <w:proofErr w:type="spellStart"/>
      <w:r w:rsidRPr="006B7589">
        <w:rPr>
          <w:rFonts w:ascii="Georgia" w:hAnsi="Georgia"/>
        </w:rPr>
        <w:t>Waran</w:t>
      </w:r>
      <w:proofErr w:type="spellEnd"/>
      <w:r w:rsidRPr="006B7589">
        <w:rPr>
          <w:rFonts w:ascii="Georgia" w:hAnsi="Georgia"/>
        </w:rPr>
        <w:t xml:space="preserve">, </w:t>
      </w:r>
      <w:proofErr w:type="spellStart"/>
      <w:r w:rsidRPr="006B7589">
        <w:rPr>
          <w:rFonts w:ascii="Georgia" w:hAnsi="Georgia"/>
        </w:rPr>
        <w:t>Trombyl</w:t>
      </w:r>
      <w:proofErr w:type="spellEnd"/>
      <w:r w:rsidRPr="006B7589">
        <w:rPr>
          <w:rFonts w:ascii="Georgia" w:hAnsi="Georgia"/>
        </w:rPr>
        <w:t xml:space="preserve"> osv.)</w:t>
      </w:r>
    </w:p>
    <w:p w14:paraId="47759EAA" w14:textId="1C807908" w:rsidR="000D1C7F" w:rsidRPr="006B7589" w:rsidRDefault="000D1C7F" w:rsidP="00633D2B">
      <w:pPr>
        <w:spacing w:before="80" w:after="0" w:line="240" w:lineRule="auto"/>
        <w:ind w:left="0" w:right="0"/>
        <w:rPr>
          <w:rFonts w:ascii="Georgia" w:hAnsi="Georgia"/>
        </w:rPr>
      </w:pPr>
      <w:r w:rsidRPr="006B7589">
        <w:rPr>
          <w:rFonts w:ascii="Georgia" w:hAnsi="Georgia"/>
        </w:rPr>
        <w:t xml:space="preserve">- </w:t>
      </w:r>
      <w:r w:rsidRPr="006B7589">
        <w:rPr>
          <w:rFonts w:ascii="Georgia" w:hAnsi="Georgia"/>
          <w:b/>
        </w:rPr>
        <w:t>Tryckkontroll</w:t>
      </w:r>
      <w:r w:rsidRPr="006B7589">
        <w:rPr>
          <w:rFonts w:ascii="Georgia" w:hAnsi="Georgia"/>
        </w:rPr>
        <w:t xml:space="preserve"> + ev. </w:t>
      </w:r>
      <w:r w:rsidR="00A04AFB">
        <w:rPr>
          <w:rFonts w:ascii="Georgia" w:hAnsi="Georgia"/>
        </w:rPr>
        <w:t xml:space="preserve">trycksänkande </w:t>
      </w:r>
      <w:r w:rsidRPr="006B7589">
        <w:rPr>
          <w:rFonts w:ascii="Georgia" w:hAnsi="Georgia"/>
        </w:rPr>
        <w:t xml:space="preserve">behandling </w:t>
      </w:r>
      <w:r w:rsidR="00A04AFB">
        <w:rPr>
          <w:rFonts w:ascii="Georgia" w:hAnsi="Georgia"/>
        </w:rPr>
        <w:t>vid behov</w:t>
      </w:r>
      <w:r w:rsidRPr="006B7589">
        <w:rPr>
          <w:rFonts w:ascii="Georgia" w:hAnsi="Georgia"/>
        </w:rPr>
        <w:t xml:space="preserve"> </w:t>
      </w:r>
    </w:p>
    <w:p w14:paraId="127642BF" w14:textId="77777777" w:rsidR="00E33C2D" w:rsidRPr="00E33C2D" w:rsidRDefault="00E33C2D" w:rsidP="00E33C2D">
      <w:pPr>
        <w:spacing w:before="80" w:after="0" w:line="240" w:lineRule="auto"/>
        <w:ind w:left="0" w:right="0"/>
        <w:rPr>
          <w:rFonts w:ascii="Georgia" w:hAnsi="Georgia"/>
        </w:rPr>
      </w:pPr>
      <w:r w:rsidRPr="00E33C2D">
        <w:rPr>
          <w:rFonts w:ascii="Georgia" w:hAnsi="Georgia"/>
        </w:rPr>
        <w:t xml:space="preserve">- Vid otillräcklig insyn – </w:t>
      </w:r>
      <w:r w:rsidRPr="00E33C2D">
        <w:rPr>
          <w:rFonts w:ascii="Georgia" w:hAnsi="Georgia"/>
          <w:b/>
        </w:rPr>
        <w:t>Ultraljud B-</w:t>
      </w:r>
      <w:proofErr w:type="spellStart"/>
      <w:r w:rsidRPr="00E33C2D">
        <w:rPr>
          <w:rFonts w:ascii="Georgia" w:hAnsi="Georgia"/>
          <w:b/>
        </w:rPr>
        <w:t>scan</w:t>
      </w:r>
      <w:proofErr w:type="spellEnd"/>
      <w:r w:rsidRPr="00E33C2D">
        <w:rPr>
          <w:rFonts w:ascii="Georgia" w:hAnsi="Georgia"/>
        </w:rPr>
        <w:t xml:space="preserve"> av bakre segment i syfte att identifiera ev. näthinneavlossning, synlig näthinneruptur eller tumör.</w:t>
      </w:r>
    </w:p>
    <w:p w14:paraId="5DEB4FB5" w14:textId="77777777" w:rsidR="00E33C2D" w:rsidRPr="00E33C2D" w:rsidRDefault="00E33C2D" w:rsidP="00E33C2D">
      <w:pPr>
        <w:spacing w:before="80" w:after="0" w:line="240" w:lineRule="auto"/>
        <w:ind w:left="0" w:right="0"/>
        <w:rPr>
          <w:rFonts w:ascii="Georgia" w:hAnsi="Georgia"/>
        </w:rPr>
      </w:pPr>
      <w:r w:rsidRPr="00E33C2D">
        <w:rPr>
          <w:rFonts w:ascii="Georgia" w:hAnsi="Georgia"/>
        </w:rPr>
        <w:t xml:space="preserve">- Om man </w:t>
      </w:r>
      <w:r w:rsidRPr="00E33C2D">
        <w:rPr>
          <w:rFonts w:ascii="Georgia" w:hAnsi="Georgia"/>
          <w:b/>
        </w:rPr>
        <w:t>inte hittar orsak</w:t>
      </w:r>
      <w:r w:rsidRPr="00E33C2D">
        <w:rPr>
          <w:rFonts w:ascii="Georgia" w:hAnsi="Georgia"/>
        </w:rPr>
        <w:t xml:space="preserve">, alltså ingen misstänkt </w:t>
      </w:r>
      <w:proofErr w:type="spellStart"/>
      <w:r w:rsidRPr="00E33C2D">
        <w:rPr>
          <w:rFonts w:ascii="Georgia" w:hAnsi="Georgia"/>
        </w:rPr>
        <w:t>amotio</w:t>
      </w:r>
      <w:proofErr w:type="spellEnd"/>
      <w:r w:rsidRPr="00E33C2D">
        <w:rPr>
          <w:rFonts w:ascii="Georgia" w:hAnsi="Georgia"/>
        </w:rPr>
        <w:t xml:space="preserve"> eller ruptur på ultraljud och ingen diabetes, ska patienten följas kliniskt, med arbetsdiagnosen retinal ruptur: </w:t>
      </w:r>
    </w:p>
    <w:p w14:paraId="275DC70B" w14:textId="77777777" w:rsidR="00E33C2D" w:rsidRPr="00E33C2D" w:rsidRDefault="00E33C2D" w:rsidP="00E33C2D">
      <w:pPr>
        <w:spacing w:before="80" w:after="0" w:line="240" w:lineRule="auto"/>
        <w:ind w:left="0" w:right="0"/>
        <w:rPr>
          <w:rFonts w:ascii="Georgia" w:hAnsi="Georgia"/>
        </w:rPr>
      </w:pPr>
      <w:r w:rsidRPr="00E33C2D">
        <w:rPr>
          <w:rFonts w:ascii="Georgia" w:hAnsi="Georgia"/>
          <w:u w:val="single"/>
        </w:rPr>
        <w:t>Kontroll 1:</w:t>
      </w:r>
      <w:r w:rsidRPr="00E33C2D">
        <w:rPr>
          <w:rFonts w:ascii="Georgia" w:hAnsi="Georgia"/>
        </w:rPr>
        <w:t xml:space="preserve"> efter </w:t>
      </w:r>
      <w:proofErr w:type="gramStart"/>
      <w:r w:rsidRPr="00E33C2D">
        <w:rPr>
          <w:rFonts w:ascii="Georgia" w:hAnsi="Georgia"/>
        </w:rPr>
        <w:t>3-4</w:t>
      </w:r>
      <w:proofErr w:type="gramEnd"/>
      <w:r w:rsidRPr="00E33C2D">
        <w:rPr>
          <w:rFonts w:ascii="Georgia" w:hAnsi="Georgia"/>
        </w:rPr>
        <w:t xml:space="preserve"> dagar</w:t>
      </w:r>
    </w:p>
    <w:p w14:paraId="53A9C73D" w14:textId="77777777" w:rsidR="00E33C2D" w:rsidRPr="00E33C2D" w:rsidRDefault="00E33C2D" w:rsidP="00E33C2D">
      <w:pPr>
        <w:spacing w:before="80" w:after="0" w:line="240" w:lineRule="auto"/>
        <w:ind w:left="0" w:right="0"/>
        <w:rPr>
          <w:rFonts w:ascii="Georgia" w:hAnsi="Georgia"/>
        </w:rPr>
      </w:pPr>
      <w:r w:rsidRPr="00E33C2D">
        <w:rPr>
          <w:rFonts w:ascii="Georgia" w:hAnsi="Georgia"/>
          <w:u w:val="single"/>
        </w:rPr>
        <w:t>Kontroll 2:</w:t>
      </w:r>
      <w:r w:rsidRPr="00E33C2D">
        <w:rPr>
          <w:rFonts w:ascii="Georgia" w:hAnsi="Georgia"/>
        </w:rPr>
        <w:t xml:space="preserve"> efter ytterligare 7 dagar</w:t>
      </w:r>
    </w:p>
    <w:p w14:paraId="334D4B9F" w14:textId="77777777" w:rsidR="00E33C2D" w:rsidRPr="00E33C2D" w:rsidRDefault="00E33C2D" w:rsidP="00E33C2D">
      <w:pPr>
        <w:spacing w:before="80" w:after="0" w:line="240" w:lineRule="auto"/>
        <w:ind w:left="0" w:right="0"/>
        <w:rPr>
          <w:rFonts w:ascii="Georgia" w:hAnsi="Georgia"/>
        </w:rPr>
      </w:pPr>
    </w:p>
    <w:p w14:paraId="375AF225" w14:textId="77777777" w:rsidR="00E33C2D" w:rsidRPr="00E33C2D" w:rsidRDefault="00E33C2D" w:rsidP="00E33C2D">
      <w:pPr>
        <w:spacing w:before="80" w:after="0" w:line="240" w:lineRule="auto"/>
        <w:ind w:left="0" w:right="0"/>
        <w:rPr>
          <w:rFonts w:ascii="Georgia" w:hAnsi="Georgia"/>
        </w:rPr>
      </w:pPr>
      <w:r w:rsidRPr="00E33C2D">
        <w:rPr>
          <w:rFonts w:ascii="Georgia" w:hAnsi="Georgia"/>
        </w:rPr>
        <w:t>Om ingen tydlig uppklarning vid kontroll 2, kontakt med BAS (bakre segmentjouren) Mölndal för ställningstagande till vitrektomi och diskussion kring fortsatta kontroller.</w:t>
      </w:r>
    </w:p>
    <w:p w14:paraId="0654BFE5" w14:textId="77777777" w:rsidR="000D1C7F" w:rsidRPr="006B7589" w:rsidRDefault="000D1C7F" w:rsidP="000D1C7F">
      <w:pPr>
        <w:spacing w:before="80" w:after="0" w:line="240" w:lineRule="auto"/>
        <w:ind w:left="0" w:right="0"/>
        <w:rPr>
          <w:rFonts w:ascii="Georgia" w:hAnsi="Georgia"/>
        </w:rPr>
      </w:pPr>
    </w:p>
    <w:p w14:paraId="63AEC769" w14:textId="77777777" w:rsidR="00331F67" w:rsidRPr="00331F67" w:rsidRDefault="00331F67" w:rsidP="00331F67">
      <w:pPr>
        <w:spacing w:before="80" w:after="0" w:line="240" w:lineRule="auto"/>
        <w:ind w:left="0" w:right="0"/>
        <w:rPr>
          <w:rFonts w:ascii="Georgia" w:hAnsi="Georgia"/>
          <w:b/>
          <w:bCs/>
        </w:rPr>
      </w:pPr>
      <w:r w:rsidRPr="00331F67">
        <w:rPr>
          <w:rFonts w:ascii="Georgia" w:hAnsi="Georgia"/>
          <w:b/>
          <w:bCs/>
        </w:rPr>
        <w:t xml:space="preserve">b) Vid </w:t>
      </w:r>
      <w:proofErr w:type="spellStart"/>
      <w:r w:rsidRPr="00331F67">
        <w:rPr>
          <w:rFonts w:ascii="Georgia" w:hAnsi="Georgia"/>
          <w:b/>
          <w:bCs/>
        </w:rPr>
        <w:t>diabetesretinopati</w:t>
      </w:r>
      <w:proofErr w:type="spellEnd"/>
    </w:p>
    <w:p w14:paraId="4324FF2E" w14:textId="77777777" w:rsidR="00331F67" w:rsidRPr="00331F67" w:rsidRDefault="00331F67" w:rsidP="00331F67">
      <w:pPr>
        <w:pStyle w:val="Liststycke"/>
        <w:numPr>
          <w:ilvl w:val="0"/>
          <w:numId w:val="22"/>
        </w:numPr>
        <w:spacing w:before="80" w:after="0" w:line="240" w:lineRule="auto"/>
        <w:ind w:right="0"/>
        <w:rPr>
          <w:rFonts w:ascii="Georgia" w:hAnsi="Georgia"/>
        </w:rPr>
      </w:pPr>
      <w:r w:rsidRPr="00331F67">
        <w:rPr>
          <w:rFonts w:ascii="Georgia" w:hAnsi="Georgia"/>
        </w:rPr>
        <w:t xml:space="preserve">Glaskroppsblödning i ett öga hos patient med allvarlig </w:t>
      </w:r>
      <w:proofErr w:type="spellStart"/>
      <w:r w:rsidRPr="00331F67">
        <w:rPr>
          <w:rFonts w:ascii="Georgia" w:hAnsi="Georgia"/>
        </w:rPr>
        <w:t>diabetesretinopati</w:t>
      </w:r>
      <w:proofErr w:type="spellEnd"/>
      <w:r w:rsidRPr="00331F67">
        <w:rPr>
          <w:rFonts w:ascii="Georgia" w:hAnsi="Georgia"/>
        </w:rPr>
        <w:t xml:space="preserve"> eller med </w:t>
      </w:r>
      <w:proofErr w:type="spellStart"/>
      <w:r w:rsidRPr="00331F67">
        <w:rPr>
          <w:rFonts w:ascii="Georgia" w:hAnsi="Georgia"/>
        </w:rPr>
        <w:t>proliferativ</w:t>
      </w:r>
      <w:proofErr w:type="spellEnd"/>
      <w:r w:rsidRPr="00331F67">
        <w:rPr>
          <w:rFonts w:ascii="Georgia" w:hAnsi="Georgia"/>
        </w:rPr>
        <w:t xml:space="preserve"> </w:t>
      </w:r>
      <w:proofErr w:type="spellStart"/>
      <w:r w:rsidRPr="00331F67">
        <w:rPr>
          <w:rFonts w:ascii="Georgia" w:hAnsi="Georgia"/>
        </w:rPr>
        <w:t>diabetesretinopati</w:t>
      </w:r>
      <w:proofErr w:type="spellEnd"/>
      <w:r w:rsidRPr="00331F67">
        <w:rPr>
          <w:rFonts w:ascii="Georgia" w:hAnsi="Georgia"/>
        </w:rPr>
        <w:t xml:space="preserve"> i andra ögat, bör misstänkas vara orsakad av </w:t>
      </w:r>
      <w:proofErr w:type="spellStart"/>
      <w:r w:rsidRPr="00331F67">
        <w:rPr>
          <w:rFonts w:ascii="Georgia" w:hAnsi="Georgia"/>
        </w:rPr>
        <w:t>proliferativ</w:t>
      </w:r>
      <w:proofErr w:type="spellEnd"/>
      <w:r w:rsidRPr="00331F67">
        <w:rPr>
          <w:rFonts w:ascii="Georgia" w:hAnsi="Georgia"/>
        </w:rPr>
        <w:t xml:space="preserve"> </w:t>
      </w:r>
      <w:proofErr w:type="spellStart"/>
      <w:r w:rsidRPr="00331F67">
        <w:rPr>
          <w:rFonts w:ascii="Georgia" w:hAnsi="Georgia"/>
        </w:rPr>
        <w:t>diabetesretinopati</w:t>
      </w:r>
      <w:proofErr w:type="spellEnd"/>
      <w:r w:rsidRPr="00331F67">
        <w:rPr>
          <w:rFonts w:ascii="Georgia" w:hAnsi="Georgia"/>
        </w:rPr>
        <w:t xml:space="preserve"> om ingen ruptur eller annan genes hittas </w:t>
      </w:r>
    </w:p>
    <w:p w14:paraId="7D5E6119" w14:textId="77777777" w:rsidR="00331F67" w:rsidRPr="00331F67" w:rsidRDefault="00331F67" w:rsidP="00331F67">
      <w:pPr>
        <w:pStyle w:val="Liststycke"/>
        <w:numPr>
          <w:ilvl w:val="0"/>
          <w:numId w:val="22"/>
        </w:numPr>
        <w:spacing w:before="80" w:after="0" w:line="240" w:lineRule="auto"/>
        <w:ind w:right="0"/>
        <w:rPr>
          <w:rFonts w:ascii="Georgia" w:hAnsi="Georgia"/>
        </w:rPr>
      </w:pPr>
      <w:r w:rsidRPr="00331F67">
        <w:rPr>
          <w:rFonts w:ascii="Georgia" w:hAnsi="Georgia"/>
        </w:rPr>
        <w:t xml:space="preserve">Om patienten inte har känd </w:t>
      </w:r>
      <w:proofErr w:type="spellStart"/>
      <w:r w:rsidRPr="00331F67">
        <w:rPr>
          <w:rFonts w:ascii="Georgia" w:hAnsi="Georgia"/>
        </w:rPr>
        <w:t>diabetesretinopati</w:t>
      </w:r>
      <w:proofErr w:type="spellEnd"/>
      <w:r w:rsidRPr="00331F67">
        <w:rPr>
          <w:rFonts w:ascii="Georgia" w:hAnsi="Georgia"/>
        </w:rPr>
        <w:t xml:space="preserve"> eller endast har mild eller måttlig </w:t>
      </w:r>
      <w:proofErr w:type="spellStart"/>
      <w:r w:rsidRPr="00331F67">
        <w:rPr>
          <w:rFonts w:ascii="Georgia" w:hAnsi="Georgia"/>
        </w:rPr>
        <w:t>diabetesretinopati</w:t>
      </w:r>
      <w:proofErr w:type="spellEnd"/>
      <w:r w:rsidRPr="00331F67">
        <w:rPr>
          <w:rFonts w:ascii="Georgia" w:hAnsi="Georgia"/>
        </w:rPr>
        <w:t>, handläggning enligt punkt a) samt</w:t>
      </w:r>
    </w:p>
    <w:p w14:paraId="28BFF0AC" w14:textId="77777777" w:rsidR="00331F67" w:rsidRPr="00331F67" w:rsidRDefault="00331F67" w:rsidP="00331F67">
      <w:pPr>
        <w:pStyle w:val="Liststycke"/>
        <w:numPr>
          <w:ilvl w:val="1"/>
          <w:numId w:val="22"/>
        </w:numPr>
        <w:spacing w:before="80" w:after="0" w:line="240" w:lineRule="auto"/>
        <w:ind w:right="0"/>
        <w:rPr>
          <w:rFonts w:ascii="Georgia" w:hAnsi="Georgia"/>
        </w:rPr>
      </w:pPr>
      <w:proofErr w:type="spellStart"/>
      <w:r w:rsidRPr="00331F67">
        <w:rPr>
          <w:rFonts w:ascii="Georgia" w:hAnsi="Georgia"/>
        </w:rPr>
        <w:t>Dilaterad</w:t>
      </w:r>
      <w:proofErr w:type="spellEnd"/>
      <w:r w:rsidRPr="00331F67">
        <w:rPr>
          <w:rFonts w:ascii="Georgia" w:hAnsi="Georgia"/>
        </w:rPr>
        <w:t xml:space="preserve"> undersökning av kontralaterala ögat bör göras tidigt i vårdförloppet för gradering av </w:t>
      </w:r>
      <w:proofErr w:type="spellStart"/>
      <w:r w:rsidRPr="00331F67">
        <w:rPr>
          <w:rFonts w:ascii="Georgia" w:hAnsi="Georgia"/>
        </w:rPr>
        <w:t>retinopatin</w:t>
      </w:r>
      <w:proofErr w:type="spellEnd"/>
      <w:r w:rsidRPr="00331F67">
        <w:rPr>
          <w:rFonts w:ascii="Georgia" w:hAnsi="Georgia"/>
        </w:rPr>
        <w:t xml:space="preserve"> i oklara fall</w:t>
      </w:r>
    </w:p>
    <w:p w14:paraId="6680C23C" w14:textId="77777777" w:rsidR="00331F67" w:rsidRPr="00331F67" w:rsidRDefault="00331F67" w:rsidP="00331F67">
      <w:pPr>
        <w:pStyle w:val="Liststycke"/>
        <w:numPr>
          <w:ilvl w:val="1"/>
          <w:numId w:val="22"/>
        </w:numPr>
        <w:spacing w:before="80" w:after="0" w:line="240" w:lineRule="auto"/>
        <w:ind w:right="0"/>
        <w:rPr>
          <w:rFonts w:ascii="Georgia" w:hAnsi="Georgia"/>
        </w:rPr>
      </w:pPr>
      <w:r w:rsidRPr="00331F67">
        <w:rPr>
          <w:rFonts w:ascii="Georgia" w:hAnsi="Georgia"/>
        </w:rPr>
        <w:t xml:space="preserve">Om ingen orsak hittas efter uppklarning, kan man vid behov genomföra </w:t>
      </w:r>
      <w:proofErr w:type="spellStart"/>
      <w:r w:rsidRPr="00331F67">
        <w:rPr>
          <w:rFonts w:ascii="Georgia" w:hAnsi="Georgia"/>
        </w:rPr>
        <w:t>fluoresceinangiografi</w:t>
      </w:r>
      <w:proofErr w:type="spellEnd"/>
      <w:r w:rsidRPr="00331F67">
        <w:rPr>
          <w:rFonts w:ascii="Georgia" w:hAnsi="Georgia"/>
        </w:rPr>
        <w:t xml:space="preserve"> för att leta efter </w:t>
      </w:r>
      <w:proofErr w:type="spellStart"/>
      <w:r w:rsidRPr="00331F67">
        <w:rPr>
          <w:rFonts w:ascii="Georgia" w:hAnsi="Georgia"/>
        </w:rPr>
        <w:t>proliferationer</w:t>
      </w:r>
      <w:proofErr w:type="spellEnd"/>
    </w:p>
    <w:p w14:paraId="74A86A22" w14:textId="77777777" w:rsidR="00331F67" w:rsidRPr="00331F67" w:rsidRDefault="00331F67" w:rsidP="00331F67">
      <w:pPr>
        <w:pStyle w:val="Liststycke"/>
        <w:numPr>
          <w:ilvl w:val="0"/>
          <w:numId w:val="22"/>
        </w:numPr>
        <w:spacing w:before="80" w:after="0" w:line="240" w:lineRule="auto"/>
        <w:ind w:right="0"/>
        <w:rPr>
          <w:rFonts w:ascii="Georgia" w:hAnsi="Georgia"/>
        </w:rPr>
      </w:pPr>
      <w:proofErr w:type="spellStart"/>
      <w:r w:rsidRPr="00331F67">
        <w:rPr>
          <w:rFonts w:ascii="Georgia" w:hAnsi="Georgia"/>
        </w:rPr>
        <w:t>Scatter</w:t>
      </w:r>
      <w:proofErr w:type="spellEnd"/>
      <w:r w:rsidRPr="00331F67">
        <w:rPr>
          <w:rFonts w:ascii="Georgia" w:hAnsi="Georgia"/>
        </w:rPr>
        <w:t xml:space="preserve"> ska endast bokas när insynen är tillräcklig för behandling</w:t>
      </w:r>
    </w:p>
    <w:p w14:paraId="7BFCA198" w14:textId="77777777" w:rsidR="00331F67" w:rsidRPr="00331F67" w:rsidRDefault="00331F67" w:rsidP="00331F67">
      <w:pPr>
        <w:spacing w:before="80" w:after="0" w:line="240" w:lineRule="auto"/>
        <w:ind w:left="357" w:right="0"/>
        <w:rPr>
          <w:rFonts w:ascii="Georgia" w:hAnsi="Georgia"/>
        </w:rPr>
      </w:pPr>
    </w:p>
    <w:p w14:paraId="25D03F2E" w14:textId="77777777" w:rsidR="00331F67" w:rsidRPr="00331F67" w:rsidRDefault="00331F67" w:rsidP="00331F67">
      <w:pPr>
        <w:spacing w:before="80" w:after="0" w:line="240" w:lineRule="auto"/>
        <w:ind w:left="0" w:right="0" w:firstLine="357"/>
        <w:rPr>
          <w:rFonts w:ascii="Georgia" w:hAnsi="Georgia"/>
          <w:b/>
          <w:u w:val="single"/>
          <w:lang w:val="cs-CZ"/>
        </w:rPr>
      </w:pPr>
      <w:r w:rsidRPr="00331F67">
        <w:rPr>
          <w:rFonts w:ascii="Georgia" w:hAnsi="Georgia"/>
          <w:b/>
          <w:u w:val="single"/>
        </w:rPr>
        <w:t>1) Om insyn</w:t>
      </w:r>
    </w:p>
    <w:p w14:paraId="41147E09" w14:textId="77777777" w:rsidR="00331F67" w:rsidRPr="00331F67" w:rsidRDefault="00331F67" w:rsidP="00331F67">
      <w:pPr>
        <w:numPr>
          <w:ilvl w:val="0"/>
          <w:numId w:val="21"/>
        </w:numPr>
        <w:suppressAutoHyphens/>
        <w:spacing w:before="80" w:after="0" w:line="240" w:lineRule="auto"/>
        <w:ind w:right="0"/>
        <w:rPr>
          <w:rFonts w:ascii="Georgia" w:hAnsi="Georgia"/>
        </w:rPr>
      </w:pPr>
      <w:r w:rsidRPr="00331F67">
        <w:rPr>
          <w:rFonts w:ascii="Georgia" w:hAnsi="Georgia"/>
        </w:rPr>
        <w:t xml:space="preserve">Tidigare </w:t>
      </w:r>
      <w:r w:rsidRPr="00331F67">
        <w:rPr>
          <w:rFonts w:ascii="Georgia" w:hAnsi="Georgia"/>
          <w:b/>
          <w:bCs/>
        </w:rPr>
        <w:t xml:space="preserve">ej </w:t>
      </w:r>
      <w:r w:rsidRPr="00331F67">
        <w:rPr>
          <w:rFonts w:ascii="Georgia" w:hAnsi="Georgia"/>
          <w:b/>
        </w:rPr>
        <w:t xml:space="preserve">panretinalt laserbehandlad </w:t>
      </w:r>
      <w:r w:rsidRPr="00331F67">
        <w:rPr>
          <w:rFonts w:ascii="Georgia" w:hAnsi="Georgia"/>
        </w:rPr>
        <w:t xml:space="preserve">– inledning av </w:t>
      </w:r>
      <w:proofErr w:type="spellStart"/>
      <w:r w:rsidRPr="00331F67">
        <w:rPr>
          <w:rFonts w:ascii="Georgia" w:hAnsi="Georgia"/>
        </w:rPr>
        <w:t>scatterlaserbehandling</w:t>
      </w:r>
      <w:proofErr w:type="spellEnd"/>
      <w:r w:rsidRPr="00331F67">
        <w:rPr>
          <w:rFonts w:ascii="Georgia" w:hAnsi="Georgia"/>
        </w:rPr>
        <w:t xml:space="preserve"> inom 3 veckor, </w:t>
      </w:r>
      <w:proofErr w:type="spellStart"/>
      <w:r w:rsidRPr="00331F67">
        <w:rPr>
          <w:rFonts w:ascii="Georgia" w:hAnsi="Georgia"/>
        </w:rPr>
        <w:t>prio</w:t>
      </w:r>
      <w:proofErr w:type="spellEnd"/>
      <w:r w:rsidRPr="00331F67">
        <w:rPr>
          <w:rFonts w:ascii="Georgia" w:hAnsi="Georgia"/>
        </w:rPr>
        <w:t xml:space="preserve"> 1</w:t>
      </w:r>
    </w:p>
    <w:p w14:paraId="4A33ED32" w14:textId="77777777" w:rsidR="00331F67" w:rsidRPr="00331F67" w:rsidRDefault="00331F67" w:rsidP="00331F67">
      <w:pPr>
        <w:numPr>
          <w:ilvl w:val="0"/>
          <w:numId w:val="21"/>
        </w:numPr>
        <w:suppressAutoHyphens/>
        <w:spacing w:before="80" w:after="0" w:line="240" w:lineRule="auto"/>
        <w:ind w:right="0"/>
        <w:rPr>
          <w:rFonts w:ascii="Georgia" w:hAnsi="Georgia"/>
        </w:rPr>
      </w:pPr>
      <w:r w:rsidRPr="00331F67">
        <w:rPr>
          <w:rFonts w:ascii="Georgia" w:hAnsi="Georgia"/>
        </w:rPr>
        <w:t xml:space="preserve">Tidigare </w:t>
      </w:r>
      <w:r w:rsidRPr="00331F67">
        <w:rPr>
          <w:rFonts w:ascii="Georgia" w:hAnsi="Georgia"/>
          <w:b/>
        </w:rPr>
        <w:t>panretinalt laserbehandlad</w:t>
      </w:r>
      <w:r w:rsidRPr="00331F67">
        <w:rPr>
          <w:rFonts w:ascii="Georgia" w:hAnsi="Georgia"/>
        </w:rPr>
        <w:t xml:space="preserve"> – komplettering av </w:t>
      </w:r>
      <w:proofErr w:type="spellStart"/>
      <w:r w:rsidRPr="00331F67">
        <w:rPr>
          <w:rFonts w:ascii="Georgia" w:hAnsi="Georgia"/>
        </w:rPr>
        <w:t>scatterlaserbehandling</w:t>
      </w:r>
      <w:proofErr w:type="spellEnd"/>
      <w:r w:rsidRPr="00331F67">
        <w:rPr>
          <w:rFonts w:ascii="Georgia" w:hAnsi="Georgia"/>
        </w:rPr>
        <w:t xml:space="preserve"> inom 3 veckor, </w:t>
      </w:r>
      <w:proofErr w:type="spellStart"/>
      <w:r w:rsidRPr="00331F67">
        <w:rPr>
          <w:rFonts w:ascii="Georgia" w:hAnsi="Georgia"/>
        </w:rPr>
        <w:t>prio</w:t>
      </w:r>
      <w:proofErr w:type="spellEnd"/>
      <w:r w:rsidRPr="00331F67">
        <w:rPr>
          <w:rFonts w:ascii="Georgia" w:hAnsi="Georgia"/>
        </w:rPr>
        <w:t xml:space="preserve"> 1</w:t>
      </w:r>
    </w:p>
    <w:p w14:paraId="451F6D68" w14:textId="77777777" w:rsidR="00331F67" w:rsidRPr="00331F67" w:rsidRDefault="00331F67" w:rsidP="00331F67">
      <w:pPr>
        <w:spacing w:before="80" w:after="0" w:line="240" w:lineRule="auto"/>
        <w:ind w:left="717" w:right="0"/>
        <w:rPr>
          <w:rFonts w:ascii="Georgia" w:hAnsi="Georgia"/>
        </w:rPr>
      </w:pPr>
    </w:p>
    <w:p w14:paraId="61B50B3E" w14:textId="77777777" w:rsidR="00331F67" w:rsidRPr="00BB1990" w:rsidRDefault="00331F67" w:rsidP="00331F67">
      <w:pPr>
        <w:spacing w:before="80" w:after="0" w:line="240" w:lineRule="auto"/>
        <w:ind w:left="0" w:right="0" w:firstLine="357"/>
        <w:rPr>
          <w:rFonts w:ascii="Georgia" w:hAnsi="Georgia"/>
          <w:b/>
          <w:lang w:val="cs-CZ"/>
        </w:rPr>
      </w:pPr>
      <w:r w:rsidRPr="00331F67">
        <w:rPr>
          <w:rFonts w:ascii="Georgia" w:hAnsi="Georgia"/>
          <w:b/>
          <w:u w:val="single"/>
        </w:rPr>
        <w:t xml:space="preserve">2) </w:t>
      </w:r>
      <w:r w:rsidRPr="00BB1990">
        <w:rPr>
          <w:rFonts w:ascii="Georgia" w:hAnsi="Georgia"/>
          <w:b/>
          <w:u w:val="single"/>
        </w:rPr>
        <w:t>Om ingen insyn</w:t>
      </w:r>
      <w:r w:rsidRPr="00BB1990">
        <w:rPr>
          <w:rFonts w:ascii="Georgia" w:hAnsi="Georgia"/>
          <w:b/>
        </w:rPr>
        <w:t xml:space="preserve"> – ultraljud B-</w:t>
      </w:r>
      <w:proofErr w:type="spellStart"/>
      <w:r w:rsidRPr="00BB1990">
        <w:rPr>
          <w:rFonts w:ascii="Georgia" w:hAnsi="Georgia"/>
          <w:b/>
        </w:rPr>
        <w:t>scan</w:t>
      </w:r>
      <w:proofErr w:type="spellEnd"/>
      <w:r w:rsidRPr="00BB1990">
        <w:rPr>
          <w:rFonts w:ascii="Georgia" w:hAnsi="Georgia"/>
          <w:b/>
        </w:rPr>
        <w:t xml:space="preserve"> av bakre segment</w:t>
      </w:r>
    </w:p>
    <w:p w14:paraId="797D28E7" w14:textId="77777777" w:rsidR="00331F67" w:rsidRPr="00BB1990" w:rsidRDefault="00331F67" w:rsidP="00331F67">
      <w:pPr>
        <w:numPr>
          <w:ilvl w:val="0"/>
          <w:numId w:val="21"/>
        </w:numPr>
        <w:suppressAutoHyphens/>
        <w:spacing w:before="80" w:after="0" w:line="240" w:lineRule="auto"/>
        <w:ind w:right="0"/>
        <w:rPr>
          <w:rFonts w:ascii="Georgia" w:hAnsi="Georgia"/>
        </w:rPr>
      </w:pPr>
      <w:r w:rsidRPr="00BB1990">
        <w:rPr>
          <w:rFonts w:ascii="Georgia" w:hAnsi="Georgia"/>
        </w:rPr>
        <w:t xml:space="preserve">Tidigare </w:t>
      </w:r>
      <w:r w:rsidRPr="00BB1990">
        <w:rPr>
          <w:rFonts w:ascii="Georgia" w:hAnsi="Georgia"/>
          <w:b/>
        </w:rPr>
        <w:t>ej</w:t>
      </w:r>
      <w:r w:rsidRPr="00BB1990">
        <w:rPr>
          <w:rFonts w:ascii="Georgia" w:hAnsi="Georgia"/>
        </w:rPr>
        <w:t xml:space="preserve"> </w:t>
      </w:r>
      <w:r w:rsidRPr="00BB1990">
        <w:rPr>
          <w:rFonts w:ascii="Georgia" w:hAnsi="Georgia"/>
          <w:b/>
        </w:rPr>
        <w:t xml:space="preserve">panretinalt laserbehandlad - </w:t>
      </w:r>
      <w:r w:rsidRPr="00BB1990">
        <w:rPr>
          <w:rFonts w:ascii="Georgia" w:hAnsi="Georgia"/>
        </w:rPr>
        <w:t xml:space="preserve">kontroll efter </w:t>
      </w:r>
      <w:proofErr w:type="gramStart"/>
      <w:r w:rsidRPr="00BB1990">
        <w:rPr>
          <w:rFonts w:ascii="Georgia" w:hAnsi="Georgia"/>
        </w:rPr>
        <w:t>3-4</w:t>
      </w:r>
      <w:proofErr w:type="gramEnd"/>
      <w:r w:rsidRPr="00BB1990">
        <w:rPr>
          <w:rFonts w:ascii="Georgia" w:hAnsi="Georgia"/>
        </w:rPr>
        <w:t xml:space="preserve"> dagar, </w:t>
      </w:r>
      <w:proofErr w:type="spellStart"/>
      <w:r w:rsidRPr="00BB1990">
        <w:rPr>
          <w:rFonts w:ascii="Georgia" w:hAnsi="Georgia"/>
        </w:rPr>
        <w:t>prio</w:t>
      </w:r>
      <w:proofErr w:type="spellEnd"/>
      <w:r w:rsidRPr="00BB1990">
        <w:rPr>
          <w:rFonts w:ascii="Georgia" w:hAnsi="Georgia"/>
        </w:rPr>
        <w:t xml:space="preserve"> 1 och därefter varje vecka tills uppklarning. Så fort insyn – inledning av </w:t>
      </w:r>
      <w:proofErr w:type="spellStart"/>
      <w:r w:rsidRPr="00BB1990">
        <w:rPr>
          <w:rFonts w:ascii="Georgia" w:hAnsi="Georgia"/>
        </w:rPr>
        <w:t>scatterlaserbehandling</w:t>
      </w:r>
      <w:proofErr w:type="spellEnd"/>
      <w:r w:rsidRPr="00BB1990">
        <w:rPr>
          <w:rFonts w:ascii="Georgia" w:hAnsi="Georgia"/>
        </w:rPr>
        <w:t xml:space="preserve"> inom 3 veckor, </w:t>
      </w:r>
      <w:proofErr w:type="spellStart"/>
      <w:r w:rsidRPr="00BB1990">
        <w:rPr>
          <w:rFonts w:ascii="Georgia" w:hAnsi="Georgia"/>
        </w:rPr>
        <w:t>prio</w:t>
      </w:r>
      <w:proofErr w:type="spellEnd"/>
      <w:r w:rsidRPr="00BB1990">
        <w:rPr>
          <w:rFonts w:ascii="Georgia" w:hAnsi="Georgia"/>
        </w:rPr>
        <w:t xml:space="preserve"> 1</w:t>
      </w:r>
    </w:p>
    <w:p w14:paraId="51972EE3" w14:textId="77777777" w:rsidR="00331F67" w:rsidRPr="00BB1990" w:rsidRDefault="00331F67" w:rsidP="00331F67">
      <w:pPr>
        <w:suppressAutoHyphens/>
        <w:spacing w:after="0" w:line="240" w:lineRule="auto"/>
        <w:ind w:left="708" w:right="0"/>
        <w:rPr>
          <w:rFonts w:ascii="Georgia" w:hAnsi="Georgia"/>
          <w:lang w:eastAsia="ar-SA"/>
        </w:rPr>
      </w:pPr>
    </w:p>
    <w:p w14:paraId="2FEE95CE" w14:textId="77777777" w:rsidR="00331F67" w:rsidRPr="00BB1990" w:rsidRDefault="00331F67" w:rsidP="00331F67">
      <w:pPr>
        <w:numPr>
          <w:ilvl w:val="0"/>
          <w:numId w:val="21"/>
        </w:numPr>
        <w:suppressAutoHyphens/>
        <w:spacing w:before="80" w:after="0" w:line="240" w:lineRule="auto"/>
        <w:ind w:right="0"/>
        <w:rPr>
          <w:rFonts w:ascii="Georgia" w:hAnsi="Georgia"/>
        </w:rPr>
      </w:pPr>
      <w:r w:rsidRPr="00BB1990">
        <w:rPr>
          <w:rFonts w:ascii="Georgia" w:hAnsi="Georgia"/>
        </w:rPr>
        <w:t xml:space="preserve">Tidigare </w:t>
      </w:r>
      <w:r w:rsidRPr="00BB1990">
        <w:rPr>
          <w:rFonts w:ascii="Georgia" w:hAnsi="Georgia"/>
          <w:b/>
        </w:rPr>
        <w:t>panretinalt laserbehandlad</w:t>
      </w:r>
      <w:r w:rsidRPr="00BB1990">
        <w:rPr>
          <w:rFonts w:ascii="Georgia" w:hAnsi="Georgia"/>
        </w:rPr>
        <w:t xml:space="preserve"> – kontroll på mottagning efter 4 veckor. Om insyn, komplettering av </w:t>
      </w:r>
      <w:proofErr w:type="spellStart"/>
      <w:r w:rsidRPr="00BB1990">
        <w:rPr>
          <w:rFonts w:ascii="Georgia" w:hAnsi="Georgia"/>
        </w:rPr>
        <w:t>scatterlaserbehandling</w:t>
      </w:r>
      <w:proofErr w:type="spellEnd"/>
      <w:r w:rsidRPr="00BB1990">
        <w:rPr>
          <w:rFonts w:ascii="Georgia" w:hAnsi="Georgia"/>
        </w:rPr>
        <w:t xml:space="preserve"> inom 3 veckor, </w:t>
      </w:r>
      <w:proofErr w:type="spellStart"/>
      <w:r w:rsidRPr="00BB1990">
        <w:rPr>
          <w:rFonts w:ascii="Georgia" w:hAnsi="Georgia"/>
        </w:rPr>
        <w:t>prio</w:t>
      </w:r>
      <w:proofErr w:type="spellEnd"/>
      <w:r w:rsidRPr="00BB1990">
        <w:rPr>
          <w:rFonts w:ascii="Georgia" w:hAnsi="Georgia"/>
        </w:rPr>
        <w:t xml:space="preserve"> 1. Om ingen insyn då, nytt ultraljud och remiss till SU/Mölndal bakre segment för vitrektomi.</w:t>
      </w:r>
    </w:p>
    <w:p w14:paraId="6EF5C36B" w14:textId="77777777" w:rsidR="00331F67" w:rsidRPr="00BB1990" w:rsidRDefault="00331F67" w:rsidP="00331F67">
      <w:pPr>
        <w:spacing w:before="80" w:after="0" w:line="240" w:lineRule="auto"/>
        <w:ind w:left="0" w:right="0"/>
        <w:rPr>
          <w:rFonts w:ascii="Georgia" w:hAnsi="Georgia"/>
          <w:b/>
        </w:rPr>
      </w:pPr>
    </w:p>
    <w:p w14:paraId="6556D9ED" w14:textId="77777777" w:rsidR="00331F67" w:rsidRPr="00810CBF" w:rsidRDefault="00331F67" w:rsidP="00331F67">
      <w:pPr>
        <w:numPr>
          <w:ilvl w:val="0"/>
          <w:numId w:val="21"/>
        </w:numPr>
        <w:suppressAutoHyphens/>
        <w:spacing w:before="80" w:after="0" w:line="240" w:lineRule="auto"/>
        <w:ind w:right="0"/>
        <w:rPr>
          <w:rFonts w:ascii="Georgia" w:hAnsi="Georgia"/>
          <w:b/>
        </w:rPr>
      </w:pPr>
      <w:r w:rsidRPr="00810CBF">
        <w:rPr>
          <w:rFonts w:ascii="Georgia" w:hAnsi="Georgia"/>
          <w:b/>
        </w:rPr>
        <w:lastRenderedPageBreak/>
        <w:t>Om ingen spontan uppklarning</w:t>
      </w:r>
      <w:r w:rsidRPr="00810CBF">
        <w:rPr>
          <w:rFonts w:ascii="Georgia" w:hAnsi="Georgia"/>
        </w:rPr>
        <w:t xml:space="preserve"> (längre än 6 veckor – max 3 månader</w:t>
      </w:r>
      <w:r w:rsidRPr="00810CBF">
        <w:rPr>
          <w:rFonts w:ascii="Georgia" w:hAnsi="Georgia"/>
          <w:lang w:val="cs-CZ"/>
        </w:rPr>
        <w:t xml:space="preserve">; </w:t>
      </w:r>
      <w:r w:rsidRPr="00810CBF">
        <w:rPr>
          <w:rFonts w:ascii="Georgia" w:hAnsi="Georgia"/>
        </w:rPr>
        <w:t>dock i varje enskilt fall bedöms detta separat! – bilat glaskroppsblödning osv.) –&gt; remiss till SU/Mölndal bakre segment för vitrektomi. Telefonkontakt vid tveksamhet.</w:t>
      </w:r>
    </w:p>
    <w:p w14:paraId="4FF35541" w14:textId="77777777" w:rsidR="00331F67" w:rsidRPr="00810CBF" w:rsidRDefault="00331F67" w:rsidP="00331F67">
      <w:pPr>
        <w:pStyle w:val="Liststycke"/>
        <w:numPr>
          <w:ilvl w:val="0"/>
          <w:numId w:val="0"/>
        </w:numPr>
        <w:ind w:left="1712"/>
        <w:rPr>
          <w:rFonts w:ascii="Georgia" w:hAnsi="Georgia"/>
        </w:rPr>
      </w:pPr>
    </w:p>
    <w:p w14:paraId="451A77A1" w14:textId="77777777" w:rsidR="00331F67" w:rsidRPr="00810CBF" w:rsidRDefault="00331F67" w:rsidP="00331F67">
      <w:pPr>
        <w:numPr>
          <w:ilvl w:val="0"/>
          <w:numId w:val="21"/>
        </w:numPr>
        <w:suppressAutoHyphens/>
        <w:spacing w:before="80" w:after="0" w:line="240" w:lineRule="auto"/>
        <w:ind w:right="0"/>
        <w:rPr>
          <w:rFonts w:ascii="Georgia" w:hAnsi="Georgia"/>
          <w:b/>
        </w:rPr>
      </w:pPr>
      <w:r w:rsidRPr="00810CBF">
        <w:rPr>
          <w:rFonts w:ascii="Georgia" w:hAnsi="Georgia"/>
        </w:rPr>
        <w:t xml:space="preserve">Anti VEGF-behandling finns som behandlingsalternativ för </w:t>
      </w:r>
      <w:proofErr w:type="spellStart"/>
      <w:r w:rsidRPr="00810CBF">
        <w:rPr>
          <w:rFonts w:ascii="Georgia" w:hAnsi="Georgia"/>
        </w:rPr>
        <w:t>proliferationer</w:t>
      </w:r>
      <w:proofErr w:type="spellEnd"/>
      <w:r w:rsidRPr="00810CBF">
        <w:rPr>
          <w:rFonts w:ascii="Georgia" w:hAnsi="Georgia"/>
        </w:rPr>
        <w:t xml:space="preserve">. Evidensen för glaskroppsblödning är begränsad, men kan vara ett behandlingsalternativ, exempelvis hos redan panretinalt </w:t>
      </w:r>
      <w:proofErr w:type="spellStart"/>
      <w:r w:rsidRPr="00810CBF">
        <w:rPr>
          <w:rFonts w:ascii="Georgia" w:hAnsi="Georgia"/>
        </w:rPr>
        <w:t>scatterbehandlade</w:t>
      </w:r>
      <w:proofErr w:type="spellEnd"/>
      <w:r w:rsidRPr="00810CBF">
        <w:rPr>
          <w:rFonts w:ascii="Georgia" w:hAnsi="Georgia"/>
        </w:rPr>
        <w:t xml:space="preserve"> patienter som har en mindre riskprofil för komplikationer. Behandlingen kan ges enskilt, inför </w:t>
      </w:r>
      <w:proofErr w:type="spellStart"/>
      <w:r w:rsidRPr="00810CBF">
        <w:rPr>
          <w:rFonts w:ascii="Georgia" w:hAnsi="Georgia"/>
        </w:rPr>
        <w:t>scatter</w:t>
      </w:r>
      <w:proofErr w:type="spellEnd"/>
      <w:r w:rsidRPr="00810CBF">
        <w:rPr>
          <w:rFonts w:ascii="Georgia" w:hAnsi="Georgia"/>
        </w:rPr>
        <w:t xml:space="preserve"> eller inför vitrektomi. Viktigt att notera risken för </w:t>
      </w:r>
      <w:proofErr w:type="spellStart"/>
      <w:r w:rsidRPr="00810CBF">
        <w:rPr>
          <w:rFonts w:ascii="Georgia" w:hAnsi="Georgia"/>
        </w:rPr>
        <w:t>fibrotisering</w:t>
      </w:r>
      <w:proofErr w:type="spellEnd"/>
      <w:r w:rsidRPr="00810CBF">
        <w:rPr>
          <w:rFonts w:ascii="Georgia" w:hAnsi="Georgia"/>
        </w:rPr>
        <w:t xml:space="preserve"> av </w:t>
      </w:r>
      <w:proofErr w:type="spellStart"/>
      <w:r w:rsidRPr="00810CBF">
        <w:rPr>
          <w:rFonts w:ascii="Georgia" w:hAnsi="Georgia"/>
        </w:rPr>
        <w:t>proliferationer</w:t>
      </w:r>
      <w:proofErr w:type="spellEnd"/>
      <w:r w:rsidRPr="00810CBF">
        <w:rPr>
          <w:rFonts w:ascii="Georgia" w:hAnsi="Georgia"/>
        </w:rPr>
        <w:t xml:space="preserve"> vid anti VEGF behandling. Vid stora </w:t>
      </w:r>
      <w:proofErr w:type="spellStart"/>
      <w:r w:rsidRPr="00810CBF">
        <w:rPr>
          <w:rFonts w:ascii="Georgia" w:hAnsi="Georgia"/>
        </w:rPr>
        <w:t>proliferationskomplex</w:t>
      </w:r>
      <w:proofErr w:type="spellEnd"/>
      <w:r w:rsidRPr="00810CBF">
        <w:rPr>
          <w:rFonts w:ascii="Georgia" w:hAnsi="Georgia"/>
        </w:rPr>
        <w:t xml:space="preserve"> runt kärlbågarna föreligger risk för </w:t>
      </w:r>
      <w:proofErr w:type="spellStart"/>
      <w:r w:rsidRPr="00810CBF">
        <w:rPr>
          <w:rFonts w:ascii="Georgia" w:hAnsi="Georgia"/>
        </w:rPr>
        <w:t>traktionsamotio</w:t>
      </w:r>
      <w:proofErr w:type="spellEnd"/>
      <w:r w:rsidRPr="00810CBF">
        <w:rPr>
          <w:rFonts w:ascii="Georgia" w:hAnsi="Georgia"/>
        </w:rPr>
        <w:t xml:space="preserve"> som involverar </w:t>
      </w:r>
      <w:proofErr w:type="spellStart"/>
      <w:r w:rsidRPr="00810CBF">
        <w:rPr>
          <w:rFonts w:ascii="Georgia" w:hAnsi="Georgia"/>
        </w:rPr>
        <w:t>makula</w:t>
      </w:r>
      <w:proofErr w:type="spellEnd"/>
      <w:r w:rsidRPr="00810CBF">
        <w:rPr>
          <w:rFonts w:ascii="Georgia" w:hAnsi="Georgia"/>
        </w:rPr>
        <w:t>, så kallad ”</w:t>
      </w:r>
      <w:proofErr w:type="spellStart"/>
      <w:r w:rsidRPr="00810CBF">
        <w:rPr>
          <w:rFonts w:ascii="Georgia" w:hAnsi="Georgia"/>
        </w:rPr>
        <w:t>tabletop</w:t>
      </w:r>
      <w:proofErr w:type="spellEnd"/>
      <w:r w:rsidRPr="00810CBF">
        <w:rPr>
          <w:rFonts w:ascii="Georgia" w:hAnsi="Georgia"/>
        </w:rPr>
        <w:t xml:space="preserve">” </w:t>
      </w:r>
      <w:proofErr w:type="spellStart"/>
      <w:r w:rsidRPr="00810CBF">
        <w:rPr>
          <w:rFonts w:ascii="Georgia" w:hAnsi="Georgia"/>
        </w:rPr>
        <w:t>amotio</w:t>
      </w:r>
      <w:proofErr w:type="spellEnd"/>
      <w:r w:rsidRPr="00810CBF">
        <w:rPr>
          <w:rFonts w:ascii="Georgia" w:hAnsi="Georgia"/>
        </w:rPr>
        <w:t>. Ev. behandlingsbeslut ska fattas i samråd med retinaspecialist/bakre segmentkirurg.</w:t>
      </w:r>
    </w:p>
    <w:p w14:paraId="236C2D3D" w14:textId="77777777" w:rsidR="00331F67" w:rsidRPr="00810CBF" w:rsidRDefault="00331F67" w:rsidP="00331F67">
      <w:pPr>
        <w:suppressAutoHyphens/>
        <w:spacing w:before="80" w:after="0" w:line="240" w:lineRule="auto"/>
        <w:ind w:left="717" w:right="0"/>
        <w:rPr>
          <w:rFonts w:ascii="Georgia" w:hAnsi="Georgia"/>
          <w:b/>
        </w:rPr>
      </w:pPr>
    </w:p>
    <w:p w14:paraId="08103729" w14:textId="77777777" w:rsidR="00331F67" w:rsidRPr="00810CBF" w:rsidRDefault="00331F67" w:rsidP="00331F67">
      <w:pPr>
        <w:spacing w:before="80" w:after="0" w:line="240" w:lineRule="auto"/>
        <w:ind w:left="0" w:right="0"/>
        <w:rPr>
          <w:rFonts w:ascii="Georgia" w:hAnsi="Georgia"/>
        </w:rPr>
      </w:pPr>
      <w:r w:rsidRPr="00810CBF">
        <w:rPr>
          <w:rFonts w:ascii="Georgia" w:hAnsi="Georgia"/>
          <w:b/>
        </w:rPr>
        <w:t xml:space="preserve">c) Andra retinala sjukdomar </w:t>
      </w:r>
      <w:r w:rsidRPr="00810CBF">
        <w:rPr>
          <w:rFonts w:ascii="Georgia" w:hAnsi="Georgia"/>
        </w:rPr>
        <w:t xml:space="preserve">(AMD, </w:t>
      </w:r>
      <w:proofErr w:type="spellStart"/>
      <w:r w:rsidRPr="00810CBF">
        <w:rPr>
          <w:rFonts w:ascii="Georgia" w:hAnsi="Georgia"/>
        </w:rPr>
        <w:t>makroaneurysm</w:t>
      </w:r>
      <w:proofErr w:type="spellEnd"/>
      <w:r w:rsidRPr="00810CBF">
        <w:rPr>
          <w:rFonts w:ascii="Georgia" w:hAnsi="Georgia"/>
        </w:rPr>
        <w:t xml:space="preserve">, </w:t>
      </w:r>
      <w:proofErr w:type="spellStart"/>
      <w:r w:rsidRPr="00810CBF">
        <w:rPr>
          <w:rFonts w:ascii="Georgia" w:hAnsi="Georgia"/>
        </w:rPr>
        <w:t>teleangiektasi</w:t>
      </w:r>
      <w:proofErr w:type="spellEnd"/>
      <w:r w:rsidRPr="00810CBF">
        <w:rPr>
          <w:rFonts w:ascii="Georgia" w:hAnsi="Georgia"/>
        </w:rPr>
        <w:t xml:space="preserve">, kapillär </w:t>
      </w:r>
      <w:proofErr w:type="spellStart"/>
      <w:r w:rsidRPr="00810CBF">
        <w:rPr>
          <w:rFonts w:ascii="Georgia" w:hAnsi="Georgia"/>
        </w:rPr>
        <w:t>hemangiom</w:t>
      </w:r>
      <w:proofErr w:type="spellEnd"/>
      <w:r w:rsidRPr="00810CBF">
        <w:rPr>
          <w:rFonts w:ascii="Georgia" w:hAnsi="Georgia"/>
        </w:rPr>
        <w:t>)</w:t>
      </w:r>
    </w:p>
    <w:p w14:paraId="7120C3A2" w14:textId="77777777" w:rsidR="00331F67" w:rsidRPr="00810CBF" w:rsidRDefault="00331F67" w:rsidP="00331F67">
      <w:pPr>
        <w:spacing w:before="80" w:after="0" w:line="240" w:lineRule="auto"/>
        <w:ind w:left="0" w:right="0"/>
        <w:rPr>
          <w:rFonts w:ascii="Georgia" w:hAnsi="Georgia"/>
        </w:rPr>
      </w:pPr>
      <w:r w:rsidRPr="00810CBF">
        <w:rPr>
          <w:rFonts w:ascii="Georgia" w:hAnsi="Georgia"/>
        </w:rPr>
        <w:t xml:space="preserve">- Om insyn tillåter så att man kan se och bedöma förändringar. OCT, OCT </w:t>
      </w:r>
      <w:proofErr w:type="spellStart"/>
      <w:r w:rsidRPr="00810CBF">
        <w:rPr>
          <w:rFonts w:ascii="Georgia" w:hAnsi="Georgia"/>
        </w:rPr>
        <w:t>angio</w:t>
      </w:r>
      <w:proofErr w:type="spellEnd"/>
      <w:r w:rsidRPr="00810CBF">
        <w:rPr>
          <w:rFonts w:ascii="Georgia" w:hAnsi="Georgia"/>
        </w:rPr>
        <w:t>, FAI eller ICG används för diagnostisering vid behov.</w:t>
      </w:r>
    </w:p>
    <w:p w14:paraId="10FE1058" w14:textId="77777777" w:rsidR="00331F67" w:rsidRPr="00810CBF" w:rsidRDefault="00331F67" w:rsidP="00331F67">
      <w:pPr>
        <w:spacing w:before="80" w:after="0" w:line="240" w:lineRule="auto"/>
        <w:ind w:left="0" w:right="0"/>
        <w:rPr>
          <w:rFonts w:ascii="Georgia" w:hAnsi="Georgia"/>
          <w:b/>
        </w:rPr>
      </w:pPr>
    </w:p>
    <w:p w14:paraId="7DC5C86C" w14:textId="77777777" w:rsidR="00331F67" w:rsidRPr="00810CBF" w:rsidRDefault="00331F67" w:rsidP="00331F67">
      <w:pPr>
        <w:spacing w:before="80" w:after="0" w:line="240" w:lineRule="auto"/>
        <w:ind w:left="0" w:right="0"/>
        <w:rPr>
          <w:rFonts w:ascii="Georgia" w:hAnsi="Georgia"/>
          <w:b/>
        </w:rPr>
      </w:pPr>
      <w:r w:rsidRPr="00810CBF">
        <w:rPr>
          <w:rFonts w:ascii="Georgia" w:hAnsi="Georgia"/>
          <w:b/>
        </w:rPr>
        <w:t>d) Vid trauma</w:t>
      </w:r>
    </w:p>
    <w:p w14:paraId="27A6C9E0" w14:textId="77777777" w:rsidR="00331F67" w:rsidRPr="00810CBF" w:rsidRDefault="00331F67" w:rsidP="00331F67">
      <w:pPr>
        <w:spacing w:before="80" w:after="0" w:line="240" w:lineRule="auto"/>
        <w:ind w:left="0" w:right="0"/>
        <w:rPr>
          <w:rFonts w:ascii="Georgia" w:hAnsi="Georgia"/>
        </w:rPr>
      </w:pPr>
      <w:r w:rsidRPr="00810CBF">
        <w:rPr>
          <w:rFonts w:ascii="Georgia" w:hAnsi="Georgia"/>
          <w:b/>
        </w:rPr>
        <w:t xml:space="preserve">- </w:t>
      </w:r>
      <w:r w:rsidRPr="00810CBF">
        <w:rPr>
          <w:rFonts w:ascii="Georgia" w:hAnsi="Georgia"/>
        </w:rPr>
        <w:t>Uteslut näthinneavlossning, ruptur, bulbpenetration – hittas detta, akut kontakt med SU/Mölndal. (Försiktigt ultraljud B-</w:t>
      </w:r>
      <w:proofErr w:type="spellStart"/>
      <w:r w:rsidRPr="00810CBF">
        <w:rPr>
          <w:rFonts w:ascii="Georgia" w:hAnsi="Georgia"/>
        </w:rPr>
        <w:t>scan</w:t>
      </w:r>
      <w:proofErr w:type="spellEnd"/>
      <w:r w:rsidRPr="00810CBF">
        <w:rPr>
          <w:rFonts w:ascii="Georgia" w:hAnsi="Georgia"/>
        </w:rPr>
        <w:t xml:space="preserve"> av bakre segment om ingen insyn, dock ej vid kliniskt uppenbar bulbpenetration)</w:t>
      </w:r>
    </w:p>
    <w:p w14:paraId="449B6CEB" w14:textId="77777777" w:rsidR="00331F67" w:rsidRPr="00810CBF" w:rsidRDefault="00331F67" w:rsidP="00331F67">
      <w:pPr>
        <w:spacing w:before="80" w:after="0" w:line="240" w:lineRule="auto"/>
        <w:ind w:left="0" w:right="0"/>
        <w:rPr>
          <w:rFonts w:ascii="Georgia" w:hAnsi="Georgia"/>
        </w:rPr>
      </w:pPr>
      <w:r w:rsidRPr="00810CBF">
        <w:rPr>
          <w:rFonts w:ascii="Georgia" w:hAnsi="Georgia"/>
        </w:rPr>
        <w:t>- Behandla främre skador (erosion osv.)</w:t>
      </w:r>
    </w:p>
    <w:p w14:paraId="19AE4558" w14:textId="77777777" w:rsidR="00331F67" w:rsidRPr="00810CBF" w:rsidRDefault="00331F67" w:rsidP="00331F67">
      <w:pPr>
        <w:spacing w:before="80" w:after="0" w:line="240" w:lineRule="auto"/>
        <w:ind w:left="0" w:right="0"/>
        <w:rPr>
          <w:rFonts w:ascii="Georgia" w:hAnsi="Georgia"/>
        </w:rPr>
      </w:pPr>
      <w:r w:rsidRPr="00810CBF">
        <w:rPr>
          <w:rFonts w:ascii="Georgia" w:hAnsi="Georgia"/>
        </w:rPr>
        <w:t>Kontroller planeras individuellt baserat på helhetsbilden</w:t>
      </w:r>
    </w:p>
    <w:p w14:paraId="4DA70FDE" w14:textId="77777777" w:rsidR="00331F67" w:rsidRPr="00810CBF" w:rsidRDefault="00331F67" w:rsidP="00331F67">
      <w:pPr>
        <w:spacing w:before="80" w:after="0" w:line="240" w:lineRule="auto"/>
        <w:ind w:left="0" w:right="0"/>
        <w:rPr>
          <w:rFonts w:ascii="Georgia" w:hAnsi="Georgia"/>
        </w:rPr>
      </w:pPr>
    </w:p>
    <w:p w14:paraId="1D0C3485" w14:textId="79BD9443" w:rsidR="00214F8C" w:rsidRPr="00214F8C" w:rsidRDefault="00214F8C" w:rsidP="00214F8C">
      <w:pPr>
        <w:spacing w:after="0" w:line="240" w:lineRule="auto"/>
        <w:ind w:left="0" w:right="0"/>
        <w:rPr>
          <w:rFonts w:ascii="Verdana" w:hAnsi="Verdana"/>
          <w:b/>
          <w:bCs/>
          <w:iCs/>
          <w:sz w:val="26"/>
          <w:szCs w:val="26"/>
          <w:lang w:val="en-US"/>
        </w:rPr>
      </w:pPr>
      <w:proofErr w:type="spellStart"/>
      <w:r w:rsidRPr="00214F8C">
        <w:rPr>
          <w:rFonts w:ascii="Verdana" w:hAnsi="Verdana"/>
          <w:b/>
          <w:bCs/>
          <w:iCs/>
          <w:sz w:val="26"/>
          <w:szCs w:val="26"/>
          <w:lang w:val="en-US"/>
        </w:rPr>
        <w:t>Referenser</w:t>
      </w:r>
      <w:proofErr w:type="spellEnd"/>
    </w:p>
    <w:p w14:paraId="78479D9E" w14:textId="77777777" w:rsidR="00214F8C" w:rsidRPr="00214F8C" w:rsidRDefault="00214F8C" w:rsidP="00214F8C">
      <w:pPr>
        <w:spacing w:after="0" w:line="240" w:lineRule="auto"/>
        <w:ind w:left="0" w:right="0"/>
        <w:rPr>
          <w:rFonts w:ascii="Georgia" w:hAnsi="Georgia"/>
          <w:sz w:val="22"/>
          <w:szCs w:val="22"/>
          <w:lang w:val="cs-CZ"/>
        </w:rPr>
      </w:pPr>
      <w:r w:rsidRPr="00214F8C">
        <w:rPr>
          <w:rFonts w:ascii="Georgia" w:hAnsi="Georgia"/>
          <w:sz w:val="22"/>
          <w:szCs w:val="22"/>
          <w:lang w:val="cs-CZ"/>
        </w:rPr>
        <w:t>Clinical Ophthalmology: A Systematic Approach, 7th Edition</w:t>
      </w:r>
    </w:p>
    <w:p w14:paraId="6E76A54A" w14:textId="77777777" w:rsidR="00214F8C" w:rsidRPr="00214F8C" w:rsidRDefault="00214F8C" w:rsidP="00214F8C">
      <w:pPr>
        <w:spacing w:after="0" w:line="240" w:lineRule="auto"/>
        <w:ind w:left="0" w:right="0"/>
        <w:rPr>
          <w:rFonts w:ascii="Georgia" w:hAnsi="Georgia"/>
          <w:sz w:val="22"/>
          <w:szCs w:val="22"/>
          <w:lang w:val="cs-CZ"/>
        </w:rPr>
      </w:pPr>
      <w:r w:rsidRPr="00214F8C">
        <w:rPr>
          <w:rFonts w:ascii="Georgia" w:hAnsi="Georgia"/>
          <w:sz w:val="22"/>
          <w:szCs w:val="22"/>
          <w:lang w:val="cs-CZ"/>
        </w:rPr>
        <w:t>By Jack J. Kanski, MD, MS, FRCS, FRCOphth and Brad Bowling, FRCSEd(Ophth), FRCOphth</w:t>
      </w:r>
    </w:p>
    <w:p w14:paraId="58B0017E" w14:textId="77777777" w:rsidR="00214F8C" w:rsidRPr="00214F8C" w:rsidRDefault="00214F8C" w:rsidP="00214F8C">
      <w:pPr>
        <w:spacing w:after="0" w:line="240" w:lineRule="auto"/>
        <w:ind w:left="0" w:right="0"/>
        <w:rPr>
          <w:rFonts w:ascii="Georgia" w:hAnsi="Georgia"/>
          <w:sz w:val="22"/>
          <w:szCs w:val="22"/>
          <w:lang w:val="cs-CZ"/>
        </w:rPr>
      </w:pPr>
    </w:p>
    <w:p w14:paraId="7336111E" w14:textId="77777777" w:rsidR="00214F8C" w:rsidRPr="00214F8C" w:rsidRDefault="00214F8C" w:rsidP="00214F8C">
      <w:pPr>
        <w:spacing w:after="0" w:line="240" w:lineRule="auto"/>
        <w:ind w:left="0" w:right="0"/>
        <w:rPr>
          <w:rFonts w:ascii="Georgia" w:hAnsi="Georgia"/>
          <w:sz w:val="22"/>
          <w:szCs w:val="22"/>
          <w:lang w:val="cs-CZ"/>
        </w:rPr>
      </w:pPr>
      <w:r w:rsidRPr="00214F8C">
        <w:rPr>
          <w:rFonts w:ascii="Georgia" w:hAnsi="Georgia"/>
          <w:sz w:val="22"/>
          <w:szCs w:val="22"/>
          <w:lang w:val="cs-CZ"/>
        </w:rPr>
        <w:t>The Wills Eye Manual: Office and Emergency Room Diagnosis and Treatment of Eye Disease</w:t>
      </w:r>
    </w:p>
    <w:p w14:paraId="7C3B9DA3" w14:textId="77777777" w:rsidR="00214F8C" w:rsidRPr="00214F8C" w:rsidRDefault="00214F8C" w:rsidP="00214F8C">
      <w:pPr>
        <w:keepNext/>
        <w:spacing w:after="251" w:line="240" w:lineRule="auto"/>
        <w:ind w:left="0" w:right="0"/>
        <w:outlineLvl w:val="0"/>
        <w:rPr>
          <w:rFonts w:ascii="Georgia" w:hAnsi="Georgia" w:cs="Arial"/>
          <w:bCs/>
          <w:kern w:val="32"/>
          <w:sz w:val="22"/>
          <w:szCs w:val="22"/>
          <w:lang w:val="cs-CZ"/>
        </w:rPr>
      </w:pPr>
      <w:r w:rsidRPr="00214F8C">
        <w:rPr>
          <w:rFonts w:ascii="Georgia" w:hAnsi="Georgia" w:cs="Arial"/>
          <w:bCs/>
          <w:kern w:val="32"/>
          <w:sz w:val="22"/>
          <w:szCs w:val="22"/>
          <w:lang w:val="cs-CZ"/>
        </w:rPr>
        <w:t>By Adam T. Gerstenblith, Michael P. Rabinowitz</w:t>
      </w:r>
    </w:p>
    <w:p w14:paraId="161B6C3B" w14:textId="77777777" w:rsidR="00214F8C" w:rsidRPr="00214F8C" w:rsidRDefault="00214F8C" w:rsidP="00214F8C">
      <w:pPr>
        <w:keepNext/>
        <w:spacing w:after="251" w:line="240" w:lineRule="auto"/>
        <w:ind w:left="0" w:right="0"/>
        <w:outlineLvl w:val="0"/>
        <w:rPr>
          <w:rFonts w:ascii="Georgia" w:hAnsi="Georgia" w:cs="Arial"/>
          <w:bCs/>
          <w:kern w:val="32"/>
          <w:sz w:val="22"/>
          <w:szCs w:val="22"/>
          <w:lang w:val="cs-CZ"/>
        </w:rPr>
      </w:pPr>
      <w:r w:rsidRPr="00214F8C">
        <w:rPr>
          <w:rFonts w:ascii="Georgia" w:hAnsi="Georgia" w:cs="Arial"/>
          <w:bCs/>
          <w:kern w:val="32"/>
          <w:sz w:val="22"/>
          <w:szCs w:val="22"/>
          <w:lang w:val="cs-CZ"/>
        </w:rPr>
        <w:t>Diabetic Retinopathy Clinical Research Network*. Randomized clinical trial evaluating intravitreal ranibizumab or saline for vitreous hemorrhage from proliferative diabetic retinopathy. JAMA Ophthalmol. 2013 Mar;131(3):283-93. doi: 10.1001/jamaophthalmol.2013.2015. PMID: 23370902; PMCID: PMC4217122.</w:t>
      </w:r>
    </w:p>
    <w:p w14:paraId="541C085D" w14:textId="242819DA" w:rsidR="00331F67" w:rsidRPr="000D1C7F" w:rsidRDefault="00214F8C" w:rsidP="00214F8C">
      <w:pPr>
        <w:keepNext/>
        <w:spacing w:after="251" w:line="240" w:lineRule="auto"/>
        <w:ind w:left="0" w:right="0"/>
        <w:outlineLvl w:val="0"/>
        <w:rPr>
          <w:i/>
          <w:sz w:val="32"/>
          <w:szCs w:val="32"/>
          <w:u w:val="single"/>
        </w:rPr>
      </w:pPr>
      <w:r w:rsidRPr="00214F8C">
        <w:rPr>
          <w:rFonts w:ascii="Georgia" w:hAnsi="Georgia" w:cs="Arial"/>
          <w:bCs/>
          <w:kern w:val="32"/>
          <w:sz w:val="22"/>
          <w:szCs w:val="22"/>
          <w:lang w:val="cs-CZ"/>
        </w:rPr>
        <w:t>Antoszyk AN, Glassman AR, Beaulieu WT, Jampol LM, Jhaveri CD, Punjabi OS, Salehi-Had H, Wells JA 3rd, Maguire MG, Stockdale CR, Martin DF, Sun JK; DRCR Retina Network. Effect of Intravitreous Aflibercept vs Vitrectomy With Panretinal Photocoagulation on Visual Acuity in Patients With Vitreous Hemorrhage From Proliferative Diabetic Retinopathy: A Randomized Clinical Trial. JAMA. 2020 Dec 15;324(23):2383-2395. doi: 10.1001/jama.2020.23027. PMID: 33320223; PMCID: PMC7739132.</w:t>
      </w:r>
      <w:bookmarkEnd w:id="0"/>
    </w:p>
    <w:sectPr w:rsidR="00331F67" w:rsidRPr="000D1C7F" w:rsidSect="000D1C7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2DA708" w14:textId="77777777" w:rsidR="0031147F" w:rsidRDefault="0031147F">
      <w:r>
        <w:separator/>
      </w:r>
    </w:p>
  </w:endnote>
  <w:endnote w:type="continuationSeparator" w:id="0">
    <w:p w14:paraId="34DD3F43" w14:textId="77777777" w:rsidR="0031147F" w:rsidRDefault="0031147F">
      <w:r>
        <w:continuationSeparator/>
      </w:r>
    </w:p>
  </w:endnote>
  <w:endnote w:type="continuationNotice" w:id="1">
    <w:p w14:paraId="2F3746C2" w14:textId="77777777" w:rsidR="0031147F" w:rsidRDefault="0031147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732483" w14:textId="77777777" w:rsidR="0031147F" w:rsidRDefault="0031147F"/>
  </w:footnote>
  <w:footnote w:type="continuationSeparator" w:id="0">
    <w:p w14:paraId="0B16DAF6" w14:textId="77777777" w:rsidR="0031147F" w:rsidRDefault="0031147F">
      <w:r>
        <w:continuationSeparator/>
      </w:r>
    </w:p>
  </w:footnote>
  <w:footnote w:type="continuationNotice" w:id="1">
    <w:p w14:paraId="13F2AD4E" w14:textId="77777777" w:rsidR="0031147F" w:rsidRDefault="0031147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82974CB"/>
    <w:multiLevelType w:val="hybridMultilevel"/>
    <w:tmpl w:val="B4B88894"/>
    <w:lvl w:ilvl="0" w:tplc="FFFFFFFF">
      <w:start w:val="1"/>
      <w:numFmt w:val="bullet"/>
      <w:lvlText w:val="-"/>
      <w:lvlJc w:val="left"/>
      <w:pPr>
        <w:ind w:left="717" w:hanging="360"/>
      </w:pPr>
      <w:rPr>
        <w:rFonts w:ascii="Times New Roman" w:eastAsia="Times New Roman" w:hAnsi="Times New Roman" w:cs="Times New Roman" w:hint="default"/>
      </w:rPr>
    </w:lvl>
    <w:lvl w:ilvl="1" w:tplc="FFFFFFFF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E260946"/>
    <w:multiLevelType w:val="hybridMultilevel"/>
    <w:tmpl w:val="49CEC70A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0853BFD"/>
    <w:multiLevelType w:val="hybridMultilevel"/>
    <w:tmpl w:val="10F62BD2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56004124">
    <w:abstractNumId w:val="20"/>
  </w:num>
  <w:num w:numId="2" w16cid:durableId="1376346008">
    <w:abstractNumId w:val="17"/>
  </w:num>
  <w:num w:numId="3" w16cid:durableId="1350061308">
    <w:abstractNumId w:val="0"/>
  </w:num>
  <w:num w:numId="4" w16cid:durableId="1984655351">
    <w:abstractNumId w:val="6"/>
  </w:num>
  <w:num w:numId="5" w16cid:durableId="1600989646">
    <w:abstractNumId w:val="18"/>
  </w:num>
  <w:num w:numId="6" w16cid:durableId="1017466603">
    <w:abstractNumId w:val="2"/>
  </w:num>
  <w:num w:numId="7" w16cid:durableId="261501174">
    <w:abstractNumId w:val="13"/>
  </w:num>
  <w:num w:numId="8" w16cid:durableId="1947302262">
    <w:abstractNumId w:val="9"/>
  </w:num>
  <w:num w:numId="9" w16cid:durableId="339048727">
    <w:abstractNumId w:val="1"/>
  </w:num>
  <w:num w:numId="10" w16cid:durableId="316879835">
    <w:abstractNumId w:val="1"/>
  </w:num>
  <w:num w:numId="11" w16cid:durableId="164059062">
    <w:abstractNumId w:val="3"/>
  </w:num>
  <w:num w:numId="12" w16cid:durableId="2009668630">
    <w:abstractNumId w:val="4"/>
  </w:num>
  <w:num w:numId="13" w16cid:durableId="1791583470">
    <w:abstractNumId w:val="16"/>
  </w:num>
  <w:num w:numId="14" w16cid:durableId="2059161003">
    <w:abstractNumId w:val="10"/>
  </w:num>
  <w:num w:numId="15" w16cid:durableId="1048146500">
    <w:abstractNumId w:val="7"/>
  </w:num>
  <w:num w:numId="16" w16cid:durableId="1223784394">
    <w:abstractNumId w:val="15"/>
  </w:num>
  <w:num w:numId="17" w16cid:durableId="174656801">
    <w:abstractNumId w:val="5"/>
  </w:num>
  <w:num w:numId="18" w16cid:durableId="1417094210">
    <w:abstractNumId w:val="12"/>
  </w:num>
  <w:num w:numId="19" w16cid:durableId="570046380">
    <w:abstractNumId w:val="19"/>
  </w:num>
  <w:num w:numId="20" w16cid:durableId="1121454175">
    <w:abstractNumId w:val="14"/>
  </w:num>
  <w:num w:numId="21" w16cid:durableId="1523517417">
    <w:abstractNumId w:val="8"/>
  </w:num>
  <w:num w:numId="22" w16cid:durableId="172104976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1C7F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4F8C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147F"/>
    <w:rsid w:val="003203D7"/>
    <w:rsid w:val="00320F86"/>
    <w:rsid w:val="00324171"/>
    <w:rsid w:val="00326C24"/>
    <w:rsid w:val="00331F67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3DB5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3D2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B758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0CBF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4AFB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E49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1990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3C2D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03D9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13</TotalTime>
  <Pages>3</Pages>
  <Words>845</Words>
  <Characters>4484</Characters>
  <Application>Microsoft Office Word</Application>
  <DocSecurity>0</DocSecurity>
  <Lines>37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5319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Glaskroppsblödning</dc:title>
  <dc:subject/>
  <dc:creator>patrik.jens.johansson@vgregion.se</dc:creator>
  <keywords/>
  <lastModifiedBy>Pernilla Edvinsson</lastModifiedBy>
  <revision>11</revision>
  <lastPrinted>2016-03-31T10:56:00.0000000Z</lastPrinted>
  <dcterms:created xsi:type="dcterms:W3CDTF">2022-05-12T03:41:00.0000000Z</dcterms:created>
  <dcterms:modified xsi:type="dcterms:W3CDTF">2025-01-30T15:10:00.0000000Z</dcterms:modified>
</coreProperties>
</file>