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8DEEC7" w14:textId="77777777" w:rsidR="00AD651D" w:rsidRDefault="00AD651D" w:rsidP="00F35B05">
      <w:pPr>
        <w:pStyle w:val="Heading2"/>
        <w:sectPr w:rsidR="00AD651D" w:rsidSect="00AD651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FD74C5E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</w:p>
    <w:p w14:paraId="6199AC34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</w:p>
    <w:p w14:paraId="5F7042F8" w14:textId="77777777" w:rsidR="00AD651D" w:rsidRPr="00AD651D" w:rsidRDefault="00AD651D" w:rsidP="00AD651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D651D">
        <w:rPr>
          <w:szCs w:val="20"/>
        </w:rPr>
        <w:tab/>
      </w:r>
    </w:p>
    <w:p w14:paraId="70C61C80" w14:textId="051DAB88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  <w:r w:rsidRPr="00AD651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A4DF80" wp14:editId="08C4E8A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1EEDBE" w14:textId="77777777" w:rsidR="00AD651D" w:rsidRPr="003D37FD" w:rsidRDefault="00AD651D" w:rsidP="00AD651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21132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4A4DF8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41EEDBE" w14:textId="77777777" w:rsidR="00AD651D" w:rsidRPr="003D37FD" w:rsidRDefault="00AD651D" w:rsidP="00AD651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21132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D651D" w:rsidRPr="00AD651D" w14:paraId="6E4C2410" w14:textId="77777777" w:rsidTr="00EF210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B4056BA" w14:textId="77777777" w:rsidR="00AD651D" w:rsidRPr="00AD651D" w:rsidRDefault="00AD651D" w:rsidP="00AD651D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AD651D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Förberedelser inför retinalaserbehandling</w:t>
            </w:r>
          </w:p>
        </w:tc>
      </w:tr>
    </w:tbl>
    <w:p w14:paraId="7A107BCF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</w:p>
    <w:p w14:paraId="656ABA18" w14:textId="77777777" w:rsidR="00AD651D" w:rsidRPr="00AD651D" w:rsidRDefault="00AD651D" w:rsidP="00AD651D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AD651D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4A721B56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  <w:r w:rsidRPr="00AD651D">
        <w:rPr>
          <w:szCs w:val="20"/>
        </w:rPr>
        <w:t>Skapa en standard och förenkla förberedelserna med ögondroppar inför laserbehandling.</w:t>
      </w:r>
    </w:p>
    <w:p w14:paraId="168F8C4F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</w:p>
    <w:p w14:paraId="1C0672EA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</w:p>
    <w:p w14:paraId="3E734809" w14:textId="77777777" w:rsidR="00AD651D" w:rsidRPr="00AD651D" w:rsidRDefault="00AD651D" w:rsidP="00AD651D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AD651D">
        <w:rPr>
          <w:rFonts w:ascii="Arial" w:hAnsi="Arial" w:cs="Arial"/>
          <w:b/>
          <w:sz w:val="26"/>
          <w:szCs w:val="26"/>
        </w:rPr>
        <w:t>Förberedelse inför näthinnelaser, scatter, fokal, grid, mikropulslaser (diabetes, centralvenstrombos m m):</w:t>
      </w:r>
    </w:p>
    <w:p w14:paraId="679F509E" w14:textId="77777777" w:rsidR="00AD651D" w:rsidRPr="00AD651D" w:rsidRDefault="00AD651D" w:rsidP="00AD651D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65E4A4F3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</w:p>
    <w:p w14:paraId="0F98D92B" w14:textId="77777777" w:rsidR="00AD651D" w:rsidRPr="00AD651D" w:rsidRDefault="00AD651D" w:rsidP="00AD651D">
      <w:pPr>
        <w:spacing w:after="0" w:line="240" w:lineRule="auto"/>
        <w:ind w:left="0" w:right="0"/>
        <w:rPr>
          <w:rFonts w:ascii="Arial" w:hAnsi="Arial" w:cs="Arial"/>
          <w:b/>
          <w:bCs/>
        </w:rPr>
      </w:pPr>
      <w:r w:rsidRPr="00AD651D">
        <w:rPr>
          <w:rFonts w:ascii="Arial" w:hAnsi="Arial" w:cs="Arial"/>
          <w:b/>
          <w:bCs/>
        </w:rPr>
        <w:t>Vid förstabesök/remiss:</w:t>
      </w:r>
    </w:p>
    <w:p w14:paraId="75D006C2" w14:textId="77777777" w:rsidR="00AD651D" w:rsidRPr="00AD651D" w:rsidRDefault="00AD651D" w:rsidP="00AD651D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14:paraId="48A02CE6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  <w:r w:rsidRPr="00AD651D">
        <w:rPr>
          <w:b/>
          <w:szCs w:val="20"/>
        </w:rPr>
        <w:t>*Visus</w:t>
      </w:r>
      <w:r w:rsidRPr="00AD651D">
        <w:rPr>
          <w:szCs w:val="20"/>
        </w:rPr>
        <w:t xml:space="preserve"> enligt Snellen ska tas på alla patienter (båda ögonen) inför laseroperationer. Vid glaukom mät ögontryck med luftpuff/applanation innan dilatation.</w:t>
      </w:r>
    </w:p>
    <w:p w14:paraId="43E7471A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  <w:r w:rsidRPr="00AD651D">
        <w:rPr>
          <w:b/>
          <w:szCs w:val="20"/>
        </w:rPr>
        <w:br/>
      </w:r>
      <w:bookmarkStart w:id="3" w:name="_Hlk33709894"/>
      <w:r w:rsidRPr="00AD651D">
        <w:rPr>
          <w:b/>
          <w:szCs w:val="20"/>
        </w:rPr>
        <w:t>*Max dilatation</w:t>
      </w:r>
      <w:r w:rsidRPr="00AD651D">
        <w:rPr>
          <w:szCs w:val="20"/>
        </w:rPr>
        <w:t xml:space="preserve"> med 1 droppe Tropikamid 0,5 % (5 mg/ml) och 1 droppe Phenylephrine Hydrochloride 10,0% (100 mg/ml) i det aktuella ögat 30 minuter före behandling.</w:t>
      </w:r>
    </w:p>
    <w:bookmarkEnd w:id="3"/>
    <w:p w14:paraId="1A9F783B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</w:p>
    <w:p w14:paraId="72D4235B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</w:p>
    <w:p w14:paraId="4F5D558A" w14:textId="77777777" w:rsidR="00AD651D" w:rsidRPr="00AD651D" w:rsidRDefault="00AD651D" w:rsidP="00AD651D">
      <w:pPr>
        <w:spacing w:after="0" w:line="240" w:lineRule="auto"/>
        <w:ind w:left="0" w:right="0"/>
        <w:rPr>
          <w:rFonts w:ascii="Arial" w:hAnsi="Arial" w:cs="Arial"/>
          <w:b/>
          <w:bCs/>
        </w:rPr>
      </w:pPr>
      <w:r w:rsidRPr="00AD651D">
        <w:rPr>
          <w:rFonts w:ascii="Arial" w:hAnsi="Arial" w:cs="Arial"/>
          <w:b/>
          <w:bCs/>
        </w:rPr>
        <w:t>Vid återbesök:</w:t>
      </w:r>
    </w:p>
    <w:p w14:paraId="4AA77629" w14:textId="77777777" w:rsidR="00AD651D" w:rsidRPr="00AD651D" w:rsidRDefault="00AD651D" w:rsidP="00AD651D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156CD35F" w14:textId="77777777" w:rsidR="00AD651D" w:rsidRPr="00AD651D" w:rsidRDefault="00AD651D" w:rsidP="00AD651D">
      <w:pPr>
        <w:spacing w:after="0" w:line="240" w:lineRule="auto"/>
        <w:ind w:left="0" w:right="0"/>
      </w:pPr>
      <w:r w:rsidRPr="00AD651D">
        <w:t>*</w:t>
      </w:r>
      <w:r w:rsidRPr="00AD651D">
        <w:rPr>
          <w:b/>
          <w:bCs/>
        </w:rPr>
        <w:t>Visus</w:t>
      </w:r>
      <w:r w:rsidRPr="00AD651D">
        <w:t>: Ta endast visus vid synförändring.</w:t>
      </w:r>
    </w:p>
    <w:p w14:paraId="0AF59A23" w14:textId="77777777" w:rsidR="00AD651D" w:rsidRPr="00AD651D" w:rsidRDefault="00AD651D" w:rsidP="00AD651D">
      <w:pPr>
        <w:spacing w:after="0" w:line="240" w:lineRule="auto"/>
        <w:ind w:left="0" w:right="0"/>
      </w:pPr>
    </w:p>
    <w:p w14:paraId="0B26F427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  <w:r w:rsidRPr="00AD651D">
        <w:rPr>
          <w:b/>
          <w:szCs w:val="20"/>
        </w:rPr>
        <w:t>*Max dilatation</w:t>
      </w:r>
      <w:r w:rsidRPr="00AD651D">
        <w:rPr>
          <w:szCs w:val="20"/>
        </w:rPr>
        <w:t xml:space="preserve"> med 1 droppe Tropikamid 0,5 % (5 mg/ml) och 1 droppe Phenylephrine Hydrochloride 10,0% (100 mg/ml) i det aktuella ögat 30 minuter före behandling.</w:t>
      </w:r>
    </w:p>
    <w:p w14:paraId="707141EC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</w:p>
    <w:p w14:paraId="43FAFF0F" w14:textId="77777777" w:rsidR="00AD651D" w:rsidRPr="00AD651D" w:rsidRDefault="00AD651D" w:rsidP="00AD651D">
      <w:pPr>
        <w:spacing w:after="0" w:line="240" w:lineRule="auto"/>
        <w:ind w:left="0" w:right="0"/>
        <w:rPr>
          <w:szCs w:val="20"/>
        </w:rPr>
      </w:pPr>
      <w:r w:rsidRPr="00AD651D">
        <w:rPr>
          <w:szCs w:val="20"/>
        </w:rPr>
        <w:t>*Vid ny behandlingsomgång – förbereds som vid första besök.</w:t>
      </w:r>
    </w:p>
    <w:p w14:paraId="0F17B3E6" w14:textId="77777777" w:rsidR="00AD651D" w:rsidRPr="00AD651D" w:rsidRDefault="00AD651D" w:rsidP="00AD651D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1B5D430B" w14:textId="77777777" w:rsidR="00AD651D" w:rsidRPr="00AD651D" w:rsidRDefault="00AD651D" w:rsidP="00AD651D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D651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5970015">
    <w:abstractNumId w:val="17"/>
  </w:num>
  <w:num w:numId="2" w16cid:durableId="1877156615">
    <w:abstractNumId w:val="14"/>
  </w:num>
  <w:num w:numId="3" w16cid:durableId="107237341">
    <w:abstractNumId w:val="0"/>
  </w:num>
  <w:num w:numId="4" w16cid:durableId="2064257048">
    <w:abstractNumId w:val="6"/>
  </w:num>
  <w:num w:numId="5" w16cid:durableId="795371539">
    <w:abstractNumId w:val="15"/>
  </w:num>
  <w:num w:numId="6" w16cid:durableId="187960873">
    <w:abstractNumId w:val="2"/>
  </w:num>
  <w:num w:numId="7" w16cid:durableId="1268349902">
    <w:abstractNumId w:val="11"/>
  </w:num>
  <w:num w:numId="8" w16cid:durableId="51924367">
    <w:abstractNumId w:val="8"/>
  </w:num>
  <w:num w:numId="9" w16cid:durableId="853613555">
    <w:abstractNumId w:val="1"/>
  </w:num>
  <w:num w:numId="10" w16cid:durableId="773210865">
    <w:abstractNumId w:val="1"/>
  </w:num>
  <w:num w:numId="11" w16cid:durableId="393772990">
    <w:abstractNumId w:val="3"/>
  </w:num>
  <w:num w:numId="12" w16cid:durableId="1005208429">
    <w:abstractNumId w:val="4"/>
  </w:num>
  <w:num w:numId="13" w16cid:durableId="1454054821">
    <w:abstractNumId w:val="13"/>
  </w:num>
  <w:num w:numId="14" w16cid:durableId="2007322114">
    <w:abstractNumId w:val="9"/>
  </w:num>
  <w:num w:numId="15" w16cid:durableId="341736417">
    <w:abstractNumId w:val="7"/>
  </w:num>
  <w:num w:numId="16" w16cid:durableId="670986453">
    <w:abstractNumId w:val="12"/>
  </w:num>
  <w:num w:numId="17" w16cid:durableId="1279145670">
    <w:abstractNumId w:val="5"/>
  </w:num>
  <w:num w:numId="18" w16cid:durableId="1992755193">
    <w:abstractNumId w:val="10"/>
  </w:num>
  <w:num w:numId="19" w16cid:durableId="5382792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651D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143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Förberedelser inför retinalaserbehandling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2022-05-12T03:41:00.0000000Z</dcterms:created>
  <dcterms:modified xsi:type="dcterms:W3CDTF">2022-05-12T03:41:00.0000000Z</dcterms:modified>
</coreProperties>
</file>