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B5246" w:rsidP="00F35B05" w:rsidRDefault="00DB5246" w14:paraId="4868A8B6" w14:textId="77777777">
      <w:pPr>
        <w:pStyle w:val="Heading2"/>
        <w:sectPr w:rsidR="00DB5246" w:rsidSect="00DB52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B5246" w:rsidR="00DB5246" w:rsidP="00DB5246" w:rsidRDefault="00DB5246" w14:paraId="5936557C" w14:textId="77777777">
      <w:pPr>
        <w:spacing w:after="0" w:line="240" w:lineRule="auto"/>
        <w:ind w:left="0" w:right="0"/>
        <w:rPr>
          <w:szCs w:val="20"/>
        </w:rPr>
      </w:pPr>
    </w:p>
    <w:p w:rsidRPr="00DB5246" w:rsidR="00DB5246" w:rsidP="00DB5246" w:rsidRDefault="00DB5246" w14:paraId="147A5BA8" w14:textId="77777777">
      <w:pPr>
        <w:spacing w:after="0" w:line="240" w:lineRule="auto"/>
        <w:ind w:left="0" w:right="0"/>
        <w:rPr>
          <w:szCs w:val="20"/>
        </w:rPr>
      </w:pPr>
    </w:p>
    <w:p w:rsidRPr="00DB5246" w:rsidR="00DB5246" w:rsidP="00DB5246" w:rsidRDefault="00DB5246" w14:paraId="351AEBD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B5246">
        <w:rPr>
          <w:szCs w:val="20"/>
        </w:rPr>
        <w:tab/>
      </w:r>
    </w:p>
    <w:p w:rsidRPr="00DB5246" w:rsidR="00DB5246" w:rsidP="00DB5246" w:rsidRDefault="00DB5246" w14:paraId="64D6463C" w14:textId="43C64844">
      <w:pPr>
        <w:spacing w:after="0" w:line="240" w:lineRule="auto"/>
        <w:ind w:left="0" w:right="0"/>
        <w:rPr>
          <w:szCs w:val="20"/>
        </w:rPr>
      </w:pPr>
      <w:r w:rsidRPr="00DB524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71315" wp14:editId="14094C7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B5246" w:rsidP="00DB5246" w:rsidRDefault="00DB5246" w14:paraId="1B5409D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17174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6341C54">
              <v:shapetype id="_x0000_t202" coordsize="21600,21600" o:spt="202" path="m,l,21600r21600,l21600,xe" w14:anchorId="66671315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B5246" w:rsidP="00DB5246" w:rsidRDefault="00DB5246" w14:paraId="3A98BE6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17174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B5246" w:rsidR="00DB5246" w:rsidTr="006C0371" w14:paraId="495C1F3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B5246" w:rsidR="00DB5246" w:rsidP="00DB5246" w:rsidRDefault="00DB5246" w14:paraId="0B514F4E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DB5246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Förberedelser inför kataraktoperation</w:t>
            </w:r>
          </w:p>
        </w:tc>
      </w:tr>
    </w:tbl>
    <w:p w:rsidRPr="00DB5246" w:rsidR="00DB5246" w:rsidP="00DB5246" w:rsidRDefault="00DB5246" w14:paraId="6E25ECBF" w14:textId="77777777">
      <w:pPr>
        <w:spacing w:after="0" w:line="240" w:lineRule="auto"/>
        <w:ind w:left="0" w:right="0"/>
        <w:rPr>
          <w:szCs w:val="20"/>
        </w:rPr>
      </w:pPr>
    </w:p>
    <w:p w:rsidRPr="00DB5246" w:rsidR="00DB5246" w:rsidP="7C1EDB8B" w:rsidRDefault="00DB5246" w14:paraId="3FF859F1" w14:textId="6786CF34">
      <w:pPr>
        <w:spacing w:after="0" w:line="240" w:lineRule="auto"/>
        <w:ind w:left="0"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C1EDB8B" w:rsidR="00DB5246">
        <w:rPr>
          <w:rFonts w:ascii="Arial" w:hAnsi="Arial" w:cs="Arial"/>
          <w:b w:val="1"/>
          <w:bCs w:val="1"/>
          <w:sz w:val="26"/>
          <w:szCs w:val="26"/>
        </w:rPr>
        <w:t>Revision i denna version</w:t>
      </w:r>
      <w:r>
        <w:br/>
      </w:r>
      <w:r w:rsidRPr="7C1EDB8B" w:rsidR="1DA9CDC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Uppdatering av giltighetstid.</w:t>
      </w:r>
    </w:p>
    <w:p w:rsidRPr="00DB5246" w:rsidR="00DB5246" w:rsidP="7C1EDB8B" w:rsidRDefault="00DB5246" w14:paraId="359F4473" w14:textId="77777777">
      <w:pPr>
        <w:spacing w:after="0" w:line="240" w:lineRule="auto"/>
        <w:ind w:left="0" w:right="0"/>
        <w:rPr>
          <w:rFonts w:ascii="Times New Roman" w:hAnsi="Times New Roman" w:eastAsia="Times New Roman" w:cs="Times New Roman"/>
          <w:sz w:val="24"/>
          <w:szCs w:val="24"/>
        </w:rPr>
      </w:pPr>
    </w:p>
    <w:p w:rsidRPr="00DB5246" w:rsidR="00DB5246" w:rsidP="00DB5246" w:rsidRDefault="00DB5246" w14:paraId="3A11B7B6" w14:textId="77777777">
      <w:pPr>
        <w:spacing w:after="0" w:line="240" w:lineRule="auto"/>
        <w:ind w:left="0" w:right="0"/>
      </w:pPr>
      <w:r w:rsidRPr="00DB5246">
        <w:t>All dokumentation görs i Orbit.</w:t>
      </w:r>
      <w:r w:rsidRPr="00DB5246">
        <w:br/>
      </w:r>
    </w:p>
    <w:p w:rsidRPr="00DB5246" w:rsidR="00DB5246" w:rsidP="00DB5246" w:rsidRDefault="00DB5246" w14:paraId="54C182FA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DB5246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:rsidRPr="00DB5246" w:rsidR="00DB5246" w:rsidP="00DB5246" w:rsidRDefault="00DB5246" w14:paraId="1ECAA410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Hämta in patienten från väntrummet till torget.</w:t>
      </w:r>
    </w:p>
    <w:p w:rsidRPr="00DB5246" w:rsidR="00DB5246" w:rsidP="00DB5246" w:rsidRDefault="00DB5246" w14:paraId="5F04BB39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Kontrollerar patientens identitet (mot biometri och) i Orbit.</w:t>
      </w:r>
    </w:p>
    <w:p w:rsidRPr="00DB5246" w:rsidR="00DB5246" w:rsidP="00DB5246" w:rsidRDefault="00DB5246" w14:paraId="538F6980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Vilket öga ska opereras?</w:t>
      </w:r>
    </w:p>
    <w:p w:rsidRPr="00DB5246" w:rsidR="00DB5246" w:rsidP="00DB5246" w:rsidRDefault="00DB5246" w14:paraId="3FCF2DA4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Ev. infektionstecken? Allergier? Nytillkomna sjukdomar?</w:t>
      </w:r>
    </w:p>
    <w:p w:rsidRPr="00DB5246" w:rsidR="00DB5246" w:rsidP="00DB5246" w:rsidRDefault="00DB5246" w14:paraId="0A16B3C3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Inspektera ögat. Dra ner nedre ögonlock. Observera ökad rodnad, sekret, pus eller tecken på vagel.</w:t>
      </w:r>
    </w:p>
    <w:p w:rsidRPr="00DB5246" w:rsidR="00DB5246" w:rsidP="00DB5246" w:rsidRDefault="00DB5246" w14:paraId="23FB08BF" w14:textId="77777777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:rsidRPr="00DB5246" w:rsidR="00DB5246" w:rsidP="00DB5246" w:rsidRDefault="00DB5246" w14:paraId="708B571C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Patienten tar på patientskjorta, skoskydd och operationsmössa.</w:t>
      </w:r>
    </w:p>
    <w:p w:rsidRPr="00DB5246" w:rsidR="00DB5246" w:rsidP="00DB5246" w:rsidRDefault="00DB5246" w14:paraId="2C99B134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</w:p>
    <w:p w:rsidRPr="00DB5246" w:rsidR="00DB5246" w:rsidP="00DB5246" w:rsidRDefault="00DB5246" w14:paraId="1F2FDE40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Droppar enligt ordination i Orbit.</w:t>
      </w:r>
    </w:p>
    <w:p w:rsidRPr="00DB5246" w:rsidR="00DB5246" w:rsidP="00DB5246" w:rsidRDefault="00DB5246" w14:paraId="0A6E063C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 xml:space="preserve"> </w:t>
      </w:r>
    </w:p>
    <w:p w:rsidRPr="00DB5246" w:rsidR="00DB5246" w:rsidP="00DB5246" w:rsidRDefault="00DB5246" w14:paraId="39F1DC20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Om ordination saknas droppas aktuellt öga med:</w:t>
      </w:r>
    </w:p>
    <w:p w:rsidRPr="00DB5246" w:rsidR="00DB5246" w:rsidP="00DB5246" w:rsidRDefault="00DB5246" w14:paraId="0E969789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1 x Cyklopentolat</w:t>
      </w:r>
    </w:p>
    <w:p w:rsidRPr="00DB5246" w:rsidR="00DB5246" w:rsidP="00DB5246" w:rsidRDefault="00DB5246" w14:paraId="4240296D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1 x Tetrakain</w:t>
      </w:r>
      <w:r w:rsidRPr="00DB5246">
        <w:rPr>
          <w:rFonts w:eastAsia="Calibri"/>
          <w:lang w:eastAsia="en-US"/>
        </w:rPr>
        <w:br/>
      </w:r>
      <w:r w:rsidRPr="00DB5246">
        <w:rPr>
          <w:rFonts w:eastAsia="Calibri"/>
          <w:lang w:eastAsia="en-US"/>
        </w:rPr>
        <w:t>Vid behov ge lugnande läkemedel.</w:t>
      </w:r>
    </w:p>
    <w:p w:rsidRPr="00DB5246" w:rsidR="00DB5246" w:rsidP="00DB5246" w:rsidRDefault="00DB5246" w14:paraId="32821F74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sz w:val="28"/>
          <w:szCs w:val="28"/>
          <w:lang w:eastAsia="en-US"/>
        </w:rPr>
      </w:pPr>
    </w:p>
    <w:p w:rsidRPr="00DB5246" w:rsidR="00DB5246" w:rsidP="00DB5246" w:rsidRDefault="00DB5246" w14:paraId="44FD6B59" w14:textId="77777777">
      <w:pPr>
        <w:spacing w:after="160" w:line="256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Ta ur hörapparat, om sådan finns på den aktuella sidan.</w:t>
      </w:r>
    </w:p>
    <w:p w:rsidRPr="00DB5246" w:rsidR="00DB5246" w:rsidP="00DB5246" w:rsidRDefault="00DB5246" w14:paraId="490C16BD" w14:textId="77777777">
      <w:pPr>
        <w:spacing w:after="160" w:line="256" w:lineRule="auto"/>
        <w:ind w:left="0" w:right="0"/>
        <w:contextualSpacing/>
        <w:rPr>
          <w:rFonts w:eastAsia="Calibri"/>
          <w:lang w:eastAsia="en-US"/>
        </w:rPr>
      </w:pPr>
    </w:p>
    <w:p w:rsidRPr="00DB5246" w:rsidR="00DB5246" w:rsidP="00DB5246" w:rsidRDefault="00DB5246" w14:paraId="6FD12F97" w14:textId="77777777">
      <w:pPr>
        <w:spacing w:after="160" w:line="256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Patienten ska desinfektera sina händer med handsprit.</w:t>
      </w:r>
    </w:p>
    <w:p w:rsidRPr="00DB5246" w:rsidR="00DB5246" w:rsidP="00DB5246" w:rsidRDefault="00DB5246" w14:paraId="471BB961" w14:textId="77777777">
      <w:pPr>
        <w:spacing w:after="160" w:line="256" w:lineRule="auto"/>
        <w:ind w:left="360" w:right="0"/>
        <w:contextualSpacing/>
        <w:rPr>
          <w:rFonts w:eastAsia="Calibri"/>
          <w:lang w:eastAsia="en-US"/>
        </w:rPr>
      </w:pPr>
    </w:p>
    <w:p w:rsidRPr="00DB5246" w:rsidR="00DB5246" w:rsidP="00DB5246" w:rsidRDefault="00DB5246" w14:paraId="0DA38C18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Inväntar läkaren som tar med patienten in på operation.</w:t>
      </w:r>
    </w:p>
    <w:p w:rsidRPr="00DB5246" w:rsidR="00DB5246" w:rsidP="00DB5246" w:rsidRDefault="00DB5246" w14:paraId="56421DA1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</w:p>
    <w:p w:rsidRPr="00DB5246" w:rsidR="00DB5246" w:rsidP="00DB5246" w:rsidRDefault="00DB5246" w14:paraId="41778A12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DB5246">
        <w:rPr>
          <w:rFonts w:eastAsia="Calibri"/>
          <w:lang w:eastAsia="en-US"/>
        </w:rPr>
        <w:t>Tar emot patienten efter operation.</w:t>
      </w:r>
    </w:p>
    <w:p w:rsidRPr="00DB5246" w:rsidR="00DB5246" w:rsidP="00DB5246" w:rsidRDefault="00DB5246" w14:paraId="21F8B38D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</w:p>
    <w:p w:rsidRPr="00DB5246" w:rsidR="00DB5246" w:rsidP="00DB5246" w:rsidRDefault="00DB5246" w14:paraId="5D0CE7FC" w14:textId="77777777">
      <w:pPr>
        <w:spacing w:after="160" w:line="259" w:lineRule="auto"/>
        <w:ind w:left="0" w:right="0"/>
        <w:contextualSpacing/>
        <w:rPr>
          <w:b/>
          <w:lang w:eastAsia="ar-SA"/>
        </w:rPr>
      </w:pPr>
      <w:r w:rsidRPr="00DB5246">
        <w:rPr>
          <w:rFonts w:eastAsia="Calibri"/>
          <w:lang w:eastAsia="en-US"/>
        </w:rPr>
        <w:t>Efter ingrepp ges eventuella ordinerade postoperativa droppar, därefter hemgång.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B524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6D276A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118920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59935097">
    <w:abstractNumId w:val="17"/>
  </w:num>
  <w:num w:numId="2" w16cid:durableId="25377120">
    <w:abstractNumId w:val="14"/>
  </w:num>
  <w:num w:numId="3" w16cid:durableId="1492788846">
    <w:abstractNumId w:val="0"/>
  </w:num>
  <w:num w:numId="4" w16cid:durableId="72748781">
    <w:abstractNumId w:val="6"/>
  </w:num>
  <w:num w:numId="5" w16cid:durableId="1856845439">
    <w:abstractNumId w:val="15"/>
  </w:num>
  <w:num w:numId="6" w16cid:durableId="1562063031">
    <w:abstractNumId w:val="2"/>
  </w:num>
  <w:num w:numId="7" w16cid:durableId="174227153">
    <w:abstractNumId w:val="11"/>
  </w:num>
  <w:num w:numId="8" w16cid:durableId="1696078583">
    <w:abstractNumId w:val="8"/>
  </w:num>
  <w:num w:numId="9" w16cid:durableId="1066149156">
    <w:abstractNumId w:val="1"/>
  </w:num>
  <w:num w:numId="10" w16cid:durableId="908881278">
    <w:abstractNumId w:val="1"/>
  </w:num>
  <w:num w:numId="11" w16cid:durableId="946155657">
    <w:abstractNumId w:val="3"/>
  </w:num>
  <w:num w:numId="12" w16cid:durableId="317736220">
    <w:abstractNumId w:val="4"/>
  </w:num>
  <w:num w:numId="13" w16cid:durableId="1421104324">
    <w:abstractNumId w:val="13"/>
  </w:num>
  <w:num w:numId="14" w16cid:durableId="1223516606">
    <w:abstractNumId w:val="9"/>
  </w:num>
  <w:num w:numId="15" w16cid:durableId="1145195738">
    <w:abstractNumId w:val="7"/>
  </w:num>
  <w:num w:numId="16" w16cid:durableId="1156797161">
    <w:abstractNumId w:val="12"/>
  </w:num>
  <w:num w:numId="17" w16cid:durableId="1534608352">
    <w:abstractNumId w:val="5"/>
  </w:num>
  <w:num w:numId="18" w16cid:durableId="1685398991">
    <w:abstractNumId w:val="10"/>
  </w:num>
  <w:num w:numId="19" w16cid:durableId="976035360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5246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DA9CDC2"/>
    <w:rsid w:val="647B2B65"/>
    <w:rsid w:val="6B2CF8ED"/>
    <w:rsid w:val="6C708B25"/>
    <w:rsid w:val="7C1ED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kataraktoperation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2022-05-12T03:41:00.0000000Z</dcterms:created>
  <dcterms:modified xsi:type="dcterms:W3CDTF">2025-01-07T09:40:57.0000000Z</dcterms:modified>
</coreProperties>
</file>